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4A0" w:rsidRDefault="0049122D">
      <w:bookmarkStart w:id="0" w:name="_heading=h.1fob9te" w:colFirst="0" w:colLast="0"/>
      <w:bookmarkEnd w:id="0"/>
      <w:r>
        <w:rPr>
          <w:sz w:val="16"/>
          <w:szCs w:val="16"/>
        </w:rPr>
        <w:t xml:space="preserve">  </w:t>
      </w:r>
      <w:r>
        <w:rPr>
          <w:noProof/>
          <w:sz w:val="16"/>
          <w:szCs w:val="16"/>
          <w:lang w:val="en-US"/>
        </w:rPr>
        <mc:AlternateContent>
          <mc:Choice Requires="wpg">
            <w:drawing>
              <wp:anchor distT="0" distB="0" distL="0" distR="0" simplePos="0" relativeHeight="251658240" behindDoc="1" locked="0" layoutInCell="1" hidden="0" allowOverlap="1">
                <wp:simplePos x="0" y="0"/>
                <wp:positionH relativeFrom="margin">
                  <wp:posOffset>-1063239</wp:posOffset>
                </wp:positionH>
                <wp:positionV relativeFrom="page">
                  <wp:posOffset>-318959</wp:posOffset>
                </wp:positionV>
                <wp:extent cx="7942521" cy="10687050"/>
                <wp:effectExtent l="0" t="0" r="0" b="0"/>
                <wp:wrapNone/>
                <wp:docPr id="304" name=""/>
                <wp:cNvGraphicFramePr/>
                <a:graphic xmlns:a="http://schemas.openxmlformats.org/drawingml/2006/main">
                  <a:graphicData uri="http://schemas.microsoft.com/office/word/2010/wordprocessingGroup">
                    <wpg:wgp>
                      <wpg:cNvGrpSpPr/>
                      <wpg:grpSpPr>
                        <a:xfrm>
                          <a:off x="0" y="0"/>
                          <a:ext cx="7942521" cy="10687050"/>
                          <a:chOff x="1374725" y="0"/>
                          <a:chExt cx="7942550" cy="7560000"/>
                        </a:xfrm>
                      </wpg:grpSpPr>
                      <wpg:grpSp>
                        <wpg:cNvPr id="1" name="Grupo 1"/>
                        <wpg:cNvGrpSpPr/>
                        <wpg:grpSpPr>
                          <a:xfrm>
                            <a:off x="1374740" y="0"/>
                            <a:ext cx="7942521" cy="7560000"/>
                            <a:chOff x="1374740" y="0"/>
                            <a:chExt cx="7942521" cy="7560000"/>
                          </a:xfrm>
                        </wpg:grpSpPr>
                        <wps:wsp>
                          <wps:cNvPr id="2" name="Rectángulo 2"/>
                          <wps:cNvSpPr/>
                          <wps:spPr>
                            <a:xfrm>
                              <a:off x="1374740" y="0"/>
                              <a:ext cx="7942500" cy="7560000"/>
                            </a:xfrm>
                            <a:prstGeom prst="rect">
                              <a:avLst/>
                            </a:prstGeom>
                            <a:noFill/>
                            <a:ln>
                              <a:noFill/>
                            </a:ln>
                          </wps:spPr>
                          <wps:txbx>
                            <w:txbxContent>
                              <w:p w:rsidR="002F44F7" w:rsidRDefault="002F44F7">
                                <w:pPr>
                                  <w:textDirection w:val="btLr"/>
                                </w:pPr>
                              </w:p>
                            </w:txbxContent>
                          </wps:txbx>
                          <wps:bodyPr spcFirstLastPara="1" wrap="square" lIns="91425" tIns="91425" rIns="91425" bIns="91425" anchor="ctr" anchorCtr="0">
                            <a:noAutofit/>
                          </wps:bodyPr>
                        </wps:wsp>
                        <wpg:grpSp>
                          <wpg:cNvPr id="3" name="Grupo 3"/>
                          <wpg:cNvGrpSpPr/>
                          <wpg:grpSpPr>
                            <a:xfrm>
                              <a:off x="1374740" y="0"/>
                              <a:ext cx="7942521" cy="7560000"/>
                              <a:chOff x="1374740" y="0"/>
                              <a:chExt cx="7942521" cy="7560000"/>
                            </a:xfrm>
                          </wpg:grpSpPr>
                          <wps:wsp>
                            <wps:cNvPr id="4" name="Rectángulo 4"/>
                            <wps:cNvSpPr/>
                            <wps:spPr>
                              <a:xfrm>
                                <a:off x="1374740" y="0"/>
                                <a:ext cx="7942500" cy="7560000"/>
                              </a:xfrm>
                              <a:prstGeom prst="rect">
                                <a:avLst/>
                              </a:prstGeom>
                              <a:noFill/>
                              <a:ln>
                                <a:noFill/>
                              </a:ln>
                            </wps:spPr>
                            <wps:txbx>
                              <w:txbxContent>
                                <w:p w:rsidR="002F44F7" w:rsidRDefault="002F44F7">
                                  <w:pPr>
                                    <w:textDirection w:val="btLr"/>
                                  </w:pPr>
                                </w:p>
                              </w:txbxContent>
                            </wps:txbx>
                            <wps:bodyPr spcFirstLastPara="1" wrap="square" lIns="91425" tIns="91425" rIns="91425" bIns="91425" anchor="ctr" anchorCtr="0">
                              <a:noAutofit/>
                            </wps:bodyPr>
                          </wps:wsp>
                          <wpg:grpSp>
                            <wpg:cNvPr id="5" name="Grupo 5"/>
                            <wpg:cNvGrpSpPr/>
                            <wpg:grpSpPr>
                              <a:xfrm>
                                <a:off x="1374740" y="0"/>
                                <a:ext cx="7942521" cy="7560000"/>
                                <a:chOff x="1374740" y="0"/>
                                <a:chExt cx="7942521" cy="7560000"/>
                              </a:xfrm>
                            </wpg:grpSpPr>
                            <wps:wsp>
                              <wps:cNvPr id="6" name="Rectángulo 6"/>
                              <wps:cNvSpPr/>
                              <wps:spPr>
                                <a:xfrm>
                                  <a:off x="1374740" y="0"/>
                                  <a:ext cx="7942500" cy="7560000"/>
                                </a:xfrm>
                                <a:prstGeom prst="rect">
                                  <a:avLst/>
                                </a:prstGeom>
                                <a:noFill/>
                                <a:ln>
                                  <a:noFill/>
                                </a:ln>
                              </wps:spPr>
                              <wps:txbx>
                                <w:txbxContent>
                                  <w:p w:rsidR="002F44F7" w:rsidRDefault="002F44F7">
                                    <w:pPr>
                                      <w:textDirection w:val="btLr"/>
                                    </w:pPr>
                                  </w:p>
                                </w:txbxContent>
                              </wps:txbx>
                              <wps:bodyPr spcFirstLastPara="1" wrap="square" lIns="91425" tIns="91425" rIns="91425" bIns="91425" anchor="ctr" anchorCtr="0">
                                <a:noAutofit/>
                              </wps:bodyPr>
                            </wps:wsp>
                            <wpg:grpSp>
                              <wpg:cNvPr id="7" name="Grupo 7"/>
                              <wpg:cNvGrpSpPr/>
                              <wpg:grpSpPr>
                                <a:xfrm>
                                  <a:off x="1374740" y="0"/>
                                  <a:ext cx="7942521" cy="7560000"/>
                                  <a:chOff x="1374740" y="0"/>
                                  <a:chExt cx="7942521" cy="7560000"/>
                                </a:xfrm>
                              </wpg:grpSpPr>
                              <wps:wsp>
                                <wps:cNvPr id="8" name="Rectángulo 8"/>
                                <wps:cNvSpPr/>
                                <wps:spPr>
                                  <a:xfrm>
                                    <a:off x="1374740" y="0"/>
                                    <a:ext cx="7942500" cy="7560000"/>
                                  </a:xfrm>
                                  <a:prstGeom prst="rect">
                                    <a:avLst/>
                                  </a:prstGeom>
                                  <a:noFill/>
                                  <a:ln>
                                    <a:noFill/>
                                  </a:ln>
                                </wps:spPr>
                                <wps:txbx>
                                  <w:txbxContent>
                                    <w:p w:rsidR="002F44F7" w:rsidRDefault="002F44F7">
                                      <w:pPr>
                                        <w:textDirection w:val="btLr"/>
                                      </w:pPr>
                                    </w:p>
                                  </w:txbxContent>
                                </wps:txbx>
                                <wps:bodyPr spcFirstLastPara="1" wrap="square" lIns="91425" tIns="91425" rIns="91425" bIns="91425" anchor="ctr" anchorCtr="0">
                                  <a:noAutofit/>
                                </wps:bodyPr>
                              </wps:wsp>
                              <wpg:grpSp>
                                <wpg:cNvPr id="9" name="Grupo 9"/>
                                <wpg:cNvGrpSpPr/>
                                <wpg:grpSpPr>
                                  <a:xfrm>
                                    <a:off x="1374740" y="0"/>
                                    <a:ext cx="7942521" cy="7560000"/>
                                    <a:chOff x="1374740" y="0"/>
                                    <a:chExt cx="7942521" cy="7560000"/>
                                  </a:xfrm>
                                </wpg:grpSpPr>
                                <wps:wsp>
                                  <wps:cNvPr id="10" name="Rectángulo 10"/>
                                  <wps:cNvSpPr/>
                                  <wps:spPr>
                                    <a:xfrm>
                                      <a:off x="1374740" y="0"/>
                                      <a:ext cx="7942500" cy="7560000"/>
                                    </a:xfrm>
                                    <a:prstGeom prst="rect">
                                      <a:avLst/>
                                    </a:prstGeom>
                                    <a:noFill/>
                                    <a:ln>
                                      <a:noFill/>
                                    </a:ln>
                                  </wps:spPr>
                                  <wps:txbx>
                                    <w:txbxContent>
                                      <w:p w:rsidR="002F44F7" w:rsidRDefault="002F44F7">
                                        <w:pPr>
                                          <w:textDirection w:val="btLr"/>
                                        </w:pPr>
                                      </w:p>
                                    </w:txbxContent>
                                  </wps:txbx>
                                  <wps:bodyPr spcFirstLastPara="1" wrap="square" lIns="91425" tIns="91425" rIns="91425" bIns="91425" anchor="ctr" anchorCtr="0">
                                    <a:noAutofit/>
                                  </wps:bodyPr>
                                </wps:wsp>
                                <wpg:grpSp>
                                  <wpg:cNvPr id="11" name="Grupo 11"/>
                                  <wpg:cNvGrpSpPr/>
                                  <wpg:grpSpPr>
                                    <a:xfrm>
                                      <a:off x="1374740" y="0"/>
                                      <a:ext cx="7942521" cy="7560000"/>
                                      <a:chOff x="1374740" y="0"/>
                                      <a:chExt cx="7942521" cy="7560000"/>
                                    </a:xfrm>
                                  </wpg:grpSpPr>
                                  <wps:wsp>
                                    <wps:cNvPr id="12" name="Rectángulo 12"/>
                                    <wps:cNvSpPr/>
                                    <wps:spPr>
                                      <a:xfrm>
                                        <a:off x="1374740" y="0"/>
                                        <a:ext cx="7942500" cy="7560000"/>
                                      </a:xfrm>
                                      <a:prstGeom prst="rect">
                                        <a:avLst/>
                                      </a:prstGeom>
                                      <a:noFill/>
                                      <a:ln>
                                        <a:noFill/>
                                      </a:ln>
                                    </wps:spPr>
                                    <wps:txbx>
                                      <w:txbxContent>
                                        <w:p w:rsidR="002F44F7" w:rsidRDefault="002F44F7">
                                          <w:pPr>
                                            <w:textDirection w:val="btLr"/>
                                          </w:pPr>
                                        </w:p>
                                      </w:txbxContent>
                                    </wps:txbx>
                                    <wps:bodyPr spcFirstLastPara="1" wrap="square" lIns="91425" tIns="91425" rIns="91425" bIns="91425" anchor="ctr" anchorCtr="0">
                                      <a:noAutofit/>
                                    </wps:bodyPr>
                                  </wps:wsp>
                                  <wpg:grpSp>
                                    <wpg:cNvPr id="13" name="Grupo 13"/>
                                    <wpg:cNvGrpSpPr/>
                                    <wpg:grpSpPr>
                                      <a:xfrm>
                                        <a:off x="1374740" y="0"/>
                                        <a:ext cx="7942521" cy="7560000"/>
                                        <a:chOff x="1374740" y="0"/>
                                        <a:chExt cx="7942521" cy="7560000"/>
                                      </a:xfrm>
                                    </wpg:grpSpPr>
                                    <wps:wsp>
                                      <wps:cNvPr id="14" name="Rectángulo 14"/>
                                      <wps:cNvSpPr/>
                                      <wps:spPr>
                                        <a:xfrm>
                                          <a:off x="1374740" y="0"/>
                                          <a:ext cx="7942500" cy="7560000"/>
                                        </a:xfrm>
                                        <a:prstGeom prst="rect">
                                          <a:avLst/>
                                        </a:prstGeom>
                                        <a:noFill/>
                                        <a:ln>
                                          <a:noFill/>
                                        </a:ln>
                                      </wps:spPr>
                                      <wps:txbx>
                                        <w:txbxContent>
                                          <w:p w:rsidR="002F44F7" w:rsidRDefault="002F44F7">
                                            <w:pPr>
                                              <w:textDirection w:val="btLr"/>
                                            </w:pPr>
                                          </w:p>
                                        </w:txbxContent>
                                      </wps:txbx>
                                      <wps:bodyPr spcFirstLastPara="1" wrap="square" lIns="91425" tIns="91425" rIns="91425" bIns="91425" anchor="ctr" anchorCtr="0">
                                        <a:noAutofit/>
                                      </wps:bodyPr>
                                    </wps:wsp>
                                    <wpg:grpSp>
                                      <wpg:cNvPr id="15" name="Grupo 15"/>
                                      <wpg:cNvGrpSpPr/>
                                      <wpg:grpSpPr>
                                        <a:xfrm>
                                          <a:off x="1374740" y="0"/>
                                          <a:ext cx="7942521" cy="7560000"/>
                                          <a:chOff x="1374740" y="0"/>
                                          <a:chExt cx="7942521" cy="7560000"/>
                                        </a:xfrm>
                                      </wpg:grpSpPr>
                                      <wps:wsp>
                                        <wps:cNvPr id="16" name="Rectángulo 16"/>
                                        <wps:cNvSpPr/>
                                        <wps:spPr>
                                          <a:xfrm>
                                            <a:off x="1374740" y="0"/>
                                            <a:ext cx="7942500" cy="7560000"/>
                                          </a:xfrm>
                                          <a:prstGeom prst="rect">
                                            <a:avLst/>
                                          </a:prstGeom>
                                          <a:noFill/>
                                          <a:ln>
                                            <a:noFill/>
                                          </a:ln>
                                        </wps:spPr>
                                        <wps:txbx>
                                          <w:txbxContent>
                                            <w:p w:rsidR="002F44F7" w:rsidRDefault="002F44F7">
                                              <w:pPr>
                                                <w:textDirection w:val="btLr"/>
                                              </w:pPr>
                                            </w:p>
                                          </w:txbxContent>
                                        </wps:txbx>
                                        <wps:bodyPr spcFirstLastPara="1" wrap="square" lIns="91425" tIns="91425" rIns="91425" bIns="91425" anchor="ctr" anchorCtr="0">
                                          <a:noAutofit/>
                                        </wps:bodyPr>
                                      </wps:wsp>
                                      <wpg:grpSp>
                                        <wpg:cNvPr id="17" name="Grupo 17"/>
                                        <wpg:cNvGrpSpPr/>
                                        <wpg:grpSpPr>
                                          <a:xfrm>
                                            <a:off x="1374740" y="0"/>
                                            <a:ext cx="7942521" cy="7560000"/>
                                            <a:chOff x="1374740" y="0"/>
                                            <a:chExt cx="7942521" cy="7560000"/>
                                          </a:xfrm>
                                        </wpg:grpSpPr>
                                        <wps:wsp>
                                          <wps:cNvPr id="18" name="Rectángulo 18"/>
                                          <wps:cNvSpPr/>
                                          <wps:spPr>
                                            <a:xfrm>
                                              <a:off x="1374740" y="0"/>
                                              <a:ext cx="7942500" cy="7560000"/>
                                            </a:xfrm>
                                            <a:prstGeom prst="rect">
                                              <a:avLst/>
                                            </a:prstGeom>
                                            <a:noFill/>
                                            <a:ln>
                                              <a:noFill/>
                                            </a:ln>
                                          </wps:spPr>
                                          <wps:txbx>
                                            <w:txbxContent>
                                              <w:p w:rsidR="002F44F7" w:rsidRDefault="002F44F7">
                                                <w:pPr>
                                                  <w:textDirection w:val="btLr"/>
                                                </w:pPr>
                                              </w:p>
                                            </w:txbxContent>
                                          </wps:txbx>
                                          <wps:bodyPr spcFirstLastPara="1" wrap="square" lIns="91425" tIns="91425" rIns="91425" bIns="91425" anchor="ctr" anchorCtr="0">
                                            <a:noAutofit/>
                                          </wps:bodyPr>
                                        </wps:wsp>
                                        <wpg:grpSp>
                                          <wpg:cNvPr id="19" name="Grupo 19"/>
                                          <wpg:cNvGrpSpPr/>
                                          <wpg:grpSpPr>
                                            <a:xfrm>
                                              <a:off x="1374740" y="0"/>
                                              <a:ext cx="7942521" cy="7560000"/>
                                              <a:chOff x="1374740" y="0"/>
                                              <a:chExt cx="7942521" cy="7560000"/>
                                            </a:xfrm>
                                          </wpg:grpSpPr>
                                          <wps:wsp>
                                            <wps:cNvPr id="20" name="Rectángulo 20"/>
                                            <wps:cNvSpPr/>
                                            <wps:spPr>
                                              <a:xfrm>
                                                <a:off x="1374740" y="0"/>
                                                <a:ext cx="7942500" cy="7560000"/>
                                              </a:xfrm>
                                              <a:prstGeom prst="rect">
                                                <a:avLst/>
                                              </a:prstGeom>
                                              <a:noFill/>
                                              <a:ln>
                                                <a:noFill/>
                                              </a:ln>
                                            </wps:spPr>
                                            <wps:txbx>
                                              <w:txbxContent>
                                                <w:p w:rsidR="002F44F7" w:rsidRDefault="002F44F7">
                                                  <w:pPr>
                                                    <w:textDirection w:val="btLr"/>
                                                  </w:pPr>
                                                </w:p>
                                              </w:txbxContent>
                                            </wps:txbx>
                                            <wps:bodyPr spcFirstLastPara="1" wrap="square" lIns="91425" tIns="91425" rIns="91425" bIns="91425" anchor="ctr" anchorCtr="0">
                                              <a:noAutofit/>
                                            </wps:bodyPr>
                                          </wps:wsp>
                                          <wpg:grpSp>
                                            <wpg:cNvPr id="21" name="Grupo 21"/>
                                            <wpg:cNvGrpSpPr/>
                                            <wpg:grpSpPr>
                                              <a:xfrm>
                                                <a:off x="1374740" y="0"/>
                                                <a:ext cx="7942521" cy="7560000"/>
                                                <a:chOff x="1374740" y="0"/>
                                                <a:chExt cx="7942521" cy="7560000"/>
                                              </a:xfrm>
                                            </wpg:grpSpPr>
                                            <wps:wsp>
                                              <wps:cNvPr id="22" name="Rectángulo 22"/>
                                              <wps:cNvSpPr/>
                                              <wps:spPr>
                                                <a:xfrm>
                                                  <a:off x="1374740" y="0"/>
                                                  <a:ext cx="7942500" cy="7560000"/>
                                                </a:xfrm>
                                                <a:prstGeom prst="rect">
                                                  <a:avLst/>
                                                </a:prstGeom>
                                                <a:noFill/>
                                                <a:ln>
                                                  <a:noFill/>
                                                </a:ln>
                                              </wps:spPr>
                                              <wps:txbx>
                                                <w:txbxContent>
                                                  <w:p w:rsidR="002F44F7" w:rsidRDefault="002F44F7">
                                                    <w:pPr>
                                                      <w:textDirection w:val="btLr"/>
                                                    </w:pPr>
                                                  </w:p>
                                                </w:txbxContent>
                                              </wps:txbx>
                                              <wps:bodyPr spcFirstLastPara="1" wrap="square" lIns="91425" tIns="91425" rIns="91425" bIns="91425" anchor="ctr" anchorCtr="0">
                                                <a:noAutofit/>
                                              </wps:bodyPr>
                                            </wps:wsp>
                                            <wpg:grpSp>
                                              <wpg:cNvPr id="23" name="Grupo 23"/>
                                              <wpg:cNvGrpSpPr/>
                                              <wpg:grpSpPr>
                                                <a:xfrm>
                                                  <a:off x="1374740" y="0"/>
                                                  <a:ext cx="7942521" cy="7560000"/>
                                                  <a:chOff x="1374740" y="0"/>
                                                  <a:chExt cx="7942521" cy="7560000"/>
                                                </a:xfrm>
                                              </wpg:grpSpPr>
                                              <wps:wsp>
                                                <wps:cNvPr id="24" name="Rectángulo 24"/>
                                                <wps:cNvSpPr/>
                                                <wps:spPr>
                                                  <a:xfrm>
                                                    <a:off x="1374740" y="0"/>
                                                    <a:ext cx="7942500" cy="7560000"/>
                                                  </a:xfrm>
                                                  <a:prstGeom prst="rect">
                                                    <a:avLst/>
                                                  </a:prstGeom>
                                                  <a:noFill/>
                                                  <a:ln>
                                                    <a:noFill/>
                                                  </a:ln>
                                                </wps:spPr>
                                                <wps:txbx>
                                                  <w:txbxContent>
                                                    <w:p w:rsidR="002F44F7" w:rsidRDefault="002F44F7">
                                                      <w:pPr>
                                                        <w:textDirection w:val="btLr"/>
                                                      </w:pPr>
                                                    </w:p>
                                                  </w:txbxContent>
                                                </wps:txbx>
                                                <wps:bodyPr spcFirstLastPara="1" wrap="square" lIns="91425" tIns="91425" rIns="91425" bIns="91425" anchor="ctr" anchorCtr="0">
                                                  <a:noAutofit/>
                                                </wps:bodyPr>
                                              </wps:wsp>
                                              <wpg:grpSp>
                                                <wpg:cNvPr id="25" name="Grupo 25"/>
                                                <wpg:cNvGrpSpPr/>
                                                <wpg:grpSpPr>
                                                  <a:xfrm>
                                                    <a:off x="1374740" y="0"/>
                                                    <a:ext cx="7942521" cy="7560000"/>
                                                    <a:chOff x="1374740" y="0"/>
                                                    <a:chExt cx="7942521" cy="7560000"/>
                                                  </a:xfrm>
                                                </wpg:grpSpPr>
                                                <wps:wsp>
                                                  <wps:cNvPr id="26" name="Rectángulo 26"/>
                                                  <wps:cNvSpPr/>
                                                  <wps:spPr>
                                                    <a:xfrm>
                                                      <a:off x="1374740" y="0"/>
                                                      <a:ext cx="7942500" cy="7560000"/>
                                                    </a:xfrm>
                                                    <a:prstGeom prst="rect">
                                                      <a:avLst/>
                                                    </a:prstGeom>
                                                    <a:noFill/>
                                                    <a:ln>
                                                      <a:noFill/>
                                                    </a:ln>
                                                  </wps:spPr>
                                                  <wps:txbx>
                                                    <w:txbxContent>
                                                      <w:p w:rsidR="002F44F7" w:rsidRDefault="002F44F7">
                                                        <w:pPr>
                                                          <w:textDirection w:val="btLr"/>
                                                        </w:pPr>
                                                      </w:p>
                                                    </w:txbxContent>
                                                  </wps:txbx>
                                                  <wps:bodyPr spcFirstLastPara="1" wrap="square" lIns="91425" tIns="91425" rIns="91425" bIns="91425" anchor="ctr" anchorCtr="0">
                                                    <a:noAutofit/>
                                                  </wps:bodyPr>
                                                </wps:wsp>
                                                <wpg:grpSp>
                                                  <wpg:cNvPr id="27" name="Grupo 27"/>
                                                  <wpg:cNvGrpSpPr/>
                                                  <wpg:grpSpPr>
                                                    <a:xfrm>
                                                      <a:off x="1374740" y="0"/>
                                                      <a:ext cx="7942521" cy="7560000"/>
                                                      <a:chOff x="1374740" y="0"/>
                                                      <a:chExt cx="7942521" cy="7560000"/>
                                                    </a:xfrm>
                                                  </wpg:grpSpPr>
                                                  <wps:wsp>
                                                    <wps:cNvPr id="28" name="Rectángulo 28"/>
                                                    <wps:cNvSpPr/>
                                                    <wps:spPr>
                                                      <a:xfrm>
                                                        <a:off x="1374740" y="0"/>
                                                        <a:ext cx="7942500" cy="7560000"/>
                                                      </a:xfrm>
                                                      <a:prstGeom prst="rect">
                                                        <a:avLst/>
                                                      </a:prstGeom>
                                                      <a:noFill/>
                                                      <a:ln>
                                                        <a:noFill/>
                                                      </a:ln>
                                                    </wps:spPr>
                                                    <wps:txbx>
                                                      <w:txbxContent>
                                                        <w:p w:rsidR="002F44F7" w:rsidRDefault="002F44F7">
                                                          <w:pPr>
                                                            <w:textDirection w:val="btLr"/>
                                                          </w:pPr>
                                                        </w:p>
                                                      </w:txbxContent>
                                                    </wps:txbx>
                                                    <wps:bodyPr spcFirstLastPara="1" wrap="square" lIns="91425" tIns="91425" rIns="91425" bIns="91425" anchor="ctr" anchorCtr="0">
                                                      <a:noAutofit/>
                                                    </wps:bodyPr>
                                                  </wps:wsp>
                                                  <wpg:grpSp>
                                                    <wpg:cNvPr id="29" name="Grupo 29"/>
                                                    <wpg:cNvGrpSpPr/>
                                                    <wpg:grpSpPr>
                                                      <a:xfrm>
                                                        <a:off x="1374740" y="0"/>
                                                        <a:ext cx="7942521" cy="7560000"/>
                                                        <a:chOff x="1374740" y="0"/>
                                                        <a:chExt cx="7942521" cy="7560000"/>
                                                      </a:xfrm>
                                                    </wpg:grpSpPr>
                                                    <wps:wsp>
                                                      <wps:cNvPr id="30" name="Rectángulo 30"/>
                                                      <wps:cNvSpPr/>
                                                      <wps:spPr>
                                                        <a:xfrm>
                                                          <a:off x="1374740" y="0"/>
                                                          <a:ext cx="7942500" cy="7560000"/>
                                                        </a:xfrm>
                                                        <a:prstGeom prst="rect">
                                                          <a:avLst/>
                                                        </a:prstGeom>
                                                        <a:noFill/>
                                                        <a:ln>
                                                          <a:noFill/>
                                                        </a:ln>
                                                      </wps:spPr>
                                                      <wps:txbx>
                                                        <w:txbxContent>
                                                          <w:p w:rsidR="002F44F7" w:rsidRDefault="002F44F7">
                                                            <w:pPr>
                                                              <w:textDirection w:val="btLr"/>
                                                            </w:pPr>
                                                          </w:p>
                                                        </w:txbxContent>
                                                      </wps:txbx>
                                                      <wps:bodyPr spcFirstLastPara="1" wrap="square" lIns="91425" tIns="91425" rIns="91425" bIns="91425" anchor="ctr" anchorCtr="0">
                                                        <a:noAutofit/>
                                                      </wps:bodyPr>
                                                    </wps:wsp>
                                                    <wpg:grpSp>
                                                      <wpg:cNvPr id="31" name="Grupo 31"/>
                                                      <wpg:cNvGrpSpPr/>
                                                      <wpg:grpSpPr>
                                                        <a:xfrm>
                                                          <a:off x="1374740" y="0"/>
                                                          <a:ext cx="7942521" cy="7560000"/>
                                                          <a:chOff x="1374740" y="0"/>
                                                          <a:chExt cx="7942521" cy="7560000"/>
                                                        </a:xfrm>
                                                      </wpg:grpSpPr>
                                                      <wps:wsp>
                                                        <wps:cNvPr id="32" name="Rectángulo 32"/>
                                                        <wps:cNvSpPr/>
                                                        <wps:spPr>
                                                          <a:xfrm>
                                                            <a:off x="1374740" y="0"/>
                                                            <a:ext cx="7942500" cy="7560000"/>
                                                          </a:xfrm>
                                                          <a:prstGeom prst="rect">
                                                            <a:avLst/>
                                                          </a:prstGeom>
                                                          <a:noFill/>
                                                          <a:ln>
                                                            <a:noFill/>
                                                          </a:ln>
                                                        </wps:spPr>
                                                        <wps:txbx>
                                                          <w:txbxContent>
                                                            <w:p w:rsidR="002F44F7" w:rsidRDefault="002F44F7">
                                                              <w:pPr>
                                                                <w:textDirection w:val="btLr"/>
                                                              </w:pPr>
                                                            </w:p>
                                                          </w:txbxContent>
                                                        </wps:txbx>
                                                        <wps:bodyPr spcFirstLastPara="1" wrap="square" lIns="91425" tIns="91425" rIns="91425" bIns="91425" anchor="ctr" anchorCtr="0">
                                                          <a:noAutofit/>
                                                        </wps:bodyPr>
                                                      </wps:wsp>
                                                      <wpg:grpSp>
                                                        <wpg:cNvPr id="33" name="Grupo 33"/>
                                                        <wpg:cNvGrpSpPr/>
                                                        <wpg:grpSpPr>
                                                          <a:xfrm>
                                                            <a:off x="1374740" y="0"/>
                                                            <a:ext cx="7942521" cy="7560000"/>
                                                            <a:chOff x="1374740" y="0"/>
                                                            <a:chExt cx="7942521" cy="7560000"/>
                                                          </a:xfrm>
                                                        </wpg:grpSpPr>
                                                        <wps:wsp>
                                                          <wps:cNvPr id="34" name="Rectángulo 34"/>
                                                          <wps:cNvSpPr/>
                                                          <wps:spPr>
                                                            <a:xfrm>
                                                              <a:off x="1374740" y="0"/>
                                                              <a:ext cx="7942500" cy="7560000"/>
                                                            </a:xfrm>
                                                            <a:prstGeom prst="rect">
                                                              <a:avLst/>
                                                            </a:prstGeom>
                                                            <a:noFill/>
                                                            <a:ln>
                                                              <a:noFill/>
                                                            </a:ln>
                                                          </wps:spPr>
                                                          <wps:txbx>
                                                            <w:txbxContent>
                                                              <w:p w:rsidR="002F44F7" w:rsidRDefault="002F44F7">
                                                                <w:pPr>
                                                                  <w:textDirection w:val="btLr"/>
                                                                </w:pPr>
                                                              </w:p>
                                                            </w:txbxContent>
                                                          </wps:txbx>
                                                          <wps:bodyPr spcFirstLastPara="1" wrap="square" lIns="91425" tIns="91425" rIns="91425" bIns="91425" anchor="ctr" anchorCtr="0">
                                                            <a:noAutofit/>
                                                          </wps:bodyPr>
                                                        </wps:wsp>
                                                        <wpg:grpSp>
                                                          <wpg:cNvPr id="35" name="Grupo 35"/>
                                                          <wpg:cNvGrpSpPr/>
                                                          <wpg:grpSpPr>
                                                            <a:xfrm>
                                                              <a:off x="1374740" y="0"/>
                                                              <a:ext cx="7942521" cy="7560000"/>
                                                              <a:chOff x="0" y="0"/>
                                                              <a:chExt cx="7771132" cy="10053322"/>
                                                            </a:xfrm>
                                                          </wpg:grpSpPr>
                                                          <wps:wsp>
                                                            <wps:cNvPr id="36" name="Rectángulo 36"/>
                                                            <wps:cNvSpPr/>
                                                            <wps:spPr>
                                                              <a:xfrm>
                                                                <a:off x="0" y="0"/>
                                                                <a:ext cx="7771125" cy="10053300"/>
                                                              </a:xfrm>
                                                              <a:prstGeom prst="rect">
                                                                <a:avLst/>
                                                              </a:prstGeom>
                                                              <a:noFill/>
                                                              <a:ln>
                                                                <a:noFill/>
                                                              </a:ln>
                                                            </wps:spPr>
                                                            <wps:txbx>
                                                              <w:txbxContent>
                                                                <w:p w:rsidR="002F44F7" w:rsidRDefault="002F44F7">
                                                                  <w:pPr>
                                                                    <w:textDirection w:val="btLr"/>
                                                                  </w:pPr>
                                                                </w:p>
                                                                <w:p w:rsidR="002F44F7" w:rsidRDefault="002F44F7">
                                                                  <w:pPr>
                                                                    <w:textDirection w:val="btLr"/>
                                                                  </w:pPr>
                                                                </w:p>
                                                              </w:txbxContent>
                                                            </wps:txbx>
                                                            <wps:bodyPr spcFirstLastPara="1" wrap="square" lIns="91425" tIns="91425" rIns="91425" bIns="91425" anchor="ctr" anchorCtr="0">
                                                              <a:noAutofit/>
                                                            </wps:bodyPr>
                                                          </wps:wsp>
                                                          <wps:wsp>
                                                            <wps:cNvPr id="37" name="Forma libre 37"/>
                                                            <wps:cNvSpPr/>
                                                            <wps:spPr>
                                                              <a:xfrm>
                                                                <a:off x="0" y="2552701"/>
                                                                <a:ext cx="5845812" cy="7500621"/>
                                                              </a:xfrm>
                                                              <a:custGeom>
                                                                <a:avLst/>
                                                                <a:gdLst/>
                                                                <a:ahLst/>
                                                                <a:cxnLst/>
                                                                <a:rect l="l" t="t" r="r" b="b"/>
                                                                <a:pathLst>
                                                                  <a:path w="21600" h="21600" extrusionOk="0">
                                                                    <a:moveTo>
                                                                      <a:pt x="0" y="10687"/>
                                                                    </a:moveTo>
                                                                    <a:lnTo>
                                                                      <a:pt x="0" y="21600"/>
                                                                    </a:lnTo>
                                                                    <a:lnTo>
                                                                      <a:pt x="1769" y="21600"/>
                                                                    </a:lnTo>
                                                                    <a:lnTo>
                                                                      <a:pt x="21600" y="6148"/>
                                                                    </a:lnTo>
                                                                    <a:lnTo>
                                                                      <a:pt x="13712" y="0"/>
                                                                    </a:lnTo>
                                                                    <a:close/>
                                                                  </a:path>
                                                                </a:pathLst>
                                                              </a:custGeom>
                                                              <a:solidFill>
                                                                <a:srgbClr val="D8D8D8"/>
                                                              </a:solidFill>
                                                              <a:ln>
                                                                <a:noFill/>
                                                              </a:ln>
                                                            </wps:spPr>
                                                            <wps:bodyPr spcFirstLastPara="1" wrap="square" lIns="91425" tIns="91425" rIns="91425" bIns="91425" anchor="ctr" anchorCtr="0">
                                                              <a:noAutofit/>
                                                            </wps:bodyPr>
                                                          </wps:wsp>
                                                          <wps:wsp>
                                                            <wps:cNvPr id="38" name="Forma libre 38"/>
                                                            <wps:cNvSpPr/>
                                                            <wps:spPr>
                                                              <a:xfrm>
                                                                <a:off x="0" y="2044700"/>
                                                                <a:ext cx="3907791" cy="7816851"/>
                                                              </a:xfrm>
                                                              <a:custGeom>
                                                                <a:avLst/>
                                                                <a:gdLst/>
                                                                <a:ahLst/>
                                                                <a:cxnLst/>
                                                                <a:rect l="l" t="t" r="r" b="b"/>
                                                                <a:pathLst>
                                                                  <a:path w="21600" h="21600" extrusionOk="0">
                                                                    <a:moveTo>
                                                                      <a:pt x="0" y="21600"/>
                                                                    </a:moveTo>
                                                                    <a:lnTo>
                                                                      <a:pt x="21600" y="10802"/>
                                                                    </a:lnTo>
                                                                    <a:lnTo>
                                                                      <a:pt x="0" y="0"/>
                                                                    </a:lnTo>
                                                                    <a:close/>
                                                                  </a:path>
                                                                </a:pathLst>
                                                              </a:custGeom>
                                                              <a:solidFill>
                                                                <a:srgbClr val="002060"/>
                                                              </a:solidFill>
                                                              <a:ln>
                                                                <a:noFill/>
                                                              </a:ln>
                                                            </wps:spPr>
                                                            <wps:bodyPr spcFirstLastPara="1" wrap="square" lIns="91425" tIns="91425" rIns="91425" bIns="91425" anchor="ctr" anchorCtr="0">
                                                              <a:noAutofit/>
                                                            </wps:bodyPr>
                                                          </wps:wsp>
                                                          <wps:wsp>
                                                            <wps:cNvPr id="39" name="Forma libre 39"/>
                                                            <wps:cNvSpPr/>
                                                            <wps:spPr>
                                                              <a:xfrm>
                                                                <a:off x="0" y="0"/>
                                                                <a:ext cx="7771132" cy="9039861"/>
                                                              </a:xfrm>
                                                              <a:custGeom>
                                                                <a:avLst/>
                                                                <a:gdLst/>
                                                                <a:ahLst/>
                                                                <a:cxnLst/>
                                                                <a:rect l="l" t="t" r="r" b="b"/>
                                                                <a:pathLst>
                                                                  <a:path w="21600" h="21600" extrusionOk="0">
                                                                    <a:moveTo>
                                                                      <a:pt x="0" y="14678"/>
                                                                    </a:moveTo>
                                                                    <a:lnTo>
                                                                      <a:pt x="0" y="21600"/>
                                                                    </a:lnTo>
                                                                    <a:lnTo>
                                                                      <a:pt x="21600" y="3032"/>
                                                                    </a:lnTo>
                                                                    <a:lnTo>
                                                                      <a:pt x="21600" y="0"/>
                                                                    </a:lnTo>
                                                                    <a:lnTo>
                                                                      <a:pt x="17075" y="0"/>
                                                                    </a:lnTo>
                                                                    <a:close/>
                                                                  </a:path>
                                                                </a:pathLst>
                                                              </a:custGeom>
                                                              <a:solidFill>
                                                                <a:schemeClr val="accent1"/>
                                                              </a:solidFill>
                                                              <a:ln>
                                                                <a:noFill/>
                                                              </a:ln>
                                                            </wps:spPr>
                                                            <wps:bodyPr spcFirstLastPara="1" wrap="square" lIns="91425" tIns="91425" rIns="91425" bIns="91425" anchor="ctr" anchorCtr="0">
                                                              <a:noAutofit/>
                                                            </wps:bodyPr>
                                                          </wps:wsp>
                                                        </wpg:grpSp>
                                                      </wpg:grpSp>
                                                    </wpg:grpSp>
                                                  </wpg:grpSp>
                                                </wpg:grpSp>
                                              </wpg:grpSp>
                                            </wpg:grpSp>
                                          </wpg:grpSp>
                                        </wpg:grpSp>
                                      </wpg:grpSp>
                                    </wpg:grpSp>
                                  </wpg:grpSp>
                                </wpg:grpSp>
                              </wpg:grpSp>
                            </wpg:grpSp>
                          </wpg:grpSp>
                        </wpg:grpSp>
                      </wpg:grpSp>
                    </wpg:wgp>
                  </a:graphicData>
                </a:graphic>
              </wp:anchor>
            </w:drawing>
          </mc:Choice>
          <mc:Fallback>
            <w:pict>
              <v:group id="_x0000_s1026" style="position:absolute;margin-left:-83.7pt;margin-top:-25.1pt;width:625.4pt;height:841.5pt;z-index:-251658240;mso-wrap-distance-left:0;mso-wrap-distance-right:0;mso-position-horizontal-relative:margin;mso-position-vertical-relative:page" coordorigin="13747" coordsize="79425,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">
                <v:group id="Grupo 1" o:spid="_x0000_s1027"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2F44F7" w:rsidRDefault="002F44F7">
                          <w:pPr>
                            <w:textDirection w:val="btLr"/>
                          </w:pPr>
                        </w:p>
                      </w:txbxContent>
                    </v:textbox>
                  </v:rect>
                  <v:group id="Grupo 3" o:spid="_x0000_s1029"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0"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2F44F7" w:rsidRDefault="002F44F7">
                            <w:pPr>
                              <w:textDirection w:val="btLr"/>
                            </w:pPr>
                          </w:p>
                        </w:txbxContent>
                      </v:textbox>
                    </v:rect>
                    <v:group id="Grupo 5" o:spid="_x0000_s1031"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ángulo 6" o:spid="_x0000_s1032"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2F44F7" w:rsidRDefault="002F44F7">
                              <w:pPr>
                                <w:textDirection w:val="btLr"/>
                              </w:pPr>
                            </w:p>
                          </w:txbxContent>
                        </v:textbox>
                      </v:rect>
                      <v:group id="Grupo 7" o:spid="_x0000_s1033"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ángulo 8" o:spid="_x0000_s1034"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2F44F7" w:rsidRDefault="002F44F7">
                                <w:pPr>
                                  <w:textDirection w:val="btLr"/>
                                </w:pPr>
                              </w:p>
                            </w:txbxContent>
                          </v:textbox>
                        </v:rect>
                        <v:group id="Grupo 9" o:spid="_x0000_s1035"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ángulo 10" o:spid="_x0000_s1036"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2F44F7" w:rsidRDefault="002F44F7">
                                  <w:pPr>
                                    <w:textDirection w:val="btLr"/>
                                  </w:pPr>
                                </w:p>
                              </w:txbxContent>
                            </v:textbox>
                          </v:rect>
                          <v:group id="Grupo 11" o:spid="_x0000_s1037"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ángulo 12" o:spid="_x0000_s1038"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2F44F7" w:rsidRDefault="002F44F7">
                                    <w:pPr>
                                      <w:textDirection w:val="btLr"/>
                                    </w:pPr>
                                  </w:p>
                                </w:txbxContent>
                              </v:textbox>
                            </v:rect>
                            <v:group id="Grupo 13" o:spid="_x0000_s1039"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ángulo 14" o:spid="_x0000_s1040"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rsidR="002F44F7" w:rsidRDefault="002F44F7">
                                      <w:pPr>
                                        <w:textDirection w:val="btLr"/>
                                      </w:pPr>
                                    </w:p>
                                  </w:txbxContent>
                                </v:textbox>
                              </v:rect>
                              <v:group id="Grupo 15" o:spid="_x0000_s1041"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ángulo 16" o:spid="_x0000_s1042"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rsidR="002F44F7" w:rsidRDefault="002F44F7">
                                        <w:pPr>
                                          <w:textDirection w:val="btLr"/>
                                        </w:pPr>
                                      </w:p>
                                    </w:txbxContent>
                                  </v:textbox>
                                </v:rect>
                                <v:group id="Grupo 17" o:spid="_x0000_s1043"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ángulo 18" o:spid="_x0000_s1044"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rsidR="002F44F7" w:rsidRDefault="002F44F7">
                                          <w:pPr>
                                            <w:textDirection w:val="btLr"/>
                                          </w:pPr>
                                        </w:p>
                                      </w:txbxContent>
                                    </v:textbox>
                                  </v:rect>
                                  <v:group id="Grupo 19" o:spid="_x0000_s1045"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ángulo 20" o:spid="_x0000_s1046"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rsidR="002F44F7" w:rsidRDefault="002F44F7">
                                            <w:pPr>
                                              <w:textDirection w:val="btLr"/>
                                            </w:pPr>
                                          </w:p>
                                        </w:txbxContent>
                                      </v:textbox>
                                    </v:rect>
                                    <v:group id="Grupo 21" o:spid="_x0000_s1047"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ángulo 22" o:spid="_x0000_s1048"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rsidR="002F44F7" w:rsidRDefault="002F44F7">
                                              <w:pPr>
                                                <w:textDirection w:val="btLr"/>
                                              </w:pPr>
                                            </w:p>
                                          </w:txbxContent>
                                        </v:textbox>
                                      </v:rect>
                                      <v:group id="Grupo 23" o:spid="_x0000_s1049"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ángulo 24" o:spid="_x0000_s1050"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rsidR="002F44F7" w:rsidRDefault="002F44F7">
                                                <w:pPr>
                                                  <w:textDirection w:val="btLr"/>
                                                </w:pPr>
                                              </w:p>
                                            </w:txbxContent>
                                          </v:textbox>
                                        </v:rect>
                                        <v:group id="Grupo 25" o:spid="_x0000_s1051"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ángulo 26" o:spid="_x0000_s1052"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rsidR="002F44F7" w:rsidRDefault="002F44F7">
                                                  <w:pPr>
                                                    <w:textDirection w:val="btLr"/>
                                                  </w:pPr>
                                                </w:p>
                                              </w:txbxContent>
                                            </v:textbox>
                                          </v:rect>
                                          <v:group id="Grupo 27" o:spid="_x0000_s1053"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ángulo 28" o:spid="_x0000_s1054"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rsidR="002F44F7" w:rsidRDefault="002F44F7">
                                                    <w:pPr>
                                                      <w:textDirection w:val="btLr"/>
                                                    </w:pPr>
                                                  </w:p>
                                                </w:txbxContent>
                                              </v:textbox>
                                            </v:rect>
                                            <v:group id="Grupo 29" o:spid="_x0000_s1055"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ángulo 30" o:spid="_x0000_s1056"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rsidR="002F44F7" w:rsidRDefault="002F44F7">
                                                      <w:pPr>
                                                        <w:textDirection w:val="btLr"/>
                                                      </w:pPr>
                                                    </w:p>
                                                  </w:txbxContent>
                                                </v:textbox>
                                              </v:rect>
                                              <v:group id="Grupo 31" o:spid="_x0000_s1057"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ángulo 32" o:spid="_x0000_s1058"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" filled="f" stroked="f">
                                                  <v:textbox inset="2.53958mm,2.53958mm,2.53958mm,2.53958mm">
                                                    <w:txbxContent>
                                                      <w:p w:rsidR="002F44F7" w:rsidRDefault="002F44F7">
                                                        <w:pPr>
                                                          <w:textDirection w:val="btLr"/>
                                                        </w:pPr>
                                                      </w:p>
                                                    </w:txbxContent>
                                                  </v:textbox>
                                                </v:rect>
                                                <v:group id="Grupo 33" o:spid="_x0000_s1059"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ángulo 34" o:spid="_x0000_s1060"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" filled="f" stroked="f">
                                                    <v:textbox inset="2.53958mm,2.53958mm,2.53958mm,2.53958mm">
                                                      <w:txbxContent>
                                                        <w:p w:rsidR="002F44F7" w:rsidRDefault="002F44F7">
                                                          <w:pPr>
                                                            <w:textDirection w:val="btLr"/>
                                                          </w:pPr>
                                                        </w:p>
                                                      </w:txbxContent>
                                                    </v:textbox>
                                                  </v:rect>
                                                  <v:group id="Grupo 35" o:spid="_x0000_s1061" style="position:absolute;left:13747;width:79425;height:75600" coordsize="77711,10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ángulo 36" o:spid="_x0000_s1062" style="position:absolute;width:77711;height:100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rsidR="002F44F7" w:rsidRDefault="002F44F7">
                                                            <w:pPr>
                                                              <w:textDirection w:val="btLr"/>
                                                            </w:pPr>
                                                          </w:p>
                                                          <w:p w:rsidR="002F44F7" w:rsidRDefault="002F44F7">
                                                            <w:pPr>
                                                              <w:textDirection w:val="btLr"/>
                                                            </w:pPr>
                                                          </w:p>
                                                        </w:txbxContent>
                                                      </v:textbox>
                                                    </v:rect>
                                                    <v:shape id="Forma libre 37" o:spid="_x0000_s1063" style="position:absolute;top:25527;width:58458;height:7500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" path="m,10687l,21600r1769,l21600,6148,13712,,,10687xe" fillcolor="#d8d8d8" stroked="f">
                                                      <v:path arrowok="t" o:extrusionok="f"/>
                                                    </v:shape>
                                                    <v:shape id="Forma libre 38" o:spid="_x0000_s1064" style="position:absolute;top:20447;width:39077;height:7816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" path="m,21600l21600,10802,,,,21600xe" fillcolor="#002060" stroked="f">
                                                      <v:path arrowok="t" o:extrusionok="f"/>
                                                    </v:shape>
                                                    <v:shape id="Forma libre 39" o:spid="_x0000_s1065" style="position:absolute;width:77711;height:9039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" path="m,14678r,6922l21600,3032,21600,,17075,,,14678xe" fillcolor="#4a66ac [3204]" stroked="f">
                                                      <v:path arrowok="t" o:extrusionok="f"/>
                                                    </v:shape>
                                                  </v:group>
                                                </v:group>
                                              </v:group>
                                            </v:group>
                                          </v:group>
                                        </v:group>
                                      </v:group>
                                    </v:group>
                                  </v:group>
                                </v:group>
                              </v:group>
                            </v:group>
                          </v:group>
                        </v:group>
                      </v:group>
                    </v:group>
                  </v:group>
                </v:group>
                <w10:wrap anchorx="margin" anchory="page"/>
              </v:group>
            </w:pict>
          </mc:Fallback>
        </mc:AlternateContent>
      </w:r>
      <w:r>
        <w:rPr>
          <w:noProof/>
          <w:lang w:val="en-US"/>
        </w:rPr>
        <w:drawing>
          <wp:anchor distT="0" distB="0" distL="114300" distR="114300" simplePos="0" relativeHeight="251659264" behindDoc="0" locked="0" layoutInCell="1" hidden="0" allowOverlap="1">
            <wp:simplePos x="0" y="0"/>
            <wp:positionH relativeFrom="column">
              <wp:posOffset>47627</wp:posOffset>
            </wp:positionH>
            <wp:positionV relativeFrom="paragraph">
              <wp:posOffset>0</wp:posOffset>
            </wp:positionV>
            <wp:extent cx="1160780" cy="1184275"/>
            <wp:effectExtent l="0" t="0" r="0" b="0"/>
            <wp:wrapSquare wrapText="bothSides" distT="0" distB="0" distL="114300" distR="114300"/>
            <wp:docPr id="313"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9"/>
                    <a:srcRect/>
                    <a:stretch>
                      <a:fillRect/>
                    </a:stretch>
                  </pic:blipFill>
                  <pic:spPr>
                    <a:xfrm>
                      <a:off x="0" y="0"/>
                      <a:ext cx="1160780" cy="1184275"/>
                    </a:xfrm>
                    <a:prstGeom prst="rect">
                      <a:avLst/>
                    </a:prstGeom>
                    <a:ln/>
                  </pic:spPr>
                </pic:pic>
              </a:graphicData>
            </a:graphic>
          </wp:anchor>
        </w:drawing>
      </w:r>
    </w:p>
    <w:p w:rsidR="007874A0" w:rsidRDefault="007874A0">
      <w:pPr>
        <w:ind w:left="-900"/>
        <w:jc w:val="both"/>
      </w:pPr>
    </w:p>
    <w:p w:rsidR="007874A0" w:rsidRDefault="007874A0">
      <w:pPr>
        <w:ind w:left="-900"/>
        <w:jc w:val="both"/>
      </w:pPr>
      <w:bookmarkStart w:id="1" w:name="_heading=h.gjdgxs" w:colFirst="0" w:colLast="0"/>
      <w:bookmarkEnd w:id="1"/>
    </w:p>
    <w:p w:rsidR="007874A0" w:rsidRDefault="007874A0">
      <w:pPr>
        <w:ind w:left="-900"/>
        <w:jc w:val="both"/>
      </w:pPr>
    </w:p>
    <w:p w:rsidR="007874A0" w:rsidRDefault="007874A0">
      <w:pPr>
        <w:ind w:left="-900"/>
        <w:jc w:val="both"/>
      </w:pPr>
    </w:p>
    <w:p w:rsidR="007874A0" w:rsidRDefault="007874A0">
      <w:pPr>
        <w:jc w:val="center"/>
      </w:pPr>
    </w:p>
    <w:p w:rsidR="007874A0" w:rsidRDefault="0049122D">
      <w:pPr>
        <w:jc w:val="center"/>
      </w:pPr>
      <w:r>
        <w:rPr>
          <w:noProof/>
          <w:lang w:val="en-US"/>
        </w:rPr>
        <mc:AlternateContent>
          <mc:Choice Requires="wps">
            <w:drawing>
              <wp:anchor distT="0" distB="0" distL="114300" distR="114300" simplePos="0" relativeHeight="251660288" behindDoc="0" locked="0" layoutInCell="1" hidden="0" allowOverlap="1">
                <wp:simplePos x="0" y="0"/>
                <wp:positionH relativeFrom="column">
                  <wp:posOffset>-431799</wp:posOffset>
                </wp:positionH>
                <wp:positionV relativeFrom="paragraph">
                  <wp:posOffset>152400</wp:posOffset>
                </wp:positionV>
                <wp:extent cx="1268730" cy="608330"/>
                <wp:effectExtent l="0" t="0" r="0" b="0"/>
                <wp:wrapNone/>
                <wp:docPr id="308" name=""/>
                <wp:cNvGraphicFramePr/>
                <a:graphic xmlns:a="http://schemas.openxmlformats.org/drawingml/2006/main">
                  <a:graphicData uri="http://schemas.microsoft.com/office/word/2010/wordprocessingShape">
                    <wps:wsp>
                      <wps:cNvSpPr/>
                      <wps:spPr>
                        <a:xfrm>
                          <a:off x="4721160" y="3485360"/>
                          <a:ext cx="1249680" cy="589280"/>
                        </a:xfrm>
                        <a:prstGeom prst="rect">
                          <a:avLst/>
                        </a:prstGeom>
                        <a:noFill/>
                        <a:ln>
                          <a:noFill/>
                        </a:ln>
                      </wps:spPr>
                      <wps:txbx>
                        <w:txbxContent>
                          <w:p w:rsidR="002F44F7" w:rsidRDefault="002F44F7">
                            <w:pPr>
                              <w:textDirection w:val="btLr"/>
                            </w:pPr>
                            <w:r>
                              <w:rPr>
                                <w:rFonts w:ascii="Open Sauce SemiBold" w:eastAsia="Open Sauce SemiBold" w:hAnsi="Open Sauce SemiBold" w:cs="Open Sauce SemiBold"/>
                                <w:b/>
                                <w:color w:val="002060"/>
                                <w:sz w:val="54"/>
                              </w:rPr>
                              <w:t>INAPA</w:t>
                            </w:r>
                            <w:r>
                              <w:rPr>
                                <w:rFonts w:ascii="Open Sauce SemiBold Bold" w:eastAsia="Open Sauce SemiBold Bold" w:hAnsi="Open Sauce SemiBold Bold" w:cs="Open Sauce SemiBold Bold"/>
                                <w:b/>
                                <w:color w:val="002060"/>
                                <w:sz w:val="54"/>
                              </w:rPr>
                              <w:t xml:space="preserve"> </w:t>
                            </w:r>
                          </w:p>
                        </w:txbxContent>
                      </wps:txbx>
                      <wps:bodyPr spcFirstLastPara="1" wrap="square" lIns="0" tIns="0" rIns="0" bIns="0" anchor="t" anchorCtr="0">
                        <a:noAutofit/>
                      </wps:bodyPr>
                    </wps:wsp>
                  </a:graphicData>
                </a:graphic>
              </wp:anchor>
            </w:drawing>
          </mc:Choice>
          <mc:Fallback>
            <w:pict>
              <v:rect id="_x0000_s1066" style="position:absolute;left:0;text-align:left;margin-left:-34pt;margin-top:12pt;width:99.9pt;height:47.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" filled="f" stroked="f">
                <v:textbox inset="0,0,0,0">
                  <w:txbxContent>
                    <w:p w:rsidR="002F44F7" w:rsidRDefault="002F44F7">
                      <w:pPr>
                        <w:textDirection w:val="btLr"/>
                      </w:pPr>
                      <w:r>
                        <w:rPr>
                          <w:rFonts w:ascii="Open Sauce SemiBold" w:eastAsia="Open Sauce SemiBold" w:hAnsi="Open Sauce SemiBold" w:cs="Open Sauce SemiBold"/>
                          <w:b/>
                          <w:color w:val="002060"/>
                          <w:sz w:val="54"/>
                        </w:rPr>
                        <w:t>INAPA</w:t>
                      </w:r>
                      <w:r>
                        <w:rPr>
                          <w:rFonts w:ascii="Open Sauce SemiBold Bold" w:eastAsia="Open Sauce SemiBold Bold" w:hAnsi="Open Sauce SemiBold Bold" w:cs="Open Sauce SemiBold Bold"/>
                          <w:b/>
                          <w:color w:val="002060"/>
                          <w:sz w:val="54"/>
                        </w:rPr>
                        <w:t xml:space="preserve"> </w:t>
                      </w:r>
                    </w:p>
                  </w:txbxContent>
                </v:textbox>
              </v:rect>
            </w:pict>
          </mc:Fallback>
        </mc:AlternateContent>
      </w:r>
      <w:r>
        <w:rPr>
          <w:noProof/>
          <w:lang w:val="en-US"/>
        </w:rPr>
        <mc:AlternateContent>
          <mc:Choice Requires="wps">
            <w:drawing>
              <wp:anchor distT="0" distB="0" distL="114300" distR="114300" simplePos="0" relativeHeight="251661312" behindDoc="0" locked="0" layoutInCell="1" hidden="0" allowOverlap="1">
                <wp:simplePos x="0" y="0"/>
                <wp:positionH relativeFrom="column">
                  <wp:posOffset>711200</wp:posOffset>
                </wp:positionH>
                <wp:positionV relativeFrom="paragraph">
                  <wp:posOffset>127000</wp:posOffset>
                </wp:positionV>
                <wp:extent cx="1638300" cy="628650"/>
                <wp:effectExtent l="0" t="0" r="0" b="0"/>
                <wp:wrapNone/>
                <wp:docPr id="311" name=""/>
                <wp:cNvGraphicFramePr/>
                <a:graphic xmlns:a="http://schemas.openxmlformats.org/drawingml/2006/main">
                  <a:graphicData uri="http://schemas.microsoft.com/office/word/2010/wordprocessingShape">
                    <wps:wsp>
                      <wps:cNvSpPr/>
                      <wps:spPr>
                        <a:xfrm>
                          <a:off x="4531613" y="3470438"/>
                          <a:ext cx="1628775" cy="619125"/>
                        </a:xfrm>
                        <a:prstGeom prst="rect">
                          <a:avLst/>
                        </a:prstGeom>
                        <a:noFill/>
                        <a:ln>
                          <a:noFill/>
                        </a:ln>
                      </wps:spPr>
                      <wps:txbx>
                        <w:txbxContent>
                          <w:p w:rsidR="002F44F7" w:rsidRDefault="002F44F7">
                            <w:pPr>
                              <w:jc w:val="both"/>
                              <w:textDirection w:val="btLr"/>
                            </w:pPr>
                            <w:r>
                              <w:rPr>
                                <w:rFonts w:ascii="Calibri" w:eastAsia="Calibri" w:hAnsi="Calibri" w:cs="Calibri"/>
                                <w:b/>
                                <w:color w:val="002060"/>
                              </w:rPr>
                              <w:t>INSTITUTO NACIONAL DE AGUAS POTABLES Y ALCANTARILLADOS</w:t>
                            </w:r>
                          </w:p>
                        </w:txbxContent>
                      </wps:txbx>
                      <wps:bodyPr spcFirstLastPara="1" wrap="square" lIns="91425" tIns="45700" rIns="91425" bIns="45700" anchor="t" anchorCtr="0">
                        <a:noAutofit/>
                      </wps:bodyPr>
                    </wps:wsp>
                  </a:graphicData>
                </a:graphic>
              </wp:anchor>
            </w:drawing>
          </mc:Choice>
          <mc:Fallback>
            <w:pict>
              <v:rect id="_x0000_s1067" style="position:absolute;left:0;text-align:left;margin-left:56pt;margin-top:10pt;width:129pt;height:4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" filled="f" stroked="f">
                <v:textbox inset="2.53958mm,1.2694mm,2.53958mm,1.2694mm">
                  <w:txbxContent>
                    <w:p w:rsidR="002F44F7" w:rsidRDefault="002F44F7">
                      <w:pPr>
                        <w:jc w:val="both"/>
                        <w:textDirection w:val="btLr"/>
                      </w:pPr>
                      <w:r>
                        <w:rPr>
                          <w:rFonts w:ascii="Calibri" w:eastAsia="Calibri" w:hAnsi="Calibri" w:cs="Calibri"/>
                          <w:b/>
                          <w:color w:val="002060"/>
                        </w:rPr>
                        <w:t>INSTITUTO NACIONAL DE AGUAS POTABLES Y ALCANTARILLADOS</w:t>
                      </w:r>
                    </w:p>
                  </w:txbxContent>
                </v:textbox>
              </v:rect>
            </w:pict>
          </mc:Fallback>
        </mc:AlternateContent>
      </w:r>
    </w:p>
    <w:p w:rsidR="007874A0" w:rsidRDefault="0049122D">
      <w:pPr>
        <w:jc w:val="center"/>
      </w:pPr>
      <w:r>
        <w:rPr>
          <w:noProof/>
          <w:lang w:val="en-US"/>
        </w:rPr>
        <mc:AlternateContent>
          <mc:Choice Requires="wps">
            <w:drawing>
              <wp:anchor distT="0" distB="0" distL="114300" distR="114300" simplePos="0" relativeHeight="251662336" behindDoc="0" locked="0" layoutInCell="1" hidden="0" allowOverlap="1">
                <wp:simplePos x="0" y="0"/>
                <wp:positionH relativeFrom="column">
                  <wp:posOffset>647700</wp:posOffset>
                </wp:positionH>
                <wp:positionV relativeFrom="paragraph">
                  <wp:posOffset>63500</wp:posOffset>
                </wp:positionV>
                <wp:extent cx="7620" cy="436880"/>
                <wp:effectExtent l="0" t="0" r="0" b="0"/>
                <wp:wrapNone/>
                <wp:docPr id="303" name=""/>
                <wp:cNvGraphicFramePr/>
                <a:graphic xmlns:a="http://schemas.openxmlformats.org/drawingml/2006/main">
                  <a:graphicData uri="http://schemas.microsoft.com/office/word/2010/wordprocessingShape">
                    <wps:wsp>
                      <wps:cNvCnPr/>
                      <wps:spPr>
                        <a:xfrm flipH="1">
                          <a:off x="5342190" y="3561560"/>
                          <a:ext cx="7620" cy="436880"/>
                        </a:xfrm>
                        <a:prstGeom prst="straightConnector1">
                          <a:avLst/>
                        </a:prstGeom>
                        <a:noFill/>
                        <a:ln w="63500" cap="flat" cmpd="sng">
                          <a:solidFill>
                            <a:srgbClr val="00206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647700</wp:posOffset>
                </wp:positionH>
                <wp:positionV relativeFrom="paragraph">
                  <wp:posOffset>63500</wp:posOffset>
                </wp:positionV>
                <wp:extent cx="7620" cy="436880"/>
                <wp:effectExtent b="0" l="0" r="0" t="0"/>
                <wp:wrapNone/>
                <wp:docPr id="303"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7620" cy="436880"/>
                        </a:xfrm>
                        <a:prstGeom prst="rect"/>
                        <a:ln/>
                      </pic:spPr>
                    </pic:pic>
                  </a:graphicData>
                </a:graphic>
              </wp:anchor>
            </w:drawing>
          </mc:Fallback>
        </mc:AlternateContent>
      </w:r>
    </w:p>
    <w:p w:rsidR="007874A0" w:rsidRDefault="007874A0">
      <w:pPr>
        <w:jc w:val="center"/>
      </w:pPr>
    </w:p>
    <w:p w:rsidR="007874A0" w:rsidRDefault="007874A0">
      <w:pPr>
        <w:jc w:val="center"/>
      </w:pPr>
    </w:p>
    <w:p w:rsidR="007874A0" w:rsidRDefault="007874A0">
      <w:pPr>
        <w:jc w:val="center"/>
      </w:pPr>
    </w:p>
    <w:p w:rsidR="007874A0" w:rsidRDefault="007874A0">
      <w:pPr>
        <w:jc w:val="center"/>
      </w:pPr>
    </w:p>
    <w:p w:rsidR="007874A0" w:rsidRDefault="007874A0">
      <w:pPr>
        <w:jc w:val="center"/>
      </w:pPr>
    </w:p>
    <w:p w:rsidR="007874A0" w:rsidRDefault="007874A0">
      <w:pPr>
        <w:jc w:val="center"/>
      </w:pPr>
    </w:p>
    <w:p w:rsidR="007874A0" w:rsidRDefault="007874A0">
      <w:pPr>
        <w:jc w:val="center"/>
      </w:pPr>
    </w:p>
    <w:p w:rsidR="007874A0" w:rsidRDefault="007874A0">
      <w:pPr>
        <w:jc w:val="center"/>
      </w:pPr>
    </w:p>
    <w:p w:rsidR="007874A0" w:rsidRDefault="007874A0">
      <w:pPr>
        <w:jc w:val="center"/>
      </w:pPr>
    </w:p>
    <w:p w:rsidR="007874A0" w:rsidRDefault="007874A0">
      <w:pPr>
        <w:jc w:val="center"/>
        <w:rPr>
          <w:b/>
          <w:color w:val="002060"/>
          <w:sz w:val="28"/>
          <w:szCs w:val="28"/>
        </w:rPr>
      </w:pPr>
    </w:p>
    <w:p w:rsidR="007874A0" w:rsidRDefault="007874A0">
      <w:pPr>
        <w:jc w:val="center"/>
        <w:rPr>
          <w:b/>
          <w:color w:val="002060"/>
          <w:sz w:val="28"/>
          <w:szCs w:val="28"/>
        </w:rPr>
      </w:pPr>
    </w:p>
    <w:p w:rsidR="007874A0" w:rsidRDefault="007874A0">
      <w:pPr>
        <w:jc w:val="center"/>
        <w:rPr>
          <w:b/>
          <w:color w:val="002060"/>
          <w:sz w:val="28"/>
          <w:szCs w:val="28"/>
        </w:rPr>
      </w:pPr>
    </w:p>
    <w:p w:rsidR="007874A0" w:rsidRDefault="007874A0">
      <w:pPr>
        <w:ind w:left="4210" w:right="-619"/>
        <w:rPr>
          <w:b/>
          <w:color w:val="7EB2E6"/>
          <w:sz w:val="44"/>
          <w:szCs w:val="44"/>
        </w:rPr>
      </w:pPr>
    </w:p>
    <w:p w:rsidR="007874A0" w:rsidRDefault="007874A0">
      <w:pPr>
        <w:ind w:left="4210" w:right="-619"/>
        <w:rPr>
          <w:b/>
          <w:color w:val="7EB2E6"/>
          <w:sz w:val="44"/>
          <w:szCs w:val="44"/>
        </w:rPr>
      </w:pPr>
    </w:p>
    <w:p w:rsidR="007874A0" w:rsidRDefault="007874A0">
      <w:pPr>
        <w:ind w:left="4210" w:right="-619"/>
        <w:rPr>
          <w:b/>
          <w:color w:val="7EB2E6"/>
          <w:sz w:val="44"/>
          <w:szCs w:val="44"/>
        </w:rPr>
      </w:pPr>
    </w:p>
    <w:p w:rsidR="007874A0" w:rsidRDefault="007874A0">
      <w:pPr>
        <w:ind w:left="4210" w:right="-619"/>
        <w:rPr>
          <w:b/>
          <w:color w:val="7EB2E6"/>
          <w:sz w:val="44"/>
          <w:szCs w:val="44"/>
        </w:rPr>
      </w:pPr>
    </w:p>
    <w:p w:rsidR="007874A0" w:rsidRDefault="007874A0">
      <w:pPr>
        <w:ind w:left="4210" w:right="-619"/>
        <w:rPr>
          <w:b/>
          <w:color w:val="7EB2E6"/>
          <w:sz w:val="44"/>
          <w:szCs w:val="44"/>
        </w:rPr>
      </w:pPr>
    </w:p>
    <w:p w:rsidR="007874A0" w:rsidRDefault="007874A0">
      <w:pPr>
        <w:ind w:left="4210" w:right="-619"/>
        <w:rPr>
          <w:b/>
          <w:color w:val="7EB2E6"/>
          <w:sz w:val="44"/>
          <w:szCs w:val="44"/>
        </w:rPr>
      </w:pPr>
    </w:p>
    <w:p w:rsidR="007874A0" w:rsidRDefault="007874A0">
      <w:pPr>
        <w:ind w:left="4210" w:right="-619"/>
        <w:rPr>
          <w:b/>
          <w:color w:val="7EB2E6"/>
          <w:sz w:val="44"/>
          <w:szCs w:val="44"/>
        </w:rPr>
      </w:pPr>
    </w:p>
    <w:p w:rsidR="007874A0" w:rsidRDefault="007874A0">
      <w:pPr>
        <w:ind w:left="4210" w:right="-619"/>
        <w:rPr>
          <w:b/>
          <w:color w:val="7EB2E6"/>
          <w:sz w:val="44"/>
          <w:szCs w:val="44"/>
        </w:rPr>
      </w:pPr>
    </w:p>
    <w:p w:rsidR="007874A0" w:rsidRDefault="0049122D">
      <w:pPr>
        <w:ind w:left="4210" w:right="-619"/>
        <w:rPr>
          <w:b/>
          <w:color w:val="7EB2E6"/>
          <w:sz w:val="44"/>
          <w:szCs w:val="44"/>
        </w:rPr>
      </w:pPr>
      <w:r>
        <w:rPr>
          <w:b/>
          <w:color w:val="7EB2E6"/>
          <w:sz w:val="44"/>
          <w:szCs w:val="44"/>
        </w:rPr>
        <w:t>Informe de Seguimiento y Evaluación</w:t>
      </w:r>
    </w:p>
    <w:p w:rsidR="007874A0" w:rsidRDefault="0049122D">
      <w:pPr>
        <w:ind w:left="4210" w:right="-619" w:firstLine="38"/>
        <w:rPr>
          <w:b/>
          <w:color w:val="002060"/>
          <w:sz w:val="44"/>
          <w:szCs w:val="44"/>
        </w:rPr>
      </w:pPr>
      <w:r>
        <w:rPr>
          <w:b/>
          <w:color w:val="002060"/>
          <w:sz w:val="44"/>
          <w:szCs w:val="44"/>
        </w:rPr>
        <w:t xml:space="preserve">PLAN OPERATIVO ANUAL </w:t>
      </w:r>
    </w:p>
    <w:p w:rsidR="007874A0" w:rsidRDefault="0049122D">
      <w:pPr>
        <w:ind w:left="4172" w:right="-619" w:firstLine="38"/>
        <w:rPr>
          <w:rFonts w:ascii="Arial" w:eastAsia="Arial" w:hAnsi="Arial" w:cs="Arial"/>
          <w:color w:val="767171"/>
          <w:sz w:val="26"/>
          <w:szCs w:val="26"/>
        </w:rPr>
      </w:pPr>
      <w:r>
        <w:rPr>
          <w:rFonts w:ascii="Arial" w:eastAsia="Arial" w:hAnsi="Arial" w:cs="Arial"/>
          <w:color w:val="767171"/>
          <w:sz w:val="26"/>
          <w:szCs w:val="26"/>
        </w:rPr>
        <w:t>(Primer Trimestre 2023)</w:t>
      </w:r>
    </w:p>
    <w:p w:rsidR="007874A0" w:rsidRDefault="0049122D">
      <w:pPr>
        <w:ind w:left="4172" w:right="-619" w:firstLine="38"/>
        <w:rPr>
          <w:rFonts w:ascii="Arial" w:eastAsia="Arial" w:hAnsi="Arial" w:cs="Arial"/>
          <w:color w:val="767171"/>
          <w:sz w:val="26"/>
          <w:szCs w:val="26"/>
        </w:rPr>
      </w:pPr>
      <w:r>
        <w:rPr>
          <w:noProof/>
          <w:lang w:val="en-US"/>
        </w:rPr>
        <mc:AlternateContent>
          <mc:Choice Requires="wpg">
            <w:drawing>
              <wp:anchor distT="0" distB="0" distL="114300" distR="114300" simplePos="0" relativeHeight="251663360" behindDoc="0" locked="0" layoutInCell="1" hidden="0" allowOverlap="1">
                <wp:simplePos x="0" y="0"/>
                <wp:positionH relativeFrom="column">
                  <wp:posOffset>2400300</wp:posOffset>
                </wp:positionH>
                <wp:positionV relativeFrom="paragraph">
                  <wp:posOffset>25400</wp:posOffset>
                </wp:positionV>
                <wp:extent cx="3984625" cy="96519"/>
                <wp:effectExtent l="0" t="0" r="0" b="0"/>
                <wp:wrapNone/>
                <wp:docPr id="306" name=""/>
                <wp:cNvGraphicFramePr/>
                <a:graphic xmlns:a="http://schemas.openxmlformats.org/drawingml/2006/main">
                  <a:graphicData uri="http://schemas.microsoft.com/office/word/2010/wordprocessingShape">
                    <wps:wsp>
                      <wps:cNvCnPr/>
                      <wps:spPr>
                        <a:xfrm rot="10800000" flipH="1">
                          <a:off x="3379088" y="3757141"/>
                          <a:ext cx="3933825" cy="45719"/>
                        </a:xfrm>
                        <a:prstGeom prst="straightConnector1">
                          <a:avLst/>
                        </a:prstGeom>
                        <a:noFill/>
                        <a:ln w="25400" cap="flat" cmpd="sng">
                          <a:solidFill>
                            <a:srgbClr val="C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2400300</wp:posOffset>
                </wp:positionH>
                <wp:positionV relativeFrom="paragraph">
                  <wp:posOffset>25400</wp:posOffset>
                </wp:positionV>
                <wp:extent cx="3984625" cy="96519"/>
                <wp:effectExtent b="0" l="0" r="0" t="0"/>
                <wp:wrapNone/>
                <wp:docPr id="306" name="image12.png"/>
                <a:graphic>
                  <a:graphicData uri="http://schemas.openxmlformats.org/drawingml/2006/picture">
                    <pic:pic>
                      <pic:nvPicPr>
                        <pic:cNvPr id="0" name="image12.png"/>
                        <pic:cNvPicPr preferRelativeResize="0"/>
                      </pic:nvPicPr>
                      <pic:blipFill>
                        <a:blip r:embed="rId12"/>
                        <a:srcRect/>
                        <a:stretch>
                          <a:fillRect/>
                        </a:stretch>
                      </pic:blipFill>
                      <pic:spPr>
                        <a:xfrm>
                          <a:off x="0" y="0"/>
                          <a:ext cx="3984625" cy="96519"/>
                        </a:xfrm>
                        <a:prstGeom prst="rect"/>
                        <a:ln/>
                      </pic:spPr>
                    </pic:pic>
                  </a:graphicData>
                </a:graphic>
              </wp:anchor>
            </w:drawing>
          </mc:Fallback>
        </mc:AlternateContent>
      </w:r>
    </w:p>
    <w:p w:rsidR="007874A0" w:rsidRDefault="007874A0">
      <w:pPr>
        <w:ind w:left="4172" w:right="-619" w:firstLine="38"/>
        <w:rPr>
          <w:rFonts w:ascii="Arial" w:eastAsia="Arial" w:hAnsi="Arial" w:cs="Arial"/>
          <w:color w:val="767171"/>
          <w:sz w:val="26"/>
          <w:szCs w:val="26"/>
        </w:rPr>
      </w:pPr>
    </w:p>
    <w:p w:rsidR="007874A0" w:rsidRDefault="0049122D">
      <w:pPr>
        <w:ind w:left="4172" w:right="-619" w:firstLine="38"/>
        <w:rPr>
          <w:rFonts w:ascii="Arial" w:eastAsia="Arial" w:hAnsi="Arial" w:cs="Arial"/>
          <w:color w:val="595959"/>
          <w:sz w:val="28"/>
          <w:szCs w:val="28"/>
        </w:rPr>
        <w:sectPr w:rsidR="007874A0">
          <w:headerReference w:type="default" r:id="rId13"/>
          <w:footerReference w:type="default" r:id="rId14"/>
          <w:footerReference w:type="first" r:id="rId15"/>
          <w:pgSz w:w="12240" w:h="15840"/>
          <w:pgMar w:top="1440" w:right="1440" w:bottom="1440" w:left="1440" w:header="283" w:footer="706" w:gutter="0"/>
          <w:pgNumType w:start="0"/>
          <w:cols w:space="720"/>
        </w:sectPr>
      </w:pPr>
      <w:r>
        <w:rPr>
          <w:b/>
          <w:color w:val="595959"/>
          <w:sz w:val="28"/>
          <w:szCs w:val="28"/>
        </w:rPr>
        <w:t>DIRECCIÓN PLANIFICACIÓN Y DESARROLLO</w:t>
      </w:r>
    </w:p>
    <w:p w:rsidR="007874A0" w:rsidRDefault="0049122D">
      <w:pPr>
        <w:keepNext/>
        <w:keepLines/>
        <w:pBdr>
          <w:top w:val="nil"/>
          <w:left w:val="nil"/>
          <w:bottom w:val="nil"/>
          <w:right w:val="nil"/>
          <w:between w:val="nil"/>
        </w:pBdr>
        <w:spacing w:before="360" w:after="40"/>
        <w:jc w:val="center"/>
        <w:rPr>
          <w:rFonts w:ascii="Calibri" w:eastAsia="Calibri" w:hAnsi="Calibri" w:cs="Calibri"/>
          <w:b/>
          <w:color w:val="002060"/>
          <w:sz w:val="44"/>
          <w:szCs w:val="44"/>
        </w:rPr>
      </w:pPr>
      <w:bookmarkStart w:id="2" w:name="_heading=h.30j0zll" w:colFirst="0" w:colLast="0"/>
      <w:bookmarkEnd w:id="2"/>
      <w:r>
        <w:rPr>
          <w:rFonts w:ascii="Calibri" w:eastAsia="Calibri" w:hAnsi="Calibri" w:cs="Calibri"/>
          <w:b/>
          <w:color w:val="002060"/>
          <w:sz w:val="44"/>
          <w:szCs w:val="44"/>
        </w:rPr>
        <w:lastRenderedPageBreak/>
        <w:t>CONTENIDO</w:t>
      </w:r>
    </w:p>
    <w:p w:rsidR="00F0379E" w:rsidRPr="00F0379E" w:rsidRDefault="00F0379E" w:rsidP="00F0379E">
      <w:pPr>
        <w:rPr>
          <w:lang w:val="en-US"/>
        </w:rPr>
      </w:pPr>
    </w:p>
    <w:p w:rsidR="00F0379E" w:rsidRDefault="00F0379E" w:rsidP="00F0379E">
      <w:pPr>
        <w:rPr>
          <w:lang w:val="en-US"/>
        </w:rPr>
      </w:pPr>
    </w:p>
    <w:p w:rsidR="00BC64B4" w:rsidRPr="00BC64B4" w:rsidRDefault="00BC64B4" w:rsidP="00F0379E">
      <w:pPr>
        <w:rPr>
          <w:lang w:val="es-ES"/>
        </w:rPr>
      </w:pPr>
      <w:r>
        <w:rPr>
          <w:lang w:val="es-ES"/>
        </w:rPr>
        <w:fldChar w:fldCharType="begin"/>
      </w:r>
      <w:r>
        <w:rPr>
          <w:lang w:val="es-ES"/>
        </w:rPr>
        <w:instrText xml:space="preserve"> INDEX \c "2" \z "1033" </w:instrText>
      </w:r>
      <w:r>
        <w:rPr>
          <w:lang w:val="es-ES"/>
        </w:rPr>
        <w:fldChar w:fldCharType="separate"/>
      </w:r>
    </w:p>
    <w:sdt>
      <w:sdtPr>
        <w:rPr>
          <w:rFonts w:ascii="Times New Roman" w:eastAsia="Times New Roman" w:hAnsi="Times New Roman" w:cs="Times New Roman"/>
          <w:color w:val="auto"/>
          <w:sz w:val="24"/>
          <w:szCs w:val="24"/>
          <w:lang w:val="es-ES"/>
        </w:rPr>
        <w:id w:val="195976902"/>
        <w:docPartObj>
          <w:docPartGallery w:val="Table of Contents"/>
          <w:docPartUnique/>
        </w:docPartObj>
      </w:sdtPr>
      <w:sdtEndPr>
        <w:rPr>
          <w:b/>
          <w:bCs/>
        </w:rPr>
      </w:sdtEndPr>
      <w:sdtContent>
        <w:p w:rsidR="00BC64B4" w:rsidRDefault="00BC64B4">
          <w:pPr>
            <w:pStyle w:val="TtuloTDC"/>
          </w:pPr>
        </w:p>
        <w:p w:rsidR="00522DE2" w:rsidRDefault="00BC64B4">
          <w:pPr>
            <w:pStyle w:val="TDC1"/>
            <w:rPr>
              <w:rFonts w:asciiTheme="minorHAnsi" w:eastAsiaTheme="minorEastAsia" w:hAnsiTheme="minorHAnsi" w:cstheme="minorBidi"/>
              <w:noProof/>
              <w:sz w:val="22"/>
              <w:szCs w:val="22"/>
              <w:lang w:val="en-US"/>
            </w:rPr>
          </w:pPr>
          <w:r>
            <w:fldChar w:fldCharType="begin"/>
          </w:r>
          <w:r>
            <w:instrText xml:space="preserve"> TOC \o "1-3" \h \z \u </w:instrText>
          </w:r>
          <w:r>
            <w:fldChar w:fldCharType="separate"/>
          </w:r>
          <w:hyperlink w:anchor="_Toc132106935" w:history="1">
            <w:r w:rsidR="00522DE2" w:rsidRPr="00103DB1">
              <w:rPr>
                <w:rStyle w:val="Hipervnculo"/>
                <w:rFonts w:ascii="Calibri" w:eastAsia="Calibri" w:hAnsi="Calibri" w:cs="Calibri"/>
                <w:b/>
                <w:noProof/>
              </w:rPr>
              <w:t>I.</w:t>
            </w:r>
            <w:r w:rsidR="00522DE2">
              <w:rPr>
                <w:rFonts w:asciiTheme="minorHAnsi" w:eastAsiaTheme="minorEastAsia" w:hAnsiTheme="minorHAnsi" w:cstheme="minorBidi"/>
                <w:noProof/>
                <w:sz w:val="22"/>
                <w:szCs w:val="22"/>
                <w:lang w:val="en-US"/>
              </w:rPr>
              <w:tab/>
            </w:r>
            <w:r w:rsidR="00522DE2" w:rsidRPr="00103DB1">
              <w:rPr>
                <w:rStyle w:val="Hipervnculo"/>
                <w:rFonts w:ascii="Calibri" w:eastAsia="Calibri" w:hAnsi="Calibri" w:cs="Calibri"/>
                <w:b/>
                <w:noProof/>
              </w:rPr>
              <w:t>INTRODUCCIÓN</w:t>
            </w:r>
            <w:r w:rsidR="00522DE2">
              <w:rPr>
                <w:noProof/>
                <w:webHidden/>
              </w:rPr>
              <w:tab/>
            </w:r>
            <w:r w:rsidR="00522DE2">
              <w:rPr>
                <w:noProof/>
                <w:webHidden/>
              </w:rPr>
              <w:fldChar w:fldCharType="begin"/>
            </w:r>
            <w:r w:rsidR="00522DE2">
              <w:rPr>
                <w:noProof/>
                <w:webHidden/>
              </w:rPr>
              <w:instrText xml:space="preserve"> PAGEREF _Toc132106935 \h </w:instrText>
            </w:r>
            <w:r w:rsidR="00522DE2">
              <w:rPr>
                <w:noProof/>
                <w:webHidden/>
              </w:rPr>
            </w:r>
            <w:r w:rsidR="00522DE2">
              <w:rPr>
                <w:noProof/>
                <w:webHidden/>
              </w:rPr>
              <w:fldChar w:fldCharType="separate"/>
            </w:r>
            <w:r w:rsidR="00207A75">
              <w:rPr>
                <w:noProof/>
                <w:webHidden/>
              </w:rPr>
              <w:t>1</w:t>
            </w:r>
            <w:r w:rsidR="00522DE2">
              <w:rPr>
                <w:noProof/>
                <w:webHidden/>
              </w:rPr>
              <w:fldChar w:fldCharType="end"/>
            </w:r>
          </w:hyperlink>
        </w:p>
        <w:p w:rsidR="00522DE2" w:rsidRDefault="002F44F7">
          <w:pPr>
            <w:pStyle w:val="TDC1"/>
            <w:rPr>
              <w:rFonts w:asciiTheme="minorHAnsi" w:eastAsiaTheme="minorEastAsia" w:hAnsiTheme="minorHAnsi" w:cstheme="minorBidi"/>
              <w:noProof/>
              <w:sz w:val="22"/>
              <w:szCs w:val="22"/>
              <w:lang w:val="en-US"/>
            </w:rPr>
          </w:pPr>
          <w:hyperlink w:anchor="_Toc132106936" w:history="1">
            <w:r w:rsidR="00522DE2" w:rsidRPr="00103DB1">
              <w:rPr>
                <w:rStyle w:val="Hipervnculo"/>
                <w:rFonts w:ascii="Calibri" w:eastAsia="Calibri" w:hAnsi="Calibri" w:cs="Calibri"/>
                <w:b/>
                <w:noProof/>
              </w:rPr>
              <w:t>II.</w:t>
            </w:r>
            <w:r w:rsidR="00522DE2">
              <w:rPr>
                <w:rFonts w:asciiTheme="minorHAnsi" w:eastAsiaTheme="minorEastAsia" w:hAnsiTheme="minorHAnsi" w:cstheme="minorBidi"/>
                <w:noProof/>
                <w:sz w:val="22"/>
                <w:szCs w:val="22"/>
                <w:lang w:val="en-US"/>
              </w:rPr>
              <w:tab/>
            </w:r>
            <w:r w:rsidR="00522DE2" w:rsidRPr="00103DB1">
              <w:rPr>
                <w:rStyle w:val="Hipervnculo"/>
                <w:rFonts w:ascii="Calibri" w:eastAsia="Calibri" w:hAnsi="Calibri" w:cs="Calibri"/>
                <w:b/>
                <w:noProof/>
              </w:rPr>
              <w:t>MARCO ESTRATÉGICO INSTITUCIONAL</w:t>
            </w:r>
            <w:r w:rsidR="00522DE2">
              <w:rPr>
                <w:noProof/>
                <w:webHidden/>
              </w:rPr>
              <w:tab/>
            </w:r>
            <w:r w:rsidR="00522DE2">
              <w:rPr>
                <w:noProof/>
                <w:webHidden/>
              </w:rPr>
              <w:fldChar w:fldCharType="begin"/>
            </w:r>
            <w:r w:rsidR="00522DE2">
              <w:rPr>
                <w:noProof/>
                <w:webHidden/>
              </w:rPr>
              <w:instrText xml:space="preserve"> PAGEREF _Toc132106936 \h </w:instrText>
            </w:r>
            <w:r w:rsidR="00522DE2">
              <w:rPr>
                <w:noProof/>
                <w:webHidden/>
              </w:rPr>
            </w:r>
            <w:r w:rsidR="00522DE2">
              <w:rPr>
                <w:noProof/>
                <w:webHidden/>
              </w:rPr>
              <w:fldChar w:fldCharType="separate"/>
            </w:r>
            <w:r w:rsidR="00207A75">
              <w:rPr>
                <w:noProof/>
                <w:webHidden/>
              </w:rPr>
              <w:t>2</w:t>
            </w:r>
            <w:r w:rsidR="00522DE2">
              <w:rPr>
                <w:noProof/>
                <w:webHidden/>
              </w:rPr>
              <w:fldChar w:fldCharType="end"/>
            </w:r>
          </w:hyperlink>
        </w:p>
        <w:p w:rsidR="00522DE2" w:rsidRDefault="002F44F7">
          <w:pPr>
            <w:pStyle w:val="TDC2"/>
            <w:rPr>
              <w:rFonts w:asciiTheme="minorHAnsi" w:eastAsiaTheme="minorEastAsia" w:hAnsiTheme="minorHAnsi" w:cstheme="minorBidi"/>
              <w:b w:val="0"/>
              <w:noProof/>
              <w:sz w:val="22"/>
              <w:szCs w:val="22"/>
              <w:lang w:val="en-US"/>
            </w:rPr>
          </w:pPr>
          <w:hyperlink w:anchor="_Toc132106937" w:history="1">
            <w:r w:rsidR="00522DE2" w:rsidRPr="00103DB1">
              <w:rPr>
                <w:rStyle w:val="Hipervnculo"/>
                <w:rFonts w:ascii="Calibri" w:eastAsia="Calibri" w:hAnsi="Calibri" w:cs="Calibri"/>
                <w:noProof/>
              </w:rPr>
              <w:t>A.</w:t>
            </w:r>
            <w:r w:rsidR="00522DE2">
              <w:rPr>
                <w:rFonts w:asciiTheme="minorHAnsi" w:eastAsiaTheme="minorEastAsia" w:hAnsiTheme="minorHAnsi" w:cstheme="minorBidi"/>
                <w:b w:val="0"/>
                <w:noProof/>
                <w:sz w:val="22"/>
                <w:szCs w:val="22"/>
                <w:lang w:val="en-US"/>
              </w:rPr>
              <w:tab/>
            </w:r>
            <w:r w:rsidR="00522DE2" w:rsidRPr="00103DB1">
              <w:rPr>
                <w:rStyle w:val="Hipervnculo"/>
                <w:rFonts w:ascii="Calibri" w:eastAsia="Calibri" w:hAnsi="Calibri" w:cs="Calibri"/>
                <w:noProof/>
              </w:rPr>
              <w:t>MISIÓN:</w:t>
            </w:r>
            <w:r w:rsidR="00522DE2">
              <w:rPr>
                <w:noProof/>
                <w:webHidden/>
              </w:rPr>
              <w:tab/>
            </w:r>
            <w:r w:rsidR="00522DE2">
              <w:rPr>
                <w:noProof/>
                <w:webHidden/>
              </w:rPr>
              <w:fldChar w:fldCharType="begin"/>
            </w:r>
            <w:r w:rsidR="00522DE2">
              <w:rPr>
                <w:noProof/>
                <w:webHidden/>
              </w:rPr>
              <w:instrText xml:space="preserve"> PAGEREF _Toc132106937 \h </w:instrText>
            </w:r>
            <w:r w:rsidR="00522DE2">
              <w:rPr>
                <w:noProof/>
                <w:webHidden/>
              </w:rPr>
            </w:r>
            <w:r w:rsidR="00522DE2">
              <w:rPr>
                <w:noProof/>
                <w:webHidden/>
              </w:rPr>
              <w:fldChar w:fldCharType="separate"/>
            </w:r>
            <w:r w:rsidR="00207A75">
              <w:rPr>
                <w:noProof/>
                <w:webHidden/>
              </w:rPr>
              <w:t>2</w:t>
            </w:r>
            <w:r w:rsidR="00522DE2">
              <w:rPr>
                <w:noProof/>
                <w:webHidden/>
              </w:rPr>
              <w:fldChar w:fldCharType="end"/>
            </w:r>
          </w:hyperlink>
        </w:p>
        <w:p w:rsidR="00522DE2" w:rsidRDefault="002F44F7">
          <w:pPr>
            <w:pStyle w:val="TDC2"/>
            <w:rPr>
              <w:rFonts w:asciiTheme="minorHAnsi" w:eastAsiaTheme="minorEastAsia" w:hAnsiTheme="minorHAnsi" w:cstheme="minorBidi"/>
              <w:b w:val="0"/>
              <w:noProof/>
              <w:sz w:val="22"/>
              <w:szCs w:val="22"/>
              <w:lang w:val="en-US"/>
            </w:rPr>
          </w:pPr>
          <w:hyperlink w:anchor="_Toc132106938" w:history="1">
            <w:r w:rsidR="00522DE2" w:rsidRPr="00103DB1">
              <w:rPr>
                <w:rStyle w:val="Hipervnculo"/>
                <w:rFonts w:ascii="Calibri" w:eastAsia="Calibri" w:hAnsi="Calibri" w:cs="Calibri"/>
                <w:noProof/>
              </w:rPr>
              <w:t>B.</w:t>
            </w:r>
            <w:r w:rsidR="00522DE2">
              <w:rPr>
                <w:rFonts w:asciiTheme="minorHAnsi" w:eastAsiaTheme="minorEastAsia" w:hAnsiTheme="minorHAnsi" w:cstheme="minorBidi"/>
                <w:b w:val="0"/>
                <w:noProof/>
                <w:sz w:val="22"/>
                <w:szCs w:val="22"/>
                <w:lang w:val="en-US"/>
              </w:rPr>
              <w:tab/>
            </w:r>
            <w:r w:rsidR="00522DE2" w:rsidRPr="00103DB1">
              <w:rPr>
                <w:rStyle w:val="Hipervnculo"/>
                <w:rFonts w:ascii="Calibri" w:eastAsia="Calibri" w:hAnsi="Calibri" w:cs="Calibri"/>
                <w:noProof/>
              </w:rPr>
              <w:t>VISIÓN:</w:t>
            </w:r>
            <w:r w:rsidR="00522DE2">
              <w:rPr>
                <w:noProof/>
                <w:webHidden/>
              </w:rPr>
              <w:tab/>
            </w:r>
            <w:r w:rsidR="00522DE2">
              <w:rPr>
                <w:noProof/>
                <w:webHidden/>
              </w:rPr>
              <w:fldChar w:fldCharType="begin"/>
            </w:r>
            <w:r w:rsidR="00522DE2">
              <w:rPr>
                <w:noProof/>
                <w:webHidden/>
              </w:rPr>
              <w:instrText xml:space="preserve"> PAGEREF _Toc132106938 \h </w:instrText>
            </w:r>
            <w:r w:rsidR="00522DE2">
              <w:rPr>
                <w:noProof/>
                <w:webHidden/>
              </w:rPr>
            </w:r>
            <w:r w:rsidR="00522DE2">
              <w:rPr>
                <w:noProof/>
                <w:webHidden/>
              </w:rPr>
              <w:fldChar w:fldCharType="separate"/>
            </w:r>
            <w:r w:rsidR="00207A75">
              <w:rPr>
                <w:noProof/>
                <w:webHidden/>
              </w:rPr>
              <w:t>2</w:t>
            </w:r>
            <w:r w:rsidR="00522DE2">
              <w:rPr>
                <w:noProof/>
                <w:webHidden/>
              </w:rPr>
              <w:fldChar w:fldCharType="end"/>
            </w:r>
          </w:hyperlink>
        </w:p>
        <w:p w:rsidR="00522DE2" w:rsidRDefault="002F44F7">
          <w:pPr>
            <w:pStyle w:val="TDC2"/>
            <w:rPr>
              <w:rFonts w:asciiTheme="minorHAnsi" w:eastAsiaTheme="minorEastAsia" w:hAnsiTheme="minorHAnsi" w:cstheme="minorBidi"/>
              <w:b w:val="0"/>
              <w:noProof/>
              <w:sz w:val="22"/>
              <w:szCs w:val="22"/>
              <w:lang w:val="en-US"/>
            </w:rPr>
          </w:pPr>
          <w:hyperlink w:anchor="_Toc132106939" w:history="1">
            <w:r w:rsidR="00522DE2" w:rsidRPr="00103DB1">
              <w:rPr>
                <w:rStyle w:val="Hipervnculo"/>
                <w:rFonts w:ascii="Calibri" w:eastAsia="Calibri" w:hAnsi="Calibri" w:cs="Calibri"/>
                <w:noProof/>
              </w:rPr>
              <w:t>C.</w:t>
            </w:r>
            <w:r w:rsidR="00522DE2">
              <w:rPr>
                <w:rFonts w:asciiTheme="minorHAnsi" w:eastAsiaTheme="minorEastAsia" w:hAnsiTheme="minorHAnsi" w:cstheme="minorBidi"/>
                <w:b w:val="0"/>
                <w:noProof/>
                <w:sz w:val="22"/>
                <w:szCs w:val="22"/>
                <w:lang w:val="en-US"/>
              </w:rPr>
              <w:tab/>
            </w:r>
            <w:r w:rsidR="00522DE2" w:rsidRPr="00103DB1">
              <w:rPr>
                <w:rStyle w:val="Hipervnculo"/>
                <w:rFonts w:ascii="Calibri" w:eastAsia="Calibri" w:hAnsi="Calibri" w:cs="Calibri"/>
                <w:noProof/>
              </w:rPr>
              <w:t>VALORES:</w:t>
            </w:r>
            <w:r w:rsidR="00522DE2">
              <w:rPr>
                <w:noProof/>
                <w:webHidden/>
              </w:rPr>
              <w:tab/>
            </w:r>
            <w:r w:rsidR="00522DE2">
              <w:rPr>
                <w:noProof/>
                <w:webHidden/>
              </w:rPr>
              <w:fldChar w:fldCharType="begin"/>
            </w:r>
            <w:r w:rsidR="00522DE2">
              <w:rPr>
                <w:noProof/>
                <w:webHidden/>
              </w:rPr>
              <w:instrText xml:space="preserve"> PAGEREF _Toc132106939 \h </w:instrText>
            </w:r>
            <w:r w:rsidR="00522DE2">
              <w:rPr>
                <w:noProof/>
                <w:webHidden/>
              </w:rPr>
            </w:r>
            <w:r w:rsidR="00522DE2">
              <w:rPr>
                <w:noProof/>
                <w:webHidden/>
              </w:rPr>
              <w:fldChar w:fldCharType="separate"/>
            </w:r>
            <w:r w:rsidR="00207A75">
              <w:rPr>
                <w:noProof/>
                <w:webHidden/>
              </w:rPr>
              <w:t>2</w:t>
            </w:r>
            <w:r w:rsidR="00522DE2">
              <w:rPr>
                <w:noProof/>
                <w:webHidden/>
              </w:rPr>
              <w:fldChar w:fldCharType="end"/>
            </w:r>
          </w:hyperlink>
        </w:p>
        <w:p w:rsidR="00522DE2" w:rsidRDefault="002F44F7">
          <w:pPr>
            <w:pStyle w:val="TDC1"/>
            <w:rPr>
              <w:rFonts w:asciiTheme="minorHAnsi" w:eastAsiaTheme="minorEastAsia" w:hAnsiTheme="minorHAnsi" w:cstheme="minorBidi"/>
              <w:noProof/>
              <w:sz w:val="22"/>
              <w:szCs w:val="22"/>
              <w:lang w:val="en-US"/>
            </w:rPr>
          </w:pPr>
          <w:hyperlink w:anchor="_Toc132106940" w:history="1">
            <w:r w:rsidR="00522DE2" w:rsidRPr="00103DB1">
              <w:rPr>
                <w:rStyle w:val="Hipervnculo"/>
                <w:rFonts w:ascii="Calibri" w:eastAsia="Calibri" w:hAnsi="Calibri" w:cs="Calibri"/>
                <w:b/>
                <w:noProof/>
              </w:rPr>
              <w:t>III.</w:t>
            </w:r>
            <w:r w:rsidR="00522DE2">
              <w:rPr>
                <w:rFonts w:asciiTheme="minorHAnsi" w:eastAsiaTheme="minorEastAsia" w:hAnsiTheme="minorHAnsi" w:cstheme="minorBidi"/>
                <w:noProof/>
                <w:sz w:val="22"/>
                <w:szCs w:val="22"/>
                <w:lang w:val="en-US"/>
              </w:rPr>
              <w:tab/>
            </w:r>
            <w:r w:rsidR="00522DE2" w:rsidRPr="00103DB1">
              <w:rPr>
                <w:rStyle w:val="Hipervnculo"/>
                <w:rFonts w:ascii="Calibri" w:eastAsia="Calibri" w:hAnsi="Calibri" w:cs="Calibri"/>
                <w:b/>
                <w:noProof/>
              </w:rPr>
              <w:t>PLAN OPERATIVO ANUAL</w:t>
            </w:r>
            <w:r w:rsidR="00522DE2">
              <w:rPr>
                <w:noProof/>
                <w:webHidden/>
              </w:rPr>
              <w:tab/>
            </w:r>
            <w:r w:rsidR="00522DE2">
              <w:rPr>
                <w:noProof/>
                <w:webHidden/>
              </w:rPr>
              <w:fldChar w:fldCharType="begin"/>
            </w:r>
            <w:r w:rsidR="00522DE2">
              <w:rPr>
                <w:noProof/>
                <w:webHidden/>
              </w:rPr>
              <w:instrText xml:space="preserve"> PAGEREF _Toc132106940 \h </w:instrText>
            </w:r>
            <w:r w:rsidR="00522DE2">
              <w:rPr>
                <w:noProof/>
                <w:webHidden/>
              </w:rPr>
            </w:r>
            <w:r w:rsidR="00522DE2">
              <w:rPr>
                <w:noProof/>
                <w:webHidden/>
              </w:rPr>
              <w:fldChar w:fldCharType="separate"/>
            </w:r>
            <w:r w:rsidR="00207A75">
              <w:rPr>
                <w:noProof/>
                <w:webHidden/>
              </w:rPr>
              <w:t>3</w:t>
            </w:r>
            <w:r w:rsidR="00522DE2">
              <w:rPr>
                <w:noProof/>
                <w:webHidden/>
              </w:rPr>
              <w:fldChar w:fldCharType="end"/>
            </w:r>
          </w:hyperlink>
        </w:p>
        <w:p w:rsidR="00522DE2" w:rsidRDefault="002F44F7">
          <w:pPr>
            <w:pStyle w:val="TDC1"/>
            <w:rPr>
              <w:rFonts w:asciiTheme="minorHAnsi" w:eastAsiaTheme="minorEastAsia" w:hAnsiTheme="minorHAnsi" w:cstheme="minorBidi"/>
              <w:noProof/>
              <w:sz w:val="22"/>
              <w:szCs w:val="22"/>
              <w:lang w:val="en-US"/>
            </w:rPr>
          </w:pPr>
          <w:hyperlink w:anchor="_Toc132106941" w:history="1">
            <w:r w:rsidR="00522DE2" w:rsidRPr="00103DB1">
              <w:rPr>
                <w:rStyle w:val="Hipervnculo"/>
                <w:rFonts w:ascii="Calibri" w:eastAsia="Calibri" w:hAnsi="Calibri" w:cs="Calibri"/>
                <w:b/>
                <w:noProof/>
              </w:rPr>
              <w:t>IV.</w:t>
            </w:r>
            <w:r w:rsidR="00522DE2">
              <w:rPr>
                <w:rFonts w:asciiTheme="minorHAnsi" w:eastAsiaTheme="minorEastAsia" w:hAnsiTheme="minorHAnsi" w:cstheme="minorBidi"/>
                <w:noProof/>
                <w:sz w:val="22"/>
                <w:szCs w:val="22"/>
                <w:lang w:val="en-US"/>
              </w:rPr>
              <w:tab/>
            </w:r>
            <w:r w:rsidR="00522DE2" w:rsidRPr="00103DB1">
              <w:rPr>
                <w:rStyle w:val="Hipervnculo"/>
                <w:rFonts w:ascii="Calibri" w:eastAsia="Calibri" w:hAnsi="Calibri" w:cs="Calibri"/>
                <w:b/>
                <w:noProof/>
              </w:rPr>
              <w:t>ASPECTOS METODOLÓGICOS PARA MONITOREO</w:t>
            </w:r>
            <w:r w:rsidR="00522DE2">
              <w:rPr>
                <w:noProof/>
                <w:webHidden/>
              </w:rPr>
              <w:tab/>
            </w:r>
            <w:r w:rsidR="00522DE2">
              <w:rPr>
                <w:noProof/>
                <w:webHidden/>
              </w:rPr>
              <w:fldChar w:fldCharType="begin"/>
            </w:r>
            <w:r w:rsidR="00522DE2">
              <w:rPr>
                <w:noProof/>
                <w:webHidden/>
              </w:rPr>
              <w:instrText xml:space="preserve"> PAGEREF _Toc132106941 \h </w:instrText>
            </w:r>
            <w:r w:rsidR="00522DE2">
              <w:rPr>
                <w:noProof/>
                <w:webHidden/>
              </w:rPr>
            </w:r>
            <w:r w:rsidR="00522DE2">
              <w:rPr>
                <w:noProof/>
                <w:webHidden/>
              </w:rPr>
              <w:fldChar w:fldCharType="separate"/>
            </w:r>
            <w:r w:rsidR="00207A75">
              <w:rPr>
                <w:noProof/>
                <w:webHidden/>
              </w:rPr>
              <w:t>4</w:t>
            </w:r>
            <w:r w:rsidR="00522DE2">
              <w:rPr>
                <w:noProof/>
                <w:webHidden/>
              </w:rPr>
              <w:fldChar w:fldCharType="end"/>
            </w:r>
          </w:hyperlink>
        </w:p>
        <w:p w:rsidR="00522DE2" w:rsidRDefault="002F44F7">
          <w:pPr>
            <w:pStyle w:val="TDC1"/>
            <w:rPr>
              <w:rFonts w:asciiTheme="minorHAnsi" w:eastAsiaTheme="minorEastAsia" w:hAnsiTheme="minorHAnsi" w:cstheme="minorBidi"/>
              <w:noProof/>
              <w:sz w:val="22"/>
              <w:szCs w:val="22"/>
              <w:lang w:val="en-US"/>
            </w:rPr>
          </w:pPr>
          <w:hyperlink w:anchor="_Toc132106942" w:history="1">
            <w:r w:rsidR="00522DE2" w:rsidRPr="00103DB1">
              <w:rPr>
                <w:rStyle w:val="Hipervnculo"/>
                <w:rFonts w:ascii="Calibri" w:eastAsia="Calibri" w:hAnsi="Calibri" w:cs="Calibri"/>
                <w:b/>
                <w:noProof/>
              </w:rPr>
              <w:t>Y EVALUACIÓN</w:t>
            </w:r>
            <w:r w:rsidR="00522DE2">
              <w:rPr>
                <w:noProof/>
                <w:webHidden/>
              </w:rPr>
              <w:tab/>
            </w:r>
            <w:r w:rsidR="00522DE2">
              <w:rPr>
                <w:noProof/>
                <w:webHidden/>
              </w:rPr>
              <w:fldChar w:fldCharType="begin"/>
            </w:r>
            <w:r w:rsidR="00522DE2">
              <w:rPr>
                <w:noProof/>
                <w:webHidden/>
              </w:rPr>
              <w:instrText xml:space="preserve"> PAGEREF _Toc132106942 \h </w:instrText>
            </w:r>
            <w:r w:rsidR="00522DE2">
              <w:rPr>
                <w:noProof/>
                <w:webHidden/>
              </w:rPr>
            </w:r>
            <w:r w:rsidR="00522DE2">
              <w:rPr>
                <w:noProof/>
                <w:webHidden/>
              </w:rPr>
              <w:fldChar w:fldCharType="separate"/>
            </w:r>
            <w:r w:rsidR="00207A75">
              <w:rPr>
                <w:noProof/>
                <w:webHidden/>
              </w:rPr>
              <w:t>4</w:t>
            </w:r>
            <w:r w:rsidR="00522DE2">
              <w:rPr>
                <w:noProof/>
                <w:webHidden/>
              </w:rPr>
              <w:fldChar w:fldCharType="end"/>
            </w:r>
          </w:hyperlink>
        </w:p>
        <w:p w:rsidR="00522DE2" w:rsidRDefault="002F44F7">
          <w:pPr>
            <w:pStyle w:val="TDC1"/>
            <w:rPr>
              <w:rFonts w:asciiTheme="minorHAnsi" w:eastAsiaTheme="minorEastAsia" w:hAnsiTheme="minorHAnsi" w:cstheme="minorBidi"/>
              <w:noProof/>
              <w:sz w:val="22"/>
              <w:szCs w:val="22"/>
              <w:lang w:val="en-US"/>
            </w:rPr>
          </w:pPr>
          <w:hyperlink w:anchor="_Toc132106943" w:history="1">
            <w:r w:rsidR="00522DE2" w:rsidRPr="00103DB1">
              <w:rPr>
                <w:rStyle w:val="Hipervnculo"/>
                <w:rFonts w:ascii="Calibri" w:eastAsia="Calibri" w:hAnsi="Calibri" w:cs="Calibri"/>
                <w:b/>
                <w:noProof/>
              </w:rPr>
              <w:t>V.</w:t>
            </w:r>
            <w:r w:rsidR="00522DE2">
              <w:rPr>
                <w:rFonts w:asciiTheme="minorHAnsi" w:eastAsiaTheme="minorEastAsia" w:hAnsiTheme="minorHAnsi" w:cstheme="minorBidi"/>
                <w:noProof/>
                <w:sz w:val="22"/>
                <w:szCs w:val="22"/>
                <w:lang w:val="en-US"/>
              </w:rPr>
              <w:tab/>
            </w:r>
            <w:r w:rsidR="00522DE2" w:rsidRPr="00103DB1">
              <w:rPr>
                <w:rStyle w:val="Hipervnculo"/>
                <w:rFonts w:ascii="Calibri" w:eastAsia="Calibri" w:hAnsi="Calibri" w:cs="Calibri"/>
                <w:b/>
                <w:noProof/>
              </w:rPr>
              <w:t>Unidades Sustantivas u Operativas</w:t>
            </w:r>
            <w:r w:rsidR="00522DE2">
              <w:rPr>
                <w:noProof/>
                <w:webHidden/>
              </w:rPr>
              <w:tab/>
            </w:r>
            <w:r w:rsidR="00522DE2">
              <w:rPr>
                <w:noProof/>
                <w:webHidden/>
              </w:rPr>
              <w:fldChar w:fldCharType="begin"/>
            </w:r>
            <w:r w:rsidR="00522DE2">
              <w:rPr>
                <w:noProof/>
                <w:webHidden/>
              </w:rPr>
              <w:instrText xml:space="preserve"> PAGEREF _Toc132106943 \h </w:instrText>
            </w:r>
            <w:r w:rsidR="00522DE2">
              <w:rPr>
                <w:noProof/>
                <w:webHidden/>
              </w:rPr>
            </w:r>
            <w:r w:rsidR="00522DE2">
              <w:rPr>
                <w:noProof/>
                <w:webHidden/>
              </w:rPr>
              <w:fldChar w:fldCharType="separate"/>
            </w:r>
            <w:r w:rsidR="00207A75">
              <w:rPr>
                <w:noProof/>
                <w:webHidden/>
              </w:rPr>
              <w:t>5</w:t>
            </w:r>
            <w:r w:rsidR="00522DE2">
              <w:rPr>
                <w:noProof/>
                <w:webHidden/>
              </w:rPr>
              <w:fldChar w:fldCharType="end"/>
            </w:r>
          </w:hyperlink>
        </w:p>
        <w:p w:rsidR="00522DE2" w:rsidRDefault="002F44F7">
          <w:pPr>
            <w:pStyle w:val="TDC2"/>
            <w:rPr>
              <w:rFonts w:asciiTheme="minorHAnsi" w:eastAsiaTheme="minorEastAsia" w:hAnsiTheme="minorHAnsi" w:cstheme="minorBidi"/>
              <w:b w:val="0"/>
              <w:noProof/>
              <w:sz w:val="22"/>
              <w:szCs w:val="22"/>
              <w:lang w:val="en-US"/>
            </w:rPr>
          </w:pPr>
          <w:hyperlink w:anchor="_Toc132106944" w:history="1">
            <w:r w:rsidR="00522DE2" w:rsidRPr="00103DB1">
              <w:rPr>
                <w:rStyle w:val="Hipervnculo"/>
                <w:noProof/>
                <w:highlight w:val="white"/>
              </w:rPr>
              <w:t>A.</w:t>
            </w:r>
            <w:r w:rsidR="00522DE2">
              <w:rPr>
                <w:rFonts w:asciiTheme="minorHAnsi" w:eastAsiaTheme="minorEastAsia" w:hAnsiTheme="minorHAnsi" w:cstheme="minorBidi"/>
                <w:b w:val="0"/>
                <w:noProof/>
                <w:sz w:val="22"/>
                <w:szCs w:val="22"/>
                <w:lang w:val="en-US"/>
              </w:rPr>
              <w:tab/>
            </w:r>
            <w:r w:rsidR="00522DE2" w:rsidRPr="00103DB1">
              <w:rPr>
                <w:rStyle w:val="Hipervnculo"/>
                <w:noProof/>
                <w:highlight w:val="white"/>
              </w:rPr>
              <w:t>Dirección Comercial</w:t>
            </w:r>
            <w:r w:rsidR="00522DE2">
              <w:rPr>
                <w:noProof/>
                <w:webHidden/>
              </w:rPr>
              <w:tab/>
            </w:r>
            <w:r w:rsidR="00522DE2">
              <w:rPr>
                <w:noProof/>
                <w:webHidden/>
              </w:rPr>
              <w:fldChar w:fldCharType="begin"/>
            </w:r>
            <w:r w:rsidR="00522DE2">
              <w:rPr>
                <w:noProof/>
                <w:webHidden/>
              </w:rPr>
              <w:instrText xml:space="preserve"> PAGEREF _Toc132106944 \h </w:instrText>
            </w:r>
            <w:r w:rsidR="00522DE2">
              <w:rPr>
                <w:noProof/>
                <w:webHidden/>
              </w:rPr>
            </w:r>
            <w:r w:rsidR="00522DE2">
              <w:rPr>
                <w:noProof/>
                <w:webHidden/>
              </w:rPr>
              <w:fldChar w:fldCharType="separate"/>
            </w:r>
            <w:r w:rsidR="00207A75">
              <w:rPr>
                <w:noProof/>
                <w:webHidden/>
              </w:rPr>
              <w:t>5</w:t>
            </w:r>
            <w:r w:rsidR="00522DE2">
              <w:rPr>
                <w:noProof/>
                <w:webHidden/>
              </w:rPr>
              <w:fldChar w:fldCharType="end"/>
            </w:r>
          </w:hyperlink>
        </w:p>
        <w:p w:rsidR="00522DE2" w:rsidRDefault="002F44F7">
          <w:pPr>
            <w:pStyle w:val="TDC2"/>
            <w:rPr>
              <w:rFonts w:asciiTheme="minorHAnsi" w:eastAsiaTheme="minorEastAsia" w:hAnsiTheme="minorHAnsi" w:cstheme="minorBidi"/>
              <w:b w:val="0"/>
              <w:noProof/>
              <w:sz w:val="22"/>
              <w:szCs w:val="22"/>
              <w:lang w:val="en-US"/>
            </w:rPr>
          </w:pPr>
          <w:hyperlink w:anchor="_Toc132106945" w:history="1">
            <w:r w:rsidR="00522DE2" w:rsidRPr="00103DB1">
              <w:rPr>
                <w:rStyle w:val="Hipervnculo"/>
                <w:noProof/>
                <w:highlight w:val="white"/>
              </w:rPr>
              <w:t>B.</w:t>
            </w:r>
            <w:r w:rsidR="00522DE2">
              <w:rPr>
                <w:rFonts w:asciiTheme="minorHAnsi" w:eastAsiaTheme="minorEastAsia" w:hAnsiTheme="minorHAnsi" w:cstheme="minorBidi"/>
                <w:b w:val="0"/>
                <w:noProof/>
                <w:sz w:val="22"/>
                <w:szCs w:val="22"/>
                <w:lang w:val="en-US"/>
              </w:rPr>
              <w:tab/>
            </w:r>
            <w:r w:rsidR="00522DE2" w:rsidRPr="00103DB1">
              <w:rPr>
                <w:rStyle w:val="Hipervnculo"/>
                <w:noProof/>
                <w:highlight w:val="white"/>
              </w:rPr>
              <w:t>Dirección de Programas y Proyectos Especiales</w:t>
            </w:r>
            <w:r w:rsidR="00522DE2">
              <w:rPr>
                <w:noProof/>
                <w:webHidden/>
              </w:rPr>
              <w:tab/>
            </w:r>
            <w:r w:rsidR="00522DE2">
              <w:rPr>
                <w:noProof/>
                <w:webHidden/>
              </w:rPr>
              <w:fldChar w:fldCharType="begin"/>
            </w:r>
            <w:r w:rsidR="00522DE2">
              <w:rPr>
                <w:noProof/>
                <w:webHidden/>
              </w:rPr>
              <w:instrText xml:space="preserve"> PAGEREF _Toc132106945 \h </w:instrText>
            </w:r>
            <w:r w:rsidR="00522DE2">
              <w:rPr>
                <w:noProof/>
                <w:webHidden/>
              </w:rPr>
            </w:r>
            <w:r w:rsidR="00522DE2">
              <w:rPr>
                <w:noProof/>
                <w:webHidden/>
              </w:rPr>
              <w:fldChar w:fldCharType="separate"/>
            </w:r>
            <w:r w:rsidR="00207A75">
              <w:rPr>
                <w:noProof/>
                <w:webHidden/>
              </w:rPr>
              <w:t>5</w:t>
            </w:r>
            <w:r w:rsidR="00522DE2">
              <w:rPr>
                <w:noProof/>
                <w:webHidden/>
              </w:rPr>
              <w:fldChar w:fldCharType="end"/>
            </w:r>
          </w:hyperlink>
        </w:p>
        <w:p w:rsidR="00522DE2" w:rsidRDefault="002F44F7">
          <w:pPr>
            <w:pStyle w:val="TDC2"/>
            <w:rPr>
              <w:rFonts w:asciiTheme="minorHAnsi" w:eastAsiaTheme="minorEastAsia" w:hAnsiTheme="minorHAnsi" w:cstheme="minorBidi"/>
              <w:b w:val="0"/>
              <w:noProof/>
              <w:sz w:val="22"/>
              <w:szCs w:val="22"/>
              <w:lang w:val="en-US"/>
            </w:rPr>
          </w:pPr>
          <w:hyperlink w:anchor="_Toc132106946" w:history="1">
            <w:r w:rsidR="00522DE2" w:rsidRPr="00103DB1">
              <w:rPr>
                <w:rStyle w:val="Hipervnculo"/>
                <w:rFonts w:ascii="Calibri" w:eastAsia="Calibri" w:hAnsi="Calibri" w:cs="Calibri"/>
                <w:noProof/>
              </w:rPr>
              <w:t>C.</w:t>
            </w:r>
            <w:r w:rsidR="00522DE2">
              <w:rPr>
                <w:rFonts w:asciiTheme="minorHAnsi" w:eastAsiaTheme="minorEastAsia" w:hAnsiTheme="minorHAnsi" w:cstheme="minorBidi"/>
                <w:b w:val="0"/>
                <w:noProof/>
                <w:sz w:val="22"/>
                <w:szCs w:val="22"/>
                <w:lang w:val="en-US"/>
              </w:rPr>
              <w:tab/>
            </w:r>
            <w:r w:rsidR="00522DE2" w:rsidRPr="00103DB1">
              <w:rPr>
                <w:rStyle w:val="Hipervnculo"/>
                <w:rFonts w:ascii="Calibri" w:eastAsia="Calibri" w:hAnsi="Calibri" w:cs="Calibri"/>
                <w:noProof/>
              </w:rPr>
              <w:t>División de Desarrollo Provincial</w:t>
            </w:r>
            <w:r w:rsidR="00522DE2">
              <w:rPr>
                <w:noProof/>
                <w:webHidden/>
              </w:rPr>
              <w:tab/>
            </w:r>
            <w:r w:rsidR="00522DE2">
              <w:rPr>
                <w:noProof/>
                <w:webHidden/>
              </w:rPr>
              <w:fldChar w:fldCharType="begin"/>
            </w:r>
            <w:r w:rsidR="00522DE2">
              <w:rPr>
                <w:noProof/>
                <w:webHidden/>
              </w:rPr>
              <w:instrText xml:space="preserve"> PAGEREF _Toc132106946 \h </w:instrText>
            </w:r>
            <w:r w:rsidR="00522DE2">
              <w:rPr>
                <w:noProof/>
                <w:webHidden/>
              </w:rPr>
            </w:r>
            <w:r w:rsidR="00522DE2">
              <w:rPr>
                <w:noProof/>
                <w:webHidden/>
              </w:rPr>
              <w:fldChar w:fldCharType="separate"/>
            </w:r>
            <w:r w:rsidR="00207A75">
              <w:rPr>
                <w:noProof/>
                <w:webHidden/>
              </w:rPr>
              <w:t>8</w:t>
            </w:r>
            <w:r w:rsidR="00522DE2">
              <w:rPr>
                <w:noProof/>
                <w:webHidden/>
              </w:rPr>
              <w:fldChar w:fldCharType="end"/>
            </w:r>
          </w:hyperlink>
        </w:p>
        <w:p w:rsidR="00522DE2" w:rsidRDefault="002F44F7">
          <w:pPr>
            <w:pStyle w:val="TDC2"/>
            <w:rPr>
              <w:rFonts w:asciiTheme="minorHAnsi" w:eastAsiaTheme="minorEastAsia" w:hAnsiTheme="minorHAnsi" w:cstheme="minorBidi"/>
              <w:b w:val="0"/>
              <w:noProof/>
              <w:sz w:val="22"/>
              <w:szCs w:val="22"/>
              <w:lang w:val="en-US"/>
            </w:rPr>
          </w:pPr>
          <w:hyperlink w:anchor="_Toc132106947" w:history="1">
            <w:r w:rsidR="00522DE2" w:rsidRPr="00103DB1">
              <w:rPr>
                <w:rStyle w:val="Hipervnculo"/>
                <w:rFonts w:ascii="Calibri" w:eastAsia="Calibri" w:hAnsi="Calibri" w:cs="Calibri"/>
                <w:noProof/>
              </w:rPr>
              <w:t>D.</w:t>
            </w:r>
            <w:r w:rsidR="00522DE2">
              <w:rPr>
                <w:rFonts w:asciiTheme="minorHAnsi" w:eastAsiaTheme="minorEastAsia" w:hAnsiTheme="minorHAnsi" w:cstheme="minorBidi"/>
                <w:b w:val="0"/>
                <w:noProof/>
                <w:sz w:val="22"/>
                <w:szCs w:val="22"/>
                <w:lang w:val="en-US"/>
              </w:rPr>
              <w:tab/>
            </w:r>
            <w:r w:rsidR="00522DE2" w:rsidRPr="00103DB1">
              <w:rPr>
                <w:rStyle w:val="Hipervnculo"/>
                <w:rFonts w:ascii="Calibri" w:eastAsia="Calibri" w:hAnsi="Calibri" w:cs="Calibri"/>
                <w:noProof/>
              </w:rPr>
              <w:t>Dirección de Tratamiento del Agua</w:t>
            </w:r>
            <w:r w:rsidR="00522DE2">
              <w:rPr>
                <w:noProof/>
                <w:webHidden/>
              </w:rPr>
              <w:tab/>
            </w:r>
            <w:r w:rsidR="00522DE2">
              <w:rPr>
                <w:noProof/>
                <w:webHidden/>
              </w:rPr>
              <w:fldChar w:fldCharType="begin"/>
            </w:r>
            <w:r w:rsidR="00522DE2">
              <w:rPr>
                <w:noProof/>
                <w:webHidden/>
              </w:rPr>
              <w:instrText xml:space="preserve"> PAGEREF _Toc132106947 \h </w:instrText>
            </w:r>
            <w:r w:rsidR="00522DE2">
              <w:rPr>
                <w:noProof/>
                <w:webHidden/>
              </w:rPr>
            </w:r>
            <w:r w:rsidR="00522DE2">
              <w:rPr>
                <w:noProof/>
                <w:webHidden/>
              </w:rPr>
              <w:fldChar w:fldCharType="separate"/>
            </w:r>
            <w:r w:rsidR="00207A75">
              <w:rPr>
                <w:noProof/>
                <w:webHidden/>
              </w:rPr>
              <w:t>9</w:t>
            </w:r>
            <w:r w:rsidR="00522DE2">
              <w:rPr>
                <w:noProof/>
                <w:webHidden/>
              </w:rPr>
              <w:fldChar w:fldCharType="end"/>
            </w:r>
          </w:hyperlink>
        </w:p>
        <w:p w:rsidR="00522DE2" w:rsidRDefault="002F44F7">
          <w:pPr>
            <w:pStyle w:val="TDC2"/>
            <w:rPr>
              <w:rFonts w:asciiTheme="minorHAnsi" w:eastAsiaTheme="minorEastAsia" w:hAnsiTheme="minorHAnsi" w:cstheme="minorBidi"/>
              <w:b w:val="0"/>
              <w:noProof/>
              <w:sz w:val="22"/>
              <w:szCs w:val="22"/>
              <w:lang w:val="en-US"/>
            </w:rPr>
          </w:pPr>
          <w:hyperlink w:anchor="_Toc132106948" w:history="1">
            <w:r w:rsidR="00522DE2" w:rsidRPr="00103DB1">
              <w:rPr>
                <w:rStyle w:val="Hipervnculo"/>
                <w:rFonts w:ascii="Calibri" w:eastAsia="Calibri" w:hAnsi="Calibri" w:cs="Calibri"/>
                <w:noProof/>
              </w:rPr>
              <w:t>E.</w:t>
            </w:r>
            <w:r w:rsidR="00522DE2">
              <w:rPr>
                <w:rFonts w:asciiTheme="minorHAnsi" w:eastAsiaTheme="minorEastAsia" w:hAnsiTheme="minorHAnsi" w:cstheme="minorBidi"/>
                <w:b w:val="0"/>
                <w:noProof/>
                <w:sz w:val="22"/>
                <w:szCs w:val="22"/>
                <w:lang w:val="en-US"/>
              </w:rPr>
              <w:tab/>
            </w:r>
            <w:r w:rsidR="00522DE2" w:rsidRPr="00103DB1">
              <w:rPr>
                <w:rStyle w:val="Hipervnculo"/>
                <w:rFonts w:ascii="Calibri" w:eastAsia="Calibri" w:hAnsi="Calibri" w:cs="Calibri"/>
                <w:noProof/>
              </w:rPr>
              <w:t>Dirección de Supervisión y Fiscalización de Obras</w:t>
            </w:r>
            <w:r w:rsidR="00522DE2">
              <w:rPr>
                <w:noProof/>
                <w:webHidden/>
              </w:rPr>
              <w:tab/>
            </w:r>
            <w:r w:rsidR="00522DE2">
              <w:rPr>
                <w:noProof/>
                <w:webHidden/>
              </w:rPr>
              <w:fldChar w:fldCharType="begin"/>
            </w:r>
            <w:r w:rsidR="00522DE2">
              <w:rPr>
                <w:noProof/>
                <w:webHidden/>
              </w:rPr>
              <w:instrText xml:space="preserve"> PAGEREF _Toc132106948 \h </w:instrText>
            </w:r>
            <w:r w:rsidR="00522DE2">
              <w:rPr>
                <w:noProof/>
                <w:webHidden/>
              </w:rPr>
            </w:r>
            <w:r w:rsidR="00522DE2">
              <w:rPr>
                <w:noProof/>
                <w:webHidden/>
              </w:rPr>
              <w:fldChar w:fldCharType="separate"/>
            </w:r>
            <w:r w:rsidR="00207A75">
              <w:rPr>
                <w:noProof/>
                <w:webHidden/>
              </w:rPr>
              <w:t>10</w:t>
            </w:r>
            <w:r w:rsidR="00522DE2">
              <w:rPr>
                <w:noProof/>
                <w:webHidden/>
              </w:rPr>
              <w:fldChar w:fldCharType="end"/>
            </w:r>
          </w:hyperlink>
        </w:p>
        <w:p w:rsidR="00522DE2" w:rsidRDefault="002F44F7">
          <w:pPr>
            <w:pStyle w:val="TDC2"/>
            <w:rPr>
              <w:rFonts w:asciiTheme="minorHAnsi" w:eastAsiaTheme="minorEastAsia" w:hAnsiTheme="minorHAnsi" w:cstheme="minorBidi"/>
              <w:b w:val="0"/>
              <w:noProof/>
              <w:sz w:val="22"/>
              <w:szCs w:val="22"/>
              <w:lang w:val="en-US"/>
            </w:rPr>
          </w:pPr>
          <w:hyperlink w:anchor="_Toc132106949" w:history="1">
            <w:r w:rsidR="00522DE2" w:rsidRPr="00103DB1">
              <w:rPr>
                <w:rStyle w:val="Hipervnculo"/>
                <w:rFonts w:ascii="Calibri" w:eastAsia="Calibri" w:hAnsi="Calibri" w:cs="Calibri"/>
                <w:noProof/>
              </w:rPr>
              <w:t>F.</w:t>
            </w:r>
            <w:r w:rsidR="00522DE2">
              <w:rPr>
                <w:rFonts w:asciiTheme="minorHAnsi" w:eastAsiaTheme="minorEastAsia" w:hAnsiTheme="minorHAnsi" w:cstheme="minorBidi"/>
                <w:b w:val="0"/>
                <w:noProof/>
                <w:sz w:val="22"/>
                <w:szCs w:val="22"/>
                <w:lang w:val="en-US"/>
              </w:rPr>
              <w:tab/>
            </w:r>
            <w:r w:rsidR="00522DE2" w:rsidRPr="00103DB1">
              <w:rPr>
                <w:rStyle w:val="Hipervnculo"/>
                <w:rFonts w:ascii="Calibri" w:eastAsia="Calibri" w:hAnsi="Calibri" w:cs="Calibri"/>
                <w:noProof/>
              </w:rPr>
              <w:t>Dirección de Recursos Humanos</w:t>
            </w:r>
            <w:r w:rsidR="00522DE2">
              <w:rPr>
                <w:noProof/>
                <w:webHidden/>
              </w:rPr>
              <w:tab/>
            </w:r>
            <w:r w:rsidR="00522DE2">
              <w:rPr>
                <w:noProof/>
                <w:webHidden/>
              </w:rPr>
              <w:fldChar w:fldCharType="begin"/>
            </w:r>
            <w:r w:rsidR="00522DE2">
              <w:rPr>
                <w:noProof/>
                <w:webHidden/>
              </w:rPr>
              <w:instrText xml:space="preserve"> PAGEREF _Toc132106949 \h </w:instrText>
            </w:r>
            <w:r w:rsidR="00522DE2">
              <w:rPr>
                <w:noProof/>
                <w:webHidden/>
              </w:rPr>
            </w:r>
            <w:r w:rsidR="00522DE2">
              <w:rPr>
                <w:noProof/>
                <w:webHidden/>
              </w:rPr>
              <w:fldChar w:fldCharType="separate"/>
            </w:r>
            <w:r w:rsidR="00207A75">
              <w:rPr>
                <w:noProof/>
                <w:webHidden/>
              </w:rPr>
              <w:t>11</w:t>
            </w:r>
            <w:r w:rsidR="00522DE2">
              <w:rPr>
                <w:noProof/>
                <w:webHidden/>
              </w:rPr>
              <w:fldChar w:fldCharType="end"/>
            </w:r>
          </w:hyperlink>
        </w:p>
        <w:p w:rsidR="00522DE2" w:rsidRDefault="002F44F7" w:rsidP="00B83D83">
          <w:pPr>
            <w:pStyle w:val="TDC2"/>
            <w:rPr>
              <w:rFonts w:asciiTheme="minorHAnsi" w:eastAsiaTheme="minorEastAsia" w:hAnsiTheme="minorHAnsi" w:cstheme="minorBidi"/>
              <w:b w:val="0"/>
              <w:noProof/>
              <w:sz w:val="22"/>
              <w:szCs w:val="22"/>
              <w:lang w:val="en-US"/>
            </w:rPr>
          </w:pPr>
          <w:hyperlink w:anchor="_Toc132106950" w:history="1">
            <w:r w:rsidR="00522DE2" w:rsidRPr="00103DB1">
              <w:rPr>
                <w:rStyle w:val="Hipervnculo"/>
                <w:rFonts w:ascii="Calibri" w:eastAsia="Calibri" w:hAnsi="Calibri" w:cs="Calibri"/>
                <w:noProof/>
              </w:rPr>
              <w:t>G.</w:t>
            </w:r>
            <w:r w:rsidR="00522DE2">
              <w:rPr>
                <w:rFonts w:asciiTheme="minorHAnsi" w:eastAsiaTheme="minorEastAsia" w:hAnsiTheme="minorHAnsi" w:cstheme="minorBidi"/>
                <w:b w:val="0"/>
                <w:noProof/>
                <w:sz w:val="22"/>
                <w:szCs w:val="22"/>
                <w:lang w:val="en-US"/>
              </w:rPr>
              <w:tab/>
            </w:r>
            <w:r w:rsidR="00522DE2" w:rsidRPr="00103DB1">
              <w:rPr>
                <w:rStyle w:val="Hipervnculo"/>
                <w:rFonts w:ascii="Calibri" w:eastAsia="Calibri" w:hAnsi="Calibri" w:cs="Calibri"/>
                <w:noProof/>
              </w:rPr>
              <w:t>Dirección de Calidad del Agua</w:t>
            </w:r>
            <w:r w:rsidR="00522DE2">
              <w:rPr>
                <w:noProof/>
                <w:webHidden/>
              </w:rPr>
              <w:tab/>
            </w:r>
            <w:r w:rsidR="00522DE2">
              <w:rPr>
                <w:noProof/>
                <w:webHidden/>
              </w:rPr>
              <w:fldChar w:fldCharType="begin"/>
            </w:r>
            <w:r w:rsidR="00522DE2">
              <w:rPr>
                <w:noProof/>
                <w:webHidden/>
              </w:rPr>
              <w:instrText xml:space="preserve"> PAGEREF _Toc132106950 \h </w:instrText>
            </w:r>
            <w:r w:rsidR="00522DE2">
              <w:rPr>
                <w:noProof/>
                <w:webHidden/>
              </w:rPr>
            </w:r>
            <w:r w:rsidR="00522DE2">
              <w:rPr>
                <w:noProof/>
                <w:webHidden/>
              </w:rPr>
              <w:fldChar w:fldCharType="separate"/>
            </w:r>
            <w:r w:rsidR="00207A75">
              <w:rPr>
                <w:noProof/>
                <w:webHidden/>
              </w:rPr>
              <w:t>11</w:t>
            </w:r>
            <w:r w:rsidR="00522DE2">
              <w:rPr>
                <w:noProof/>
                <w:webHidden/>
              </w:rPr>
              <w:fldChar w:fldCharType="end"/>
            </w:r>
          </w:hyperlink>
        </w:p>
        <w:p w:rsidR="00522DE2" w:rsidRDefault="002F44F7">
          <w:pPr>
            <w:pStyle w:val="TDC2"/>
            <w:rPr>
              <w:rFonts w:asciiTheme="minorHAnsi" w:eastAsiaTheme="minorEastAsia" w:hAnsiTheme="minorHAnsi" w:cstheme="minorBidi"/>
              <w:b w:val="0"/>
              <w:noProof/>
              <w:sz w:val="22"/>
              <w:szCs w:val="22"/>
              <w:lang w:val="en-US"/>
            </w:rPr>
          </w:pPr>
          <w:hyperlink w:anchor="_Toc132106952" w:history="1">
            <w:r w:rsidR="00522DE2" w:rsidRPr="00103DB1">
              <w:rPr>
                <w:rStyle w:val="Hipervnculo"/>
                <w:rFonts w:ascii="Calibri" w:eastAsia="Calibri" w:hAnsi="Calibri" w:cs="Calibri"/>
                <w:noProof/>
              </w:rPr>
              <w:t>I.</w:t>
            </w:r>
            <w:r w:rsidR="00522DE2">
              <w:rPr>
                <w:rFonts w:asciiTheme="minorHAnsi" w:eastAsiaTheme="minorEastAsia" w:hAnsiTheme="minorHAnsi" w:cstheme="minorBidi"/>
                <w:b w:val="0"/>
                <w:noProof/>
                <w:sz w:val="22"/>
                <w:szCs w:val="22"/>
                <w:lang w:val="en-US"/>
              </w:rPr>
              <w:tab/>
            </w:r>
            <w:r w:rsidR="00522DE2" w:rsidRPr="00103DB1">
              <w:rPr>
                <w:rStyle w:val="Hipervnculo"/>
                <w:rFonts w:ascii="Calibri" w:eastAsia="Calibri" w:hAnsi="Calibri" w:cs="Calibri"/>
                <w:noProof/>
              </w:rPr>
              <w:t>Dirección de Planificación y Desarrollo</w:t>
            </w:r>
            <w:r w:rsidR="00522DE2">
              <w:rPr>
                <w:noProof/>
                <w:webHidden/>
              </w:rPr>
              <w:tab/>
            </w:r>
            <w:r w:rsidR="00522DE2">
              <w:rPr>
                <w:noProof/>
                <w:webHidden/>
              </w:rPr>
              <w:fldChar w:fldCharType="begin"/>
            </w:r>
            <w:r w:rsidR="00522DE2">
              <w:rPr>
                <w:noProof/>
                <w:webHidden/>
              </w:rPr>
              <w:instrText xml:space="preserve"> PAGEREF _Toc132106952 \h </w:instrText>
            </w:r>
            <w:r w:rsidR="00522DE2">
              <w:rPr>
                <w:noProof/>
                <w:webHidden/>
              </w:rPr>
            </w:r>
            <w:r w:rsidR="00522DE2">
              <w:rPr>
                <w:noProof/>
                <w:webHidden/>
              </w:rPr>
              <w:fldChar w:fldCharType="separate"/>
            </w:r>
            <w:r w:rsidR="00207A75">
              <w:rPr>
                <w:noProof/>
                <w:webHidden/>
              </w:rPr>
              <w:t>13</w:t>
            </w:r>
            <w:r w:rsidR="00522DE2">
              <w:rPr>
                <w:noProof/>
                <w:webHidden/>
              </w:rPr>
              <w:fldChar w:fldCharType="end"/>
            </w:r>
          </w:hyperlink>
        </w:p>
        <w:p w:rsidR="00522DE2" w:rsidRDefault="002F44F7">
          <w:pPr>
            <w:pStyle w:val="TDC2"/>
            <w:rPr>
              <w:rFonts w:asciiTheme="minorHAnsi" w:eastAsiaTheme="minorEastAsia" w:hAnsiTheme="minorHAnsi" w:cstheme="minorBidi"/>
              <w:b w:val="0"/>
              <w:noProof/>
              <w:sz w:val="22"/>
              <w:szCs w:val="22"/>
              <w:lang w:val="en-US"/>
            </w:rPr>
          </w:pPr>
          <w:hyperlink w:anchor="_Toc132106953" w:history="1">
            <w:r w:rsidR="00522DE2" w:rsidRPr="00103DB1">
              <w:rPr>
                <w:rStyle w:val="Hipervnculo"/>
                <w:rFonts w:ascii="Calibri" w:eastAsia="Calibri" w:hAnsi="Calibri" w:cs="Calibri"/>
                <w:noProof/>
              </w:rPr>
              <w:t>J.</w:t>
            </w:r>
            <w:r w:rsidR="00522DE2">
              <w:rPr>
                <w:rFonts w:asciiTheme="minorHAnsi" w:eastAsiaTheme="minorEastAsia" w:hAnsiTheme="minorHAnsi" w:cstheme="minorBidi"/>
                <w:b w:val="0"/>
                <w:noProof/>
                <w:sz w:val="22"/>
                <w:szCs w:val="22"/>
                <w:lang w:val="en-US"/>
              </w:rPr>
              <w:tab/>
            </w:r>
            <w:r w:rsidR="00522DE2" w:rsidRPr="00103DB1">
              <w:rPr>
                <w:rStyle w:val="Hipervnculo"/>
                <w:rFonts w:ascii="Calibri" w:eastAsia="Calibri" w:hAnsi="Calibri" w:cs="Calibri"/>
                <w:noProof/>
              </w:rPr>
              <w:t>Oficina de Acceso a la Información</w:t>
            </w:r>
            <w:r w:rsidR="00522DE2">
              <w:rPr>
                <w:noProof/>
                <w:webHidden/>
              </w:rPr>
              <w:tab/>
            </w:r>
            <w:r w:rsidR="00522DE2">
              <w:rPr>
                <w:noProof/>
                <w:webHidden/>
              </w:rPr>
              <w:fldChar w:fldCharType="begin"/>
            </w:r>
            <w:r w:rsidR="00522DE2">
              <w:rPr>
                <w:noProof/>
                <w:webHidden/>
              </w:rPr>
              <w:instrText xml:space="preserve"> PAGEREF _Toc132106953 \h </w:instrText>
            </w:r>
            <w:r w:rsidR="00522DE2">
              <w:rPr>
                <w:noProof/>
                <w:webHidden/>
              </w:rPr>
            </w:r>
            <w:r w:rsidR="00522DE2">
              <w:rPr>
                <w:noProof/>
                <w:webHidden/>
              </w:rPr>
              <w:fldChar w:fldCharType="separate"/>
            </w:r>
            <w:r w:rsidR="00207A75">
              <w:rPr>
                <w:noProof/>
                <w:webHidden/>
              </w:rPr>
              <w:t>15</w:t>
            </w:r>
            <w:r w:rsidR="00522DE2">
              <w:rPr>
                <w:noProof/>
                <w:webHidden/>
              </w:rPr>
              <w:fldChar w:fldCharType="end"/>
            </w:r>
          </w:hyperlink>
        </w:p>
        <w:p w:rsidR="00522DE2" w:rsidRDefault="002F44F7">
          <w:pPr>
            <w:pStyle w:val="TDC2"/>
            <w:rPr>
              <w:rFonts w:asciiTheme="minorHAnsi" w:eastAsiaTheme="minorEastAsia" w:hAnsiTheme="minorHAnsi" w:cstheme="minorBidi"/>
              <w:b w:val="0"/>
              <w:noProof/>
              <w:sz w:val="22"/>
              <w:szCs w:val="22"/>
              <w:lang w:val="en-US"/>
            </w:rPr>
          </w:pPr>
          <w:hyperlink w:anchor="_Toc132106954" w:history="1">
            <w:r w:rsidR="00522DE2" w:rsidRPr="00103DB1">
              <w:rPr>
                <w:rStyle w:val="Hipervnculo"/>
                <w:rFonts w:ascii="Calibri" w:eastAsia="Calibri" w:hAnsi="Calibri" w:cs="Calibri"/>
                <w:noProof/>
              </w:rPr>
              <w:t>K.</w:t>
            </w:r>
            <w:r w:rsidR="00522DE2">
              <w:rPr>
                <w:rFonts w:asciiTheme="minorHAnsi" w:eastAsiaTheme="minorEastAsia" w:hAnsiTheme="minorHAnsi" w:cstheme="minorBidi"/>
                <w:b w:val="0"/>
                <w:noProof/>
                <w:sz w:val="22"/>
                <w:szCs w:val="22"/>
                <w:lang w:val="en-US"/>
              </w:rPr>
              <w:tab/>
            </w:r>
            <w:r w:rsidR="00522DE2" w:rsidRPr="00103DB1">
              <w:rPr>
                <w:rStyle w:val="Hipervnculo"/>
                <w:rFonts w:ascii="Calibri" w:eastAsia="Calibri" w:hAnsi="Calibri" w:cs="Calibri"/>
                <w:noProof/>
              </w:rPr>
              <w:t>Departamento de Revisión y Control</w:t>
            </w:r>
            <w:r w:rsidR="00522DE2">
              <w:rPr>
                <w:noProof/>
                <w:webHidden/>
              </w:rPr>
              <w:tab/>
            </w:r>
            <w:r w:rsidR="00522DE2">
              <w:rPr>
                <w:noProof/>
                <w:webHidden/>
              </w:rPr>
              <w:fldChar w:fldCharType="begin"/>
            </w:r>
            <w:r w:rsidR="00522DE2">
              <w:rPr>
                <w:noProof/>
                <w:webHidden/>
              </w:rPr>
              <w:instrText xml:space="preserve"> PAGEREF _Toc132106954 \h </w:instrText>
            </w:r>
            <w:r w:rsidR="00522DE2">
              <w:rPr>
                <w:noProof/>
                <w:webHidden/>
              </w:rPr>
            </w:r>
            <w:r w:rsidR="00522DE2">
              <w:rPr>
                <w:noProof/>
                <w:webHidden/>
              </w:rPr>
              <w:fldChar w:fldCharType="separate"/>
            </w:r>
            <w:r w:rsidR="00207A75">
              <w:rPr>
                <w:noProof/>
                <w:webHidden/>
              </w:rPr>
              <w:t>16</w:t>
            </w:r>
            <w:r w:rsidR="00522DE2">
              <w:rPr>
                <w:noProof/>
                <w:webHidden/>
              </w:rPr>
              <w:fldChar w:fldCharType="end"/>
            </w:r>
          </w:hyperlink>
        </w:p>
        <w:p w:rsidR="00522DE2" w:rsidRDefault="002F44F7">
          <w:pPr>
            <w:pStyle w:val="TDC2"/>
            <w:rPr>
              <w:rFonts w:asciiTheme="minorHAnsi" w:eastAsiaTheme="minorEastAsia" w:hAnsiTheme="minorHAnsi" w:cstheme="minorBidi"/>
              <w:b w:val="0"/>
              <w:noProof/>
              <w:sz w:val="22"/>
              <w:szCs w:val="22"/>
              <w:lang w:val="en-US"/>
            </w:rPr>
          </w:pPr>
          <w:hyperlink w:anchor="_Toc132106955" w:history="1">
            <w:r w:rsidR="00522DE2" w:rsidRPr="00103DB1">
              <w:rPr>
                <w:rStyle w:val="Hipervnculo"/>
                <w:rFonts w:ascii="Calibri" w:eastAsia="Calibri" w:hAnsi="Calibri" w:cs="Calibri"/>
                <w:noProof/>
              </w:rPr>
              <w:t>L.</w:t>
            </w:r>
            <w:r w:rsidR="00522DE2">
              <w:rPr>
                <w:rFonts w:asciiTheme="minorHAnsi" w:eastAsiaTheme="minorEastAsia" w:hAnsiTheme="minorHAnsi" w:cstheme="minorBidi"/>
                <w:b w:val="0"/>
                <w:noProof/>
                <w:sz w:val="22"/>
                <w:szCs w:val="22"/>
                <w:lang w:val="en-US"/>
              </w:rPr>
              <w:tab/>
            </w:r>
            <w:r w:rsidR="00522DE2" w:rsidRPr="00103DB1">
              <w:rPr>
                <w:rStyle w:val="Hipervnculo"/>
                <w:rFonts w:ascii="Calibri" w:eastAsia="Calibri" w:hAnsi="Calibri" w:cs="Calibri"/>
                <w:noProof/>
              </w:rPr>
              <w:t>Departamento de Estadísticas</w:t>
            </w:r>
            <w:r w:rsidR="00522DE2">
              <w:rPr>
                <w:noProof/>
                <w:webHidden/>
              </w:rPr>
              <w:tab/>
            </w:r>
            <w:r w:rsidR="00522DE2">
              <w:rPr>
                <w:noProof/>
                <w:webHidden/>
              </w:rPr>
              <w:fldChar w:fldCharType="begin"/>
            </w:r>
            <w:r w:rsidR="00522DE2">
              <w:rPr>
                <w:noProof/>
                <w:webHidden/>
              </w:rPr>
              <w:instrText xml:space="preserve"> PAGEREF _Toc132106955 \h </w:instrText>
            </w:r>
            <w:r w:rsidR="00522DE2">
              <w:rPr>
                <w:noProof/>
                <w:webHidden/>
              </w:rPr>
            </w:r>
            <w:r w:rsidR="00522DE2">
              <w:rPr>
                <w:noProof/>
                <w:webHidden/>
              </w:rPr>
              <w:fldChar w:fldCharType="separate"/>
            </w:r>
            <w:r w:rsidR="00207A75">
              <w:rPr>
                <w:noProof/>
                <w:webHidden/>
              </w:rPr>
              <w:t>16</w:t>
            </w:r>
            <w:r w:rsidR="00522DE2">
              <w:rPr>
                <w:noProof/>
                <w:webHidden/>
              </w:rPr>
              <w:fldChar w:fldCharType="end"/>
            </w:r>
          </w:hyperlink>
        </w:p>
        <w:p w:rsidR="00522DE2" w:rsidRDefault="002F44F7">
          <w:pPr>
            <w:pStyle w:val="TDC2"/>
            <w:rPr>
              <w:rFonts w:asciiTheme="minorHAnsi" w:eastAsiaTheme="minorEastAsia" w:hAnsiTheme="minorHAnsi" w:cstheme="minorBidi"/>
              <w:b w:val="0"/>
              <w:noProof/>
              <w:sz w:val="22"/>
              <w:szCs w:val="22"/>
              <w:lang w:val="en-US"/>
            </w:rPr>
          </w:pPr>
          <w:hyperlink w:anchor="_Toc132106956" w:history="1">
            <w:r w:rsidR="00522DE2" w:rsidRPr="00103DB1">
              <w:rPr>
                <w:rStyle w:val="Hipervnculo"/>
                <w:rFonts w:ascii="Calibri" w:eastAsia="Calibri" w:hAnsi="Calibri" w:cs="Calibri"/>
                <w:noProof/>
              </w:rPr>
              <w:t>M.</w:t>
            </w:r>
            <w:r w:rsidR="00522DE2">
              <w:rPr>
                <w:rFonts w:asciiTheme="minorHAnsi" w:eastAsiaTheme="minorEastAsia" w:hAnsiTheme="minorHAnsi" w:cstheme="minorBidi"/>
                <w:b w:val="0"/>
                <w:noProof/>
                <w:sz w:val="22"/>
                <w:szCs w:val="22"/>
                <w:lang w:val="en-US"/>
              </w:rPr>
              <w:tab/>
            </w:r>
            <w:r w:rsidR="00522DE2" w:rsidRPr="00103DB1">
              <w:rPr>
                <w:rStyle w:val="Hipervnculo"/>
                <w:rFonts w:ascii="Calibri" w:eastAsia="Calibri" w:hAnsi="Calibri" w:cs="Calibri"/>
                <w:noProof/>
              </w:rPr>
              <w:t>Dirección Administrativa</w:t>
            </w:r>
            <w:r w:rsidR="00522DE2">
              <w:rPr>
                <w:noProof/>
                <w:webHidden/>
              </w:rPr>
              <w:tab/>
            </w:r>
            <w:r w:rsidR="00522DE2">
              <w:rPr>
                <w:noProof/>
                <w:webHidden/>
              </w:rPr>
              <w:fldChar w:fldCharType="begin"/>
            </w:r>
            <w:r w:rsidR="00522DE2">
              <w:rPr>
                <w:noProof/>
                <w:webHidden/>
              </w:rPr>
              <w:instrText xml:space="preserve"> PAGEREF _Toc132106956 \h </w:instrText>
            </w:r>
            <w:r w:rsidR="00522DE2">
              <w:rPr>
                <w:noProof/>
                <w:webHidden/>
              </w:rPr>
            </w:r>
            <w:r w:rsidR="00522DE2">
              <w:rPr>
                <w:noProof/>
                <w:webHidden/>
              </w:rPr>
              <w:fldChar w:fldCharType="separate"/>
            </w:r>
            <w:r w:rsidR="00207A75">
              <w:rPr>
                <w:noProof/>
                <w:webHidden/>
              </w:rPr>
              <w:t>18</w:t>
            </w:r>
            <w:r w:rsidR="00522DE2">
              <w:rPr>
                <w:noProof/>
                <w:webHidden/>
              </w:rPr>
              <w:fldChar w:fldCharType="end"/>
            </w:r>
          </w:hyperlink>
        </w:p>
        <w:p w:rsidR="00522DE2" w:rsidRDefault="002F44F7">
          <w:pPr>
            <w:pStyle w:val="TDC1"/>
            <w:rPr>
              <w:rFonts w:asciiTheme="minorHAnsi" w:eastAsiaTheme="minorEastAsia" w:hAnsiTheme="minorHAnsi" w:cstheme="minorBidi"/>
              <w:noProof/>
              <w:sz w:val="22"/>
              <w:szCs w:val="22"/>
              <w:lang w:val="en-US"/>
            </w:rPr>
          </w:pPr>
          <w:hyperlink w:anchor="_Toc132106957" w:history="1">
            <w:r w:rsidR="00522DE2" w:rsidRPr="00103DB1">
              <w:rPr>
                <w:rStyle w:val="Hipervnculo"/>
                <w:b/>
                <w:noProof/>
              </w:rPr>
              <w:t>VI.</w:t>
            </w:r>
            <w:r w:rsidR="00522DE2">
              <w:rPr>
                <w:rFonts w:asciiTheme="minorHAnsi" w:eastAsiaTheme="minorEastAsia" w:hAnsiTheme="minorHAnsi" w:cstheme="minorBidi"/>
                <w:noProof/>
                <w:sz w:val="22"/>
                <w:szCs w:val="22"/>
                <w:lang w:val="en-US"/>
              </w:rPr>
              <w:tab/>
            </w:r>
            <w:r w:rsidR="00522DE2" w:rsidRPr="00103DB1">
              <w:rPr>
                <w:rStyle w:val="Hipervnculo"/>
                <w:b/>
                <w:noProof/>
              </w:rPr>
              <w:t>RECOMENDACIONES GENERALES</w:t>
            </w:r>
            <w:r w:rsidR="00522DE2">
              <w:rPr>
                <w:noProof/>
                <w:webHidden/>
              </w:rPr>
              <w:tab/>
            </w:r>
            <w:r w:rsidR="00522DE2">
              <w:rPr>
                <w:noProof/>
                <w:webHidden/>
              </w:rPr>
              <w:fldChar w:fldCharType="begin"/>
            </w:r>
            <w:r w:rsidR="00522DE2">
              <w:rPr>
                <w:noProof/>
                <w:webHidden/>
              </w:rPr>
              <w:instrText xml:space="preserve"> PAGEREF _Toc132106957 \h </w:instrText>
            </w:r>
            <w:r w:rsidR="00522DE2">
              <w:rPr>
                <w:noProof/>
                <w:webHidden/>
              </w:rPr>
            </w:r>
            <w:r w:rsidR="00522DE2">
              <w:rPr>
                <w:noProof/>
                <w:webHidden/>
              </w:rPr>
              <w:fldChar w:fldCharType="separate"/>
            </w:r>
            <w:r w:rsidR="00207A75">
              <w:rPr>
                <w:noProof/>
                <w:webHidden/>
              </w:rPr>
              <w:t>20</w:t>
            </w:r>
            <w:r w:rsidR="00522DE2">
              <w:rPr>
                <w:noProof/>
                <w:webHidden/>
              </w:rPr>
              <w:fldChar w:fldCharType="end"/>
            </w:r>
          </w:hyperlink>
        </w:p>
        <w:p w:rsidR="00BC64B4" w:rsidRDefault="00BC64B4">
          <w:r>
            <w:rPr>
              <w:b/>
              <w:bCs/>
              <w:lang w:val="es-ES"/>
            </w:rPr>
            <w:fldChar w:fldCharType="end"/>
          </w:r>
        </w:p>
      </w:sdtContent>
    </w:sdt>
    <w:p w:rsidR="00F0379E" w:rsidRPr="00BC64B4" w:rsidRDefault="00BC64B4" w:rsidP="00F0379E">
      <w:pPr>
        <w:rPr>
          <w:lang w:val="es-ES"/>
        </w:rPr>
      </w:pPr>
      <w:r>
        <w:rPr>
          <w:b/>
          <w:bCs/>
          <w:noProof/>
          <w:lang w:val="es-ES"/>
        </w:rPr>
        <w:t>.</w:t>
      </w:r>
      <w:r>
        <w:rPr>
          <w:lang w:val="es-ES"/>
        </w:rPr>
        <w:fldChar w:fldCharType="end"/>
      </w:r>
    </w:p>
    <w:p w:rsidR="00F0379E" w:rsidRPr="00F0379E" w:rsidRDefault="00F0379E"/>
    <w:p w:rsidR="007874A0" w:rsidRPr="00F0379E" w:rsidRDefault="007874A0">
      <w:pPr>
        <w:pBdr>
          <w:top w:val="nil"/>
          <w:left w:val="nil"/>
          <w:bottom w:val="nil"/>
          <w:right w:val="nil"/>
          <w:between w:val="nil"/>
        </w:pBdr>
        <w:tabs>
          <w:tab w:val="left" w:pos="440"/>
          <w:tab w:val="right" w:pos="9350"/>
        </w:tabs>
        <w:spacing w:after="100"/>
        <w:rPr>
          <w:color w:val="000000"/>
          <w:sz w:val="22"/>
          <w:szCs w:val="22"/>
        </w:rPr>
      </w:pPr>
    </w:p>
    <w:p w:rsidR="007874A0" w:rsidRDefault="0049122D">
      <w:pPr>
        <w:pStyle w:val="Ttulo1"/>
        <w:numPr>
          <w:ilvl w:val="0"/>
          <w:numId w:val="6"/>
        </w:numPr>
        <w:rPr>
          <w:rFonts w:ascii="Calibri" w:eastAsia="Calibri" w:hAnsi="Calibri" w:cs="Calibri"/>
          <w:b/>
          <w:color w:val="072B62"/>
          <w:sz w:val="32"/>
          <w:szCs w:val="32"/>
        </w:rPr>
      </w:pPr>
      <w:bookmarkStart w:id="3" w:name="_heading=h.3znysh7" w:colFirst="0" w:colLast="0"/>
      <w:bookmarkStart w:id="4" w:name="_Toc132106935"/>
      <w:bookmarkEnd w:id="3"/>
      <w:r>
        <w:rPr>
          <w:rFonts w:ascii="Calibri" w:eastAsia="Calibri" w:hAnsi="Calibri" w:cs="Calibri"/>
          <w:b/>
          <w:color w:val="072B62"/>
          <w:sz w:val="32"/>
          <w:szCs w:val="32"/>
        </w:rPr>
        <w:lastRenderedPageBreak/>
        <w:t>INTRODUCCIÓN</w:t>
      </w:r>
      <w:r>
        <w:rPr>
          <w:noProof/>
          <w:lang w:val="en-US"/>
        </w:rPr>
        <mc:AlternateContent>
          <mc:Choice Requires="wpg">
            <w:drawing>
              <wp:anchor distT="0" distB="0" distL="114300" distR="114300" simplePos="0" relativeHeight="251664384" behindDoc="0" locked="0" layoutInCell="1" hidden="0" allowOverlap="1">
                <wp:simplePos x="0" y="0"/>
                <wp:positionH relativeFrom="column">
                  <wp:posOffset>393700</wp:posOffset>
                </wp:positionH>
                <wp:positionV relativeFrom="paragraph">
                  <wp:posOffset>330200</wp:posOffset>
                </wp:positionV>
                <wp:extent cx="3549650" cy="71119"/>
                <wp:effectExtent l="0" t="0" r="0" b="0"/>
                <wp:wrapNone/>
                <wp:docPr id="300" name=""/>
                <wp:cNvGraphicFramePr/>
                <a:graphic xmlns:a="http://schemas.openxmlformats.org/drawingml/2006/main">
                  <a:graphicData uri="http://schemas.microsoft.com/office/word/2010/wordprocessingShape">
                    <wps:wsp>
                      <wps:cNvCnPr/>
                      <wps:spPr>
                        <a:xfrm rot="10800000" flipH="1">
                          <a:off x="3583875" y="3757141"/>
                          <a:ext cx="3524250" cy="45719"/>
                        </a:xfrm>
                        <a:prstGeom prst="straightConnector1">
                          <a:avLst/>
                        </a:prstGeom>
                        <a:noFill/>
                        <a:ln w="25400" cap="flat" cmpd="sng">
                          <a:solidFill>
                            <a:srgbClr val="C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393700</wp:posOffset>
                </wp:positionH>
                <wp:positionV relativeFrom="paragraph">
                  <wp:posOffset>330200</wp:posOffset>
                </wp:positionV>
                <wp:extent cx="3549650" cy="71119"/>
                <wp:effectExtent b="0" l="0" r="0" t="0"/>
                <wp:wrapNone/>
                <wp:docPr id="300"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3549650" cy="71119"/>
                        </a:xfrm>
                        <a:prstGeom prst="rect"/>
                        <a:ln/>
                      </pic:spPr>
                    </pic:pic>
                  </a:graphicData>
                </a:graphic>
              </wp:anchor>
            </w:drawing>
          </mc:Fallback>
        </mc:AlternateContent>
      </w:r>
      <w:bookmarkEnd w:id="4"/>
    </w:p>
    <w:p w:rsidR="007874A0" w:rsidRDefault="007874A0">
      <w:pPr>
        <w:spacing w:line="276" w:lineRule="auto"/>
        <w:ind w:firstLine="708"/>
        <w:jc w:val="both"/>
        <w:rPr>
          <w:rFonts w:ascii="Calibri" w:eastAsia="Calibri" w:hAnsi="Calibri" w:cs="Calibri"/>
        </w:rPr>
      </w:pPr>
    </w:p>
    <w:p w:rsidR="007874A0" w:rsidRDefault="0049122D">
      <w:pPr>
        <w:spacing w:line="276" w:lineRule="auto"/>
        <w:ind w:firstLine="708"/>
        <w:jc w:val="both"/>
        <w:rPr>
          <w:rFonts w:ascii="Calibri" w:eastAsia="Calibri" w:hAnsi="Calibri" w:cs="Calibri"/>
          <w:color w:val="000000"/>
        </w:rPr>
      </w:pPr>
      <w:r>
        <w:rPr>
          <w:rFonts w:ascii="Calibri" w:eastAsia="Calibri" w:hAnsi="Calibri" w:cs="Calibri"/>
          <w:color w:val="000000"/>
        </w:rPr>
        <w:t>El Instituto Nacional de Aguas y Alcantarillados (INAPA) a fin de garantizar los lineamientos establecidos en el Plan Estratégico Institucional, formula cada año su Plan Operativo Anual (POA), en el cual se establecen los objetivos y las actividades que las distintas áreas de la institución se proponen llevar a cabo en el período de un año, para alcanzar una misión en común: llevar agua potable y saneamiento a cada hogar dominicano.</w:t>
      </w:r>
    </w:p>
    <w:p w:rsidR="007874A0" w:rsidRDefault="007874A0">
      <w:pPr>
        <w:spacing w:line="276" w:lineRule="auto"/>
        <w:ind w:firstLine="708"/>
        <w:jc w:val="both"/>
        <w:rPr>
          <w:rFonts w:ascii="Calibri" w:eastAsia="Calibri" w:hAnsi="Calibri" w:cs="Calibri"/>
          <w:color w:val="000000"/>
        </w:rPr>
      </w:pPr>
    </w:p>
    <w:p w:rsidR="007874A0" w:rsidRDefault="0049122D">
      <w:pPr>
        <w:spacing w:line="276" w:lineRule="auto"/>
        <w:ind w:firstLine="708"/>
        <w:jc w:val="both"/>
        <w:rPr>
          <w:rFonts w:ascii="Calibri" w:eastAsia="Calibri" w:hAnsi="Calibri" w:cs="Calibri"/>
          <w:color w:val="000000"/>
        </w:rPr>
      </w:pPr>
      <w:r>
        <w:rPr>
          <w:rFonts w:ascii="Calibri" w:eastAsia="Calibri" w:hAnsi="Calibri" w:cs="Calibri"/>
          <w:color w:val="000000"/>
        </w:rPr>
        <w:t>Cada una de las direcciones de la institución establece las actividades que llevarán a cabo durante el año 202</w:t>
      </w:r>
      <w:r>
        <w:rPr>
          <w:rFonts w:ascii="Calibri" w:eastAsia="Calibri" w:hAnsi="Calibri" w:cs="Calibri"/>
        </w:rPr>
        <w:t>3</w:t>
      </w:r>
      <w:r>
        <w:rPr>
          <w:rFonts w:ascii="Calibri" w:eastAsia="Calibri" w:hAnsi="Calibri" w:cs="Calibri"/>
          <w:color w:val="000000"/>
        </w:rPr>
        <w:t>, bajo el firme propósito de lograr sus objetivos con eficiencia, eficacia y transparencia, alineadas a las prioridades identificadas.</w:t>
      </w:r>
    </w:p>
    <w:p w:rsidR="007874A0" w:rsidRDefault="007874A0">
      <w:pPr>
        <w:spacing w:line="276" w:lineRule="auto"/>
        <w:ind w:firstLine="708"/>
        <w:jc w:val="both"/>
        <w:rPr>
          <w:rFonts w:ascii="Calibri" w:eastAsia="Calibri" w:hAnsi="Calibri" w:cs="Calibri"/>
          <w:color w:val="000000"/>
        </w:rPr>
      </w:pPr>
    </w:p>
    <w:p w:rsidR="007874A0" w:rsidRDefault="0049122D">
      <w:pPr>
        <w:spacing w:line="276" w:lineRule="auto"/>
        <w:ind w:firstLine="708"/>
        <w:jc w:val="both"/>
        <w:rPr>
          <w:rFonts w:ascii="Calibri" w:eastAsia="Calibri" w:hAnsi="Calibri" w:cs="Calibri"/>
          <w:color w:val="000000"/>
        </w:rPr>
      </w:pPr>
      <w:r>
        <w:rPr>
          <w:rFonts w:ascii="Calibri" w:eastAsia="Calibri" w:hAnsi="Calibri" w:cs="Calibri"/>
          <w:color w:val="000000"/>
        </w:rPr>
        <w:t>Dentro de las áreas que componen el INAPA y colaboran para el cumplimiento de los indicadores establecidos en el POA institucional, se encuentran: Oficina de Acceso a la Información, Departamento Jurídico, Departamento de Revisión y Control, Dirección de Recursos Humanos, Dirección de Tecnología de la Información y Comunicaciones, Dirección Financiera, Dirección Administrativa, Dirección de Calidad del Agua, Dirección de Programas y Proyectos Especiales, Dirección de Supervisión y Fiscalización de Obras, Dirección de Ingeniería, Dirección Comercial, Dirección de Operaciones, Dirección de Tratamiento del Agua, Dirección de Desarrollo Provincial, Departamento de Comunicaciones, Departamento de Estadísticas y Dirección de Planificación y Desarrollo.</w:t>
      </w:r>
    </w:p>
    <w:p w:rsidR="007874A0" w:rsidRDefault="007874A0">
      <w:pPr>
        <w:spacing w:line="276" w:lineRule="auto"/>
        <w:ind w:firstLine="708"/>
        <w:jc w:val="both"/>
        <w:rPr>
          <w:rFonts w:ascii="Calibri" w:eastAsia="Calibri" w:hAnsi="Calibri" w:cs="Calibri"/>
          <w:color w:val="000000"/>
        </w:rPr>
      </w:pPr>
    </w:p>
    <w:p w:rsidR="007874A0" w:rsidRDefault="0049122D">
      <w:pPr>
        <w:spacing w:line="276" w:lineRule="auto"/>
        <w:ind w:firstLine="708"/>
        <w:jc w:val="both"/>
        <w:rPr>
          <w:rFonts w:ascii="Calibri" w:eastAsia="Calibri" w:hAnsi="Calibri" w:cs="Calibri"/>
          <w:color w:val="000000"/>
        </w:rPr>
      </w:pPr>
      <w:r>
        <w:rPr>
          <w:rFonts w:ascii="Calibri" w:eastAsia="Calibri" w:hAnsi="Calibri" w:cs="Calibri"/>
          <w:color w:val="000000"/>
        </w:rPr>
        <w:t xml:space="preserve">En virtud de lo establecido durante la elaboración del POA, la Dirección de Planificación y Desarrollo, apoyada en las informaciones suministradas por las diferentes direcciones, realiza el monitoreo y seguimiento a los indicadores definidos, los cuales presenta a continuación en el informe correspondiente al </w:t>
      </w:r>
      <w:r>
        <w:rPr>
          <w:rFonts w:ascii="Calibri" w:eastAsia="Calibri" w:hAnsi="Calibri" w:cs="Calibri"/>
        </w:rPr>
        <w:t>Prime</w:t>
      </w:r>
      <w:r>
        <w:rPr>
          <w:rFonts w:ascii="Calibri" w:eastAsia="Calibri" w:hAnsi="Calibri" w:cs="Calibri"/>
          <w:color w:val="000000"/>
        </w:rPr>
        <w:t>r Trimestre, con el objetivo de presentar los resultados de la ejecución de las metas programadas.</w:t>
      </w:r>
    </w:p>
    <w:p w:rsidR="007874A0" w:rsidRDefault="007874A0">
      <w:pPr>
        <w:spacing w:line="276" w:lineRule="auto"/>
        <w:ind w:firstLine="708"/>
        <w:jc w:val="both"/>
        <w:rPr>
          <w:rFonts w:ascii="Calibri" w:eastAsia="Calibri" w:hAnsi="Calibri" w:cs="Calibri"/>
          <w:color w:val="000000"/>
        </w:rPr>
      </w:pPr>
    </w:p>
    <w:p w:rsidR="007874A0" w:rsidRDefault="0049122D">
      <w:pPr>
        <w:spacing w:line="276" w:lineRule="auto"/>
        <w:ind w:firstLine="708"/>
        <w:jc w:val="both"/>
        <w:rPr>
          <w:rFonts w:ascii="Calibri" w:eastAsia="Calibri" w:hAnsi="Calibri" w:cs="Calibri"/>
          <w:color w:val="000000"/>
        </w:rPr>
      </w:pPr>
      <w:r>
        <w:rPr>
          <w:rFonts w:ascii="Calibri" w:eastAsia="Calibri" w:hAnsi="Calibri" w:cs="Calibri"/>
          <w:color w:val="000000"/>
        </w:rPr>
        <w:t>Finalmente, este informe contiene los resultados generales obtenidos, señalando los aspectos metodológicos para el monitoreo y evaluación, lo formulado para el año 202</w:t>
      </w:r>
      <w:r>
        <w:rPr>
          <w:rFonts w:ascii="Calibri" w:eastAsia="Calibri" w:hAnsi="Calibri" w:cs="Calibri"/>
        </w:rPr>
        <w:t>3</w:t>
      </w:r>
      <w:r>
        <w:rPr>
          <w:color w:val="000000"/>
        </w:rPr>
        <w:t xml:space="preserve"> </w:t>
      </w:r>
      <w:r>
        <w:rPr>
          <w:rFonts w:ascii="Calibri" w:eastAsia="Calibri" w:hAnsi="Calibri" w:cs="Calibri"/>
          <w:color w:val="000000"/>
        </w:rPr>
        <w:t xml:space="preserve">y el nivel de ejecución de las áreas que conforman la institución para el período correspondiente </w:t>
      </w:r>
      <w:r>
        <w:rPr>
          <w:rFonts w:ascii="Calibri" w:eastAsia="Calibri" w:hAnsi="Calibri" w:cs="Calibri"/>
        </w:rPr>
        <w:t>enero-marzo</w:t>
      </w:r>
      <w:r>
        <w:rPr>
          <w:rFonts w:ascii="Calibri" w:eastAsia="Calibri" w:hAnsi="Calibri" w:cs="Calibri"/>
          <w:color w:val="000000"/>
        </w:rPr>
        <w:t xml:space="preserve"> del año en 202</w:t>
      </w:r>
      <w:r>
        <w:rPr>
          <w:rFonts w:ascii="Calibri" w:eastAsia="Calibri" w:hAnsi="Calibri" w:cs="Calibri"/>
        </w:rPr>
        <w:t>3</w:t>
      </w:r>
      <w:r>
        <w:rPr>
          <w:rFonts w:ascii="Calibri" w:eastAsia="Calibri" w:hAnsi="Calibri" w:cs="Calibri"/>
          <w:color w:val="000000"/>
        </w:rPr>
        <w:t>.</w:t>
      </w:r>
    </w:p>
    <w:p w:rsidR="007874A0" w:rsidRDefault="007874A0">
      <w:pPr>
        <w:spacing w:line="276" w:lineRule="auto"/>
        <w:ind w:firstLine="708"/>
        <w:jc w:val="both"/>
        <w:rPr>
          <w:rFonts w:ascii="Calibri" w:eastAsia="Calibri" w:hAnsi="Calibri" w:cs="Calibri"/>
          <w:color w:val="000000"/>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49122D">
      <w:pPr>
        <w:pStyle w:val="Ttulo1"/>
        <w:numPr>
          <w:ilvl w:val="0"/>
          <w:numId w:val="6"/>
        </w:numPr>
        <w:rPr>
          <w:rFonts w:ascii="Calibri" w:eastAsia="Calibri" w:hAnsi="Calibri" w:cs="Calibri"/>
          <w:b/>
          <w:color w:val="072B62"/>
          <w:sz w:val="32"/>
          <w:szCs w:val="32"/>
        </w:rPr>
      </w:pPr>
      <w:bookmarkStart w:id="5" w:name="_heading=h.2et92p0" w:colFirst="0" w:colLast="0"/>
      <w:bookmarkStart w:id="6" w:name="_Toc132106936"/>
      <w:bookmarkEnd w:id="5"/>
      <w:r>
        <w:rPr>
          <w:rFonts w:ascii="Calibri" w:eastAsia="Calibri" w:hAnsi="Calibri" w:cs="Calibri"/>
          <w:b/>
          <w:color w:val="072B62"/>
          <w:sz w:val="32"/>
          <w:szCs w:val="32"/>
        </w:rPr>
        <w:t>MARCO ESTRATÉGICO INSTITUCIONAL</w:t>
      </w:r>
      <w:r>
        <w:rPr>
          <w:noProof/>
          <w:lang w:val="en-US"/>
        </w:rPr>
        <mc:AlternateContent>
          <mc:Choice Requires="wps">
            <w:drawing>
              <wp:anchor distT="0" distB="0" distL="114300" distR="114300" simplePos="0" relativeHeight="251665408" behindDoc="0" locked="0" layoutInCell="1" hidden="0" allowOverlap="1">
                <wp:simplePos x="0" y="0"/>
                <wp:positionH relativeFrom="column">
                  <wp:posOffset>482600</wp:posOffset>
                </wp:positionH>
                <wp:positionV relativeFrom="paragraph">
                  <wp:posOffset>241300</wp:posOffset>
                </wp:positionV>
                <wp:extent cx="7951" cy="25400"/>
                <wp:effectExtent l="0" t="0" r="0" b="0"/>
                <wp:wrapNone/>
                <wp:docPr id="309" name=""/>
                <wp:cNvGraphicFramePr/>
                <a:graphic xmlns:a="http://schemas.openxmlformats.org/drawingml/2006/main">
                  <a:graphicData uri="http://schemas.microsoft.com/office/word/2010/wordprocessingShape">
                    <wps:wsp>
                      <wps:cNvCnPr/>
                      <wps:spPr>
                        <a:xfrm rot="10800000" flipH="1">
                          <a:off x="3723575" y="3776025"/>
                          <a:ext cx="3244850" cy="7951"/>
                        </a:xfrm>
                        <a:prstGeom prst="straightConnector1">
                          <a:avLst/>
                        </a:prstGeom>
                        <a:noFill/>
                        <a:ln w="25400" cap="flat" cmpd="sng">
                          <a:solidFill>
                            <a:srgbClr val="C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482600</wp:posOffset>
                </wp:positionH>
                <wp:positionV relativeFrom="paragraph">
                  <wp:posOffset>241300</wp:posOffset>
                </wp:positionV>
                <wp:extent cx="7951" cy="25400"/>
                <wp:effectExtent b="0" l="0" r="0" t="0"/>
                <wp:wrapNone/>
                <wp:docPr id="309" name="image15.png"/>
                <a:graphic>
                  <a:graphicData uri="http://schemas.openxmlformats.org/drawingml/2006/picture">
                    <pic:pic>
                      <pic:nvPicPr>
                        <pic:cNvPr id="0" name="image15.png"/>
                        <pic:cNvPicPr preferRelativeResize="0"/>
                      </pic:nvPicPr>
                      <pic:blipFill>
                        <a:blip r:embed="rId17"/>
                        <a:srcRect/>
                        <a:stretch>
                          <a:fillRect/>
                        </a:stretch>
                      </pic:blipFill>
                      <pic:spPr>
                        <a:xfrm>
                          <a:off x="0" y="0"/>
                          <a:ext cx="7951" cy="2540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6432" behindDoc="0" locked="0" layoutInCell="1" hidden="0" allowOverlap="1">
                <wp:simplePos x="0" y="0"/>
                <wp:positionH relativeFrom="column">
                  <wp:posOffset>406400</wp:posOffset>
                </wp:positionH>
                <wp:positionV relativeFrom="paragraph">
                  <wp:posOffset>215900</wp:posOffset>
                </wp:positionV>
                <wp:extent cx="3663950" cy="71119"/>
                <wp:effectExtent l="0" t="0" r="0" b="0"/>
                <wp:wrapNone/>
                <wp:docPr id="307" name=""/>
                <wp:cNvGraphicFramePr/>
                <a:graphic xmlns:a="http://schemas.openxmlformats.org/drawingml/2006/main">
                  <a:graphicData uri="http://schemas.microsoft.com/office/word/2010/wordprocessingShape">
                    <wps:wsp>
                      <wps:cNvCnPr/>
                      <wps:spPr>
                        <a:xfrm rot="10800000" flipH="1">
                          <a:off x="3526725" y="3757141"/>
                          <a:ext cx="3638550" cy="45719"/>
                        </a:xfrm>
                        <a:prstGeom prst="straightConnector1">
                          <a:avLst/>
                        </a:prstGeom>
                        <a:noFill/>
                        <a:ln w="25400" cap="flat" cmpd="sng">
                          <a:solidFill>
                            <a:srgbClr val="C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406400</wp:posOffset>
                </wp:positionH>
                <wp:positionV relativeFrom="paragraph">
                  <wp:posOffset>215900</wp:posOffset>
                </wp:positionV>
                <wp:extent cx="3663950" cy="71119"/>
                <wp:effectExtent b="0" l="0" r="0" t="0"/>
                <wp:wrapNone/>
                <wp:docPr id="307" name="image13.png"/>
                <a:graphic>
                  <a:graphicData uri="http://schemas.openxmlformats.org/drawingml/2006/picture">
                    <pic:pic>
                      <pic:nvPicPr>
                        <pic:cNvPr id="0" name="image13.png"/>
                        <pic:cNvPicPr preferRelativeResize="0"/>
                      </pic:nvPicPr>
                      <pic:blipFill>
                        <a:blip r:embed="rId18"/>
                        <a:srcRect/>
                        <a:stretch>
                          <a:fillRect/>
                        </a:stretch>
                      </pic:blipFill>
                      <pic:spPr>
                        <a:xfrm>
                          <a:off x="0" y="0"/>
                          <a:ext cx="3663950" cy="71119"/>
                        </a:xfrm>
                        <a:prstGeom prst="rect"/>
                        <a:ln/>
                      </pic:spPr>
                    </pic:pic>
                  </a:graphicData>
                </a:graphic>
              </wp:anchor>
            </w:drawing>
          </mc:Fallback>
        </mc:AlternateContent>
      </w:r>
      <w:bookmarkEnd w:id="6"/>
    </w:p>
    <w:p w:rsidR="007874A0" w:rsidRDefault="007874A0">
      <w:pPr>
        <w:spacing w:line="276" w:lineRule="auto"/>
        <w:ind w:firstLine="708"/>
        <w:jc w:val="both"/>
        <w:rPr>
          <w:rFonts w:ascii="Calibri" w:eastAsia="Calibri" w:hAnsi="Calibri" w:cs="Calibri"/>
        </w:rPr>
      </w:pPr>
    </w:p>
    <w:p w:rsidR="007874A0" w:rsidRDefault="0049122D">
      <w:pPr>
        <w:pStyle w:val="Ttulo2"/>
        <w:numPr>
          <w:ilvl w:val="0"/>
          <w:numId w:val="5"/>
        </w:numPr>
        <w:rPr>
          <w:rFonts w:ascii="Calibri" w:eastAsia="Calibri" w:hAnsi="Calibri" w:cs="Calibri"/>
          <w:b/>
          <w:color w:val="498DF1"/>
          <w:sz w:val="24"/>
          <w:szCs w:val="24"/>
        </w:rPr>
      </w:pPr>
      <w:bookmarkStart w:id="7" w:name="_heading=h.tyjcwt" w:colFirst="0" w:colLast="0"/>
      <w:bookmarkStart w:id="8" w:name="_Toc132106937"/>
      <w:bookmarkEnd w:id="7"/>
      <w:r>
        <w:rPr>
          <w:rFonts w:ascii="Calibri" w:eastAsia="Calibri" w:hAnsi="Calibri" w:cs="Calibri"/>
          <w:b/>
          <w:color w:val="498DF1"/>
          <w:sz w:val="24"/>
          <w:szCs w:val="24"/>
        </w:rPr>
        <w:t>MISIÓN:</w:t>
      </w:r>
      <w:bookmarkEnd w:id="8"/>
      <w:r>
        <w:rPr>
          <w:rFonts w:ascii="Calibri" w:eastAsia="Calibri" w:hAnsi="Calibri" w:cs="Calibri"/>
          <w:b/>
          <w:color w:val="498DF1"/>
          <w:sz w:val="24"/>
          <w:szCs w:val="24"/>
        </w:rPr>
        <w:t> </w:t>
      </w:r>
    </w:p>
    <w:p w:rsidR="007874A0" w:rsidRDefault="0049122D">
      <w:pPr>
        <w:spacing w:line="276" w:lineRule="auto"/>
        <w:ind w:firstLine="708"/>
        <w:jc w:val="both"/>
        <w:rPr>
          <w:rFonts w:ascii="Calibri" w:eastAsia="Calibri" w:hAnsi="Calibri" w:cs="Calibri"/>
          <w:color w:val="000000"/>
        </w:rPr>
      </w:pPr>
      <w:r>
        <w:rPr>
          <w:rFonts w:ascii="Calibri" w:eastAsia="Calibri" w:hAnsi="Calibri" w:cs="Calibri"/>
          <w:color w:val="000000"/>
        </w:rPr>
        <w:t>Contribuir a la salud y calidad de vida de la población bajo nuestra jurisdicción, a través de la prestación de los servicios de agua potable y saneamiento, conforme a lo establecido en la política del sistema de gestión. </w:t>
      </w:r>
    </w:p>
    <w:p w:rsidR="007874A0" w:rsidRDefault="0049122D">
      <w:pPr>
        <w:pStyle w:val="Ttulo2"/>
        <w:numPr>
          <w:ilvl w:val="0"/>
          <w:numId w:val="5"/>
        </w:numPr>
        <w:rPr>
          <w:rFonts w:ascii="Calibri" w:eastAsia="Calibri" w:hAnsi="Calibri" w:cs="Calibri"/>
          <w:b/>
          <w:color w:val="498DF1"/>
          <w:sz w:val="24"/>
          <w:szCs w:val="24"/>
        </w:rPr>
      </w:pPr>
      <w:bookmarkStart w:id="9" w:name="_heading=h.3dy6vkm" w:colFirst="0" w:colLast="0"/>
      <w:bookmarkEnd w:id="9"/>
      <w:r>
        <w:rPr>
          <w:rFonts w:ascii="Calibri" w:eastAsia="Calibri" w:hAnsi="Calibri" w:cs="Calibri"/>
          <w:b/>
          <w:color w:val="498DF1"/>
          <w:sz w:val="24"/>
          <w:szCs w:val="24"/>
        </w:rPr>
        <w:t> </w:t>
      </w:r>
      <w:bookmarkStart w:id="10" w:name="_Toc132106938"/>
      <w:r>
        <w:rPr>
          <w:rFonts w:ascii="Calibri" w:eastAsia="Calibri" w:hAnsi="Calibri" w:cs="Calibri"/>
          <w:b/>
          <w:color w:val="498DF1"/>
          <w:sz w:val="24"/>
          <w:szCs w:val="24"/>
        </w:rPr>
        <w:t>VISIÓN:</w:t>
      </w:r>
      <w:bookmarkEnd w:id="10"/>
      <w:r>
        <w:rPr>
          <w:rFonts w:ascii="Calibri" w:eastAsia="Calibri" w:hAnsi="Calibri" w:cs="Calibri"/>
          <w:b/>
          <w:color w:val="498DF1"/>
          <w:sz w:val="24"/>
          <w:szCs w:val="24"/>
        </w:rPr>
        <w:t> </w:t>
      </w:r>
    </w:p>
    <w:p w:rsidR="007874A0" w:rsidRDefault="0049122D">
      <w:pPr>
        <w:spacing w:line="276" w:lineRule="auto"/>
        <w:ind w:firstLine="708"/>
        <w:jc w:val="both"/>
        <w:rPr>
          <w:rFonts w:ascii="Calibri" w:eastAsia="Calibri" w:hAnsi="Calibri" w:cs="Calibri"/>
        </w:rPr>
      </w:pPr>
      <w:r>
        <w:rPr>
          <w:rFonts w:ascii="Calibri" w:eastAsia="Calibri" w:hAnsi="Calibri" w:cs="Calibri"/>
        </w:rPr>
        <w:t> Ser una institución líder por la calidad de los servicios de agua potable y saneamiento, brindados a la población bajo nuestra jurisdicción con una gestión innovadora, eficaz, eficiente, transparente y que impulsa el desarrollo del país. </w:t>
      </w:r>
    </w:p>
    <w:p w:rsidR="007874A0" w:rsidRDefault="0049122D">
      <w:pPr>
        <w:pStyle w:val="Ttulo2"/>
        <w:numPr>
          <w:ilvl w:val="0"/>
          <w:numId w:val="5"/>
        </w:numPr>
        <w:rPr>
          <w:rFonts w:ascii="Calibri" w:eastAsia="Calibri" w:hAnsi="Calibri" w:cs="Calibri"/>
          <w:b/>
          <w:color w:val="498DF1"/>
          <w:sz w:val="24"/>
          <w:szCs w:val="24"/>
        </w:rPr>
      </w:pPr>
      <w:bookmarkStart w:id="11" w:name="_heading=h.1t3h5sf" w:colFirst="0" w:colLast="0"/>
      <w:bookmarkEnd w:id="11"/>
      <w:r>
        <w:rPr>
          <w:rFonts w:ascii="Calibri" w:eastAsia="Calibri" w:hAnsi="Calibri" w:cs="Calibri"/>
          <w:b/>
          <w:color w:val="498DF1"/>
          <w:sz w:val="24"/>
          <w:szCs w:val="24"/>
        </w:rPr>
        <w:t> </w:t>
      </w:r>
      <w:bookmarkStart w:id="12" w:name="_Toc132106939"/>
      <w:r>
        <w:rPr>
          <w:rFonts w:ascii="Calibri" w:eastAsia="Calibri" w:hAnsi="Calibri" w:cs="Calibri"/>
          <w:b/>
          <w:color w:val="498DF1"/>
          <w:sz w:val="24"/>
          <w:szCs w:val="24"/>
        </w:rPr>
        <w:t>VALORES:</w:t>
      </w:r>
      <w:bookmarkEnd w:id="12"/>
      <w:r>
        <w:rPr>
          <w:rFonts w:ascii="Calibri" w:eastAsia="Calibri" w:hAnsi="Calibri" w:cs="Calibri"/>
          <w:b/>
          <w:color w:val="498DF1"/>
          <w:sz w:val="24"/>
          <w:szCs w:val="24"/>
        </w:rPr>
        <w:t> </w:t>
      </w:r>
    </w:p>
    <w:p w:rsidR="007874A0" w:rsidRDefault="0049122D">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u w:val="single"/>
        </w:rPr>
        <w:t>Vocación de servicio:</w:t>
      </w:r>
      <w:r>
        <w:rPr>
          <w:rFonts w:ascii="Calibri" w:eastAsia="Calibri" w:hAnsi="Calibri" w:cs="Calibri"/>
          <w:color w:val="000000"/>
        </w:rPr>
        <w:t xml:space="preserve"> Mantenemos una actitud de empatía, pasión y disposición, orientadas a satisfacer las necesidades de nuestros clientes.</w:t>
      </w:r>
    </w:p>
    <w:p w:rsidR="007874A0" w:rsidRDefault="0049122D">
      <w:pPr>
        <w:pBdr>
          <w:top w:val="nil"/>
          <w:left w:val="nil"/>
          <w:bottom w:val="nil"/>
          <w:right w:val="nil"/>
          <w:between w:val="nil"/>
        </w:pBdr>
        <w:spacing w:line="276" w:lineRule="auto"/>
        <w:ind w:left="1428"/>
        <w:jc w:val="both"/>
        <w:rPr>
          <w:rFonts w:ascii="Calibri" w:eastAsia="Calibri" w:hAnsi="Calibri" w:cs="Calibri"/>
          <w:color w:val="000000"/>
        </w:rPr>
      </w:pPr>
      <w:r>
        <w:rPr>
          <w:rFonts w:ascii="Calibri" w:eastAsia="Calibri" w:hAnsi="Calibri" w:cs="Calibri"/>
          <w:color w:val="000000"/>
        </w:rPr>
        <w:t> </w:t>
      </w:r>
    </w:p>
    <w:p w:rsidR="007874A0" w:rsidRDefault="0049122D">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u w:val="single"/>
        </w:rPr>
        <w:t>Confiabilidad: </w:t>
      </w:r>
      <w:r>
        <w:rPr>
          <w:rFonts w:ascii="Calibri" w:eastAsia="Calibri" w:hAnsi="Calibri" w:cs="Calibri"/>
          <w:color w:val="000000"/>
        </w:rPr>
        <w:t>Estamos comprometidos a brindar el servicio de forma consistente con calidad y puntualidad, apegados a los valores éticos del servidor público.</w:t>
      </w:r>
    </w:p>
    <w:p w:rsidR="007874A0" w:rsidRDefault="007874A0">
      <w:pPr>
        <w:pBdr>
          <w:top w:val="nil"/>
          <w:left w:val="nil"/>
          <w:bottom w:val="nil"/>
          <w:right w:val="nil"/>
          <w:between w:val="nil"/>
        </w:pBdr>
        <w:ind w:left="720"/>
        <w:rPr>
          <w:rFonts w:ascii="Calibri" w:eastAsia="Calibri" w:hAnsi="Calibri" w:cs="Calibri"/>
          <w:color w:val="000000"/>
        </w:rPr>
      </w:pPr>
    </w:p>
    <w:p w:rsidR="007874A0" w:rsidRDefault="0049122D">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u w:val="single"/>
        </w:rPr>
        <w:t>Eficacia:</w:t>
      </w:r>
      <w:r>
        <w:rPr>
          <w:rFonts w:ascii="Calibri" w:eastAsia="Calibri" w:hAnsi="Calibri" w:cs="Calibri"/>
          <w:color w:val="000000"/>
        </w:rPr>
        <w:t xml:space="preserve"> Logramos los resultados esperados conforme a lo planificado.</w:t>
      </w:r>
    </w:p>
    <w:p w:rsidR="007874A0" w:rsidRDefault="007874A0">
      <w:pPr>
        <w:pBdr>
          <w:top w:val="nil"/>
          <w:left w:val="nil"/>
          <w:bottom w:val="nil"/>
          <w:right w:val="nil"/>
          <w:between w:val="nil"/>
        </w:pBdr>
        <w:ind w:left="720"/>
        <w:rPr>
          <w:rFonts w:ascii="Calibri" w:eastAsia="Calibri" w:hAnsi="Calibri" w:cs="Calibri"/>
          <w:color w:val="000000"/>
        </w:rPr>
      </w:pPr>
    </w:p>
    <w:p w:rsidR="007874A0" w:rsidRDefault="0049122D">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u w:val="single"/>
        </w:rPr>
        <w:t>Eficiencia:</w:t>
      </w:r>
      <w:r>
        <w:rPr>
          <w:rFonts w:ascii="Calibri" w:eastAsia="Calibri" w:hAnsi="Calibri" w:cs="Calibri"/>
          <w:color w:val="000000"/>
        </w:rPr>
        <w:t xml:space="preserve"> Trabajamos optimizando los recursos necesarios, para lograr que nuestros usuarios reciban el servicio oportunamente.</w:t>
      </w:r>
    </w:p>
    <w:p w:rsidR="007874A0" w:rsidRDefault="007874A0">
      <w:pPr>
        <w:pBdr>
          <w:top w:val="nil"/>
          <w:left w:val="nil"/>
          <w:bottom w:val="nil"/>
          <w:right w:val="nil"/>
          <w:between w:val="nil"/>
        </w:pBdr>
        <w:ind w:left="720"/>
        <w:rPr>
          <w:rFonts w:ascii="Calibri" w:eastAsia="Calibri" w:hAnsi="Calibri" w:cs="Calibri"/>
          <w:color w:val="000000"/>
        </w:rPr>
      </w:pPr>
    </w:p>
    <w:p w:rsidR="007874A0" w:rsidRDefault="0049122D">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u w:val="single"/>
        </w:rPr>
        <w:t>Transparencia:</w:t>
      </w:r>
      <w:r>
        <w:rPr>
          <w:rFonts w:ascii="Calibri" w:eastAsia="Calibri" w:hAnsi="Calibri" w:cs="Calibri"/>
          <w:color w:val="000000"/>
        </w:rPr>
        <w:t xml:space="preserve"> Nos mostramos de manera veraz, abierta y fácil, expuestos al escrutinio público. </w:t>
      </w:r>
    </w:p>
    <w:p w:rsidR="007874A0" w:rsidRDefault="007874A0">
      <w:pPr>
        <w:pBdr>
          <w:top w:val="nil"/>
          <w:left w:val="nil"/>
          <w:bottom w:val="nil"/>
          <w:right w:val="nil"/>
          <w:between w:val="nil"/>
        </w:pBdr>
        <w:ind w:left="720"/>
        <w:rPr>
          <w:rFonts w:ascii="Calibri" w:eastAsia="Calibri" w:hAnsi="Calibri" w:cs="Calibri"/>
          <w:color w:val="000000"/>
        </w:rPr>
      </w:pPr>
    </w:p>
    <w:p w:rsidR="007874A0" w:rsidRDefault="0049122D">
      <w:pPr>
        <w:numPr>
          <w:ilvl w:val="0"/>
          <w:numId w:val="3"/>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u w:val="single"/>
        </w:rPr>
        <w:t>Responsabilidad:</w:t>
      </w:r>
      <w:r>
        <w:rPr>
          <w:rFonts w:ascii="Calibri" w:eastAsia="Calibri" w:hAnsi="Calibri" w:cs="Calibri"/>
          <w:color w:val="000000"/>
        </w:rPr>
        <w:t xml:space="preserve"> Demostramos ser responsables con la sociedad y el medio ambiente. </w:t>
      </w:r>
    </w:p>
    <w:p w:rsidR="007874A0" w:rsidRDefault="007874A0">
      <w:pPr>
        <w:spacing w:line="360" w:lineRule="auto"/>
        <w:jc w:val="both"/>
        <w:rPr>
          <w:rFonts w:ascii="Calibri" w:eastAsia="Calibri" w:hAnsi="Calibri" w:cs="Calibri"/>
        </w:rPr>
      </w:pPr>
    </w:p>
    <w:p w:rsidR="007874A0" w:rsidRDefault="007874A0">
      <w:pPr>
        <w:spacing w:line="360" w:lineRule="auto"/>
        <w:jc w:val="both"/>
        <w:rPr>
          <w:rFonts w:ascii="Calibri" w:eastAsia="Calibri" w:hAnsi="Calibri" w:cs="Calibri"/>
        </w:rPr>
      </w:pPr>
    </w:p>
    <w:p w:rsidR="007874A0" w:rsidRDefault="007874A0">
      <w:pPr>
        <w:spacing w:line="360" w:lineRule="auto"/>
        <w:jc w:val="both"/>
        <w:rPr>
          <w:rFonts w:ascii="Calibri" w:eastAsia="Calibri" w:hAnsi="Calibri" w:cs="Calibri"/>
        </w:rPr>
      </w:pPr>
    </w:p>
    <w:p w:rsidR="007874A0" w:rsidRDefault="007874A0">
      <w:pPr>
        <w:spacing w:line="360" w:lineRule="auto"/>
        <w:jc w:val="both"/>
        <w:rPr>
          <w:rFonts w:ascii="Calibri" w:eastAsia="Calibri" w:hAnsi="Calibri" w:cs="Calibri"/>
        </w:rPr>
      </w:pPr>
    </w:p>
    <w:p w:rsidR="007874A0" w:rsidRDefault="007874A0">
      <w:pPr>
        <w:spacing w:line="360" w:lineRule="auto"/>
        <w:jc w:val="both"/>
        <w:rPr>
          <w:rFonts w:ascii="Calibri" w:eastAsia="Calibri" w:hAnsi="Calibri" w:cs="Calibri"/>
        </w:rPr>
      </w:pPr>
    </w:p>
    <w:p w:rsidR="007874A0" w:rsidRDefault="007874A0">
      <w:pPr>
        <w:spacing w:line="360" w:lineRule="auto"/>
        <w:jc w:val="both"/>
        <w:rPr>
          <w:rFonts w:ascii="Calibri" w:eastAsia="Calibri" w:hAnsi="Calibri" w:cs="Calibri"/>
        </w:rPr>
      </w:pPr>
    </w:p>
    <w:p w:rsidR="007874A0" w:rsidRDefault="007874A0">
      <w:pPr>
        <w:spacing w:line="360" w:lineRule="auto"/>
        <w:jc w:val="both"/>
        <w:rPr>
          <w:rFonts w:ascii="Calibri" w:eastAsia="Calibri" w:hAnsi="Calibri" w:cs="Calibri"/>
        </w:rPr>
      </w:pPr>
    </w:p>
    <w:p w:rsidR="007874A0" w:rsidRDefault="007874A0">
      <w:pPr>
        <w:spacing w:line="360" w:lineRule="auto"/>
        <w:jc w:val="both"/>
        <w:rPr>
          <w:rFonts w:ascii="Calibri" w:eastAsia="Calibri" w:hAnsi="Calibri" w:cs="Calibri"/>
        </w:rPr>
      </w:pPr>
    </w:p>
    <w:p w:rsidR="007874A0" w:rsidRDefault="0049122D">
      <w:pPr>
        <w:pStyle w:val="Ttulo1"/>
        <w:numPr>
          <w:ilvl w:val="0"/>
          <w:numId w:val="6"/>
        </w:numPr>
        <w:rPr>
          <w:rFonts w:ascii="Calibri" w:eastAsia="Calibri" w:hAnsi="Calibri" w:cs="Calibri"/>
          <w:b/>
          <w:color w:val="072B62"/>
          <w:sz w:val="32"/>
          <w:szCs w:val="32"/>
        </w:rPr>
      </w:pPr>
      <w:bookmarkStart w:id="13" w:name="_heading=h.4d34og8" w:colFirst="0" w:colLast="0"/>
      <w:bookmarkStart w:id="14" w:name="_Toc132106940"/>
      <w:bookmarkEnd w:id="13"/>
      <w:r>
        <w:rPr>
          <w:rFonts w:ascii="Calibri" w:eastAsia="Calibri" w:hAnsi="Calibri" w:cs="Calibri"/>
          <w:b/>
          <w:color w:val="072B62"/>
          <w:sz w:val="32"/>
          <w:szCs w:val="32"/>
        </w:rPr>
        <w:t>PLAN OPERATIVO ANUAL</w:t>
      </w:r>
      <w:r>
        <w:rPr>
          <w:noProof/>
          <w:lang w:val="en-US"/>
        </w:rPr>
        <mc:AlternateContent>
          <mc:Choice Requires="wpg">
            <w:drawing>
              <wp:anchor distT="0" distB="0" distL="114300" distR="114300" simplePos="0" relativeHeight="251667456" behindDoc="0" locked="0" layoutInCell="1" hidden="0" allowOverlap="1">
                <wp:simplePos x="0" y="0"/>
                <wp:positionH relativeFrom="column">
                  <wp:posOffset>393700</wp:posOffset>
                </wp:positionH>
                <wp:positionV relativeFrom="paragraph">
                  <wp:posOffset>190500</wp:posOffset>
                </wp:positionV>
                <wp:extent cx="3654425" cy="71118"/>
                <wp:effectExtent l="0" t="0" r="0" b="0"/>
                <wp:wrapNone/>
                <wp:docPr id="310" name=""/>
                <wp:cNvGraphicFramePr/>
                <a:graphic xmlns:a="http://schemas.openxmlformats.org/drawingml/2006/main">
                  <a:graphicData uri="http://schemas.microsoft.com/office/word/2010/wordprocessingShape">
                    <wps:wsp>
                      <wps:cNvCnPr/>
                      <wps:spPr>
                        <a:xfrm rot="10800000" flipH="1">
                          <a:off x="3531488" y="3757141"/>
                          <a:ext cx="3629025" cy="45719"/>
                        </a:xfrm>
                        <a:prstGeom prst="straightConnector1">
                          <a:avLst/>
                        </a:prstGeom>
                        <a:noFill/>
                        <a:ln w="25400" cap="flat" cmpd="sng">
                          <a:solidFill>
                            <a:srgbClr val="C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393700</wp:posOffset>
                </wp:positionH>
                <wp:positionV relativeFrom="paragraph">
                  <wp:posOffset>190500</wp:posOffset>
                </wp:positionV>
                <wp:extent cx="3654425" cy="71118"/>
                <wp:effectExtent b="0" l="0" r="0" t="0"/>
                <wp:wrapNone/>
                <wp:docPr id="310" name="image16.png"/>
                <a:graphic>
                  <a:graphicData uri="http://schemas.openxmlformats.org/drawingml/2006/picture">
                    <pic:pic>
                      <pic:nvPicPr>
                        <pic:cNvPr id="0" name="image16.png"/>
                        <pic:cNvPicPr preferRelativeResize="0"/>
                      </pic:nvPicPr>
                      <pic:blipFill>
                        <a:blip r:embed="rId19"/>
                        <a:srcRect/>
                        <a:stretch>
                          <a:fillRect/>
                        </a:stretch>
                      </pic:blipFill>
                      <pic:spPr>
                        <a:xfrm>
                          <a:off x="0" y="0"/>
                          <a:ext cx="3654425" cy="71118"/>
                        </a:xfrm>
                        <a:prstGeom prst="rect"/>
                        <a:ln/>
                      </pic:spPr>
                    </pic:pic>
                  </a:graphicData>
                </a:graphic>
              </wp:anchor>
            </w:drawing>
          </mc:Fallback>
        </mc:AlternateContent>
      </w:r>
      <w:bookmarkEnd w:id="14"/>
    </w:p>
    <w:p w:rsidR="007874A0" w:rsidRDefault="007874A0">
      <w:pPr>
        <w:pBdr>
          <w:top w:val="nil"/>
          <w:left w:val="nil"/>
          <w:bottom w:val="nil"/>
          <w:right w:val="nil"/>
          <w:between w:val="nil"/>
        </w:pBdr>
        <w:ind w:left="1080"/>
        <w:jc w:val="center"/>
        <w:rPr>
          <w:b/>
          <w:color w:val="002060"/>
          <w:sz w:val="32"/>
          <w:szCs w:val="32"/>
        </w:rPr>
      </w:pPr>
    </w:p>
    <w:p w:rsidR="007874A0" w:rsidRDefault="0049122D">
      <w:pPr>
        <w:spacing w:line="276" w:lineRule="auto"/>
        <w:ind w:firstLine="708"/>
        <w:jc w:val="both"/>
        <w:rPr>
          <w:rFonts w:ascii="Calibri" w:eastAsia="Calibri" w:hAnsi="Calibri" w:cs="Calibri"/>
        </w:rPr>
      </w:pPr>
      <w:r>
        <w:rPr>
          <w:rFonts w:ascii="Calibri" w:eastAsia="Calibri" w:hAnsi="Calibri" w:cs="Calibri"/>
        </w:rPr>
        <w:t>El Instituto Nacional de Aguas Potables y Alcantarillados INAPA, establece en su Plan Estratégico Institucional 2021-2024, enmarcados en 3 ejes estratégicos, las directrices que trazará la institución a mediano plazo, las cuales constituyen el punto de partida para la formulación del Plan Operativo Anual (POA).</w:t>
      </w: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49122D">
      <w:pPr>
        <w:spacing w:line="276" w:lineRule="auto"/>
        <w:jc w:val="both"/>
        <w:rPr>
          <w:rFonts w:ascii="Calibri" w:eastAsia="Calibri" w:hAnsi="Calibri" w:cs="Calibri"/>
        </w:rPr>
      </w:pPr>
      <w:r>
        <w:rPr>
          <w:noProof/>
          <w:lang w:val="en-US"/>
        </w:rPr>
        <w:drawing>
          <wp:anchor distT="0" distB="0" distL="114300" distR="114300" simplePos="0" relativeHeight="251668480" behindDoc="0" locked="0" layoutInCell="1" hidden="0" allowOverlap="1">
            <wp:simplePos x="0" y="0"/>
            <wp:positionH relativeFrom="column">
              <wp:posOffset>325755</wp:posOffset>
            </wp:positionH>
            <wp:positionV relativeFrom="paragraph">
              <wp:posOffset>-6965</wp:posOffset>
            </wp:positionV>
            <wp:extent cx="1657350" cy="2324735"/>
            <wp:effectExtent l="0" t="0" r="0" b="0"/>
            <wp:wrapNone/>
            <wp:docPr id="3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1657350" cy="2324735"/>
                    </a:xfrm>
                    <a:prstGeom prst="rect">
                      <a:avLst/>
                    </a:prstGeom>
                    <a:ln/>
                  </pic:spPr>
                </pic:pic>
              </a:graphicData>
            </a:graphic>
          </wp:anchor>
        </w:drawing>
      </w:r>
      <w:r>
        <w:rPr>
          <w:noProof/>
          <w:lang w:val="en-US"/>
        </w:rPr>
        <w:drawing>
          <wp:anchor distT="0" distB="0" distL="114300" distR="114300" simplePos="0" relativeHeight="251669504" behindDoc="0" locked="0" layoutInCell="1" hidden="0" allowOverlap="1">
            <wp:simplePos x="0" y="0"/>
            <wp:positionH relativeFrom="column">
              <wp:posOffset>2083242</wp:posOffset>
            </wp:positionH>
            <wp:positionV relativeFrom="paragraph">
              <wp:posOffset>-3376</wp:posOffset>
            </wp:positionV>
            <wp:extent cx="1683581" cy="2361269"/>
            <wp:effectExtent l="0" t="0" r="0" b="0"/>
            <wp:wrapNone/>
            <wp:docPr id="3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1683581" cy="2361269"/>
                    </a:xfrm>
                    <a:prstGeom prst="rect">
                      <a:avLst/>
                    </a:prstGeom>
                    <a:ln/>
                  </pic:spPr>
                </pic:pic>
              </a:graphicData>
            </a:graphic>
          </wp:anchor>
        </w:drawing>
      </w:r>
      <w:r>
        <w:rPr>
          <w:noProof/>
          <w:lang w:val="en-US"/>
        </w:rPr>
        <w:drawing>
          <wp:anchor distT="0" distB="0" distL="114300" distR="114300" simplePos="0" relativeHeight="251670528" behindDoc="0" locked="0" layoutInCell="1" hidden="0" allowOverlap="1">
            <wp:simplePos x="0" y="0"/>
            <wp:positionH relativeFrom="column">
              <wp:posOffset>3839845</wp:posOffset>
            </wp:positionH>
            <wp:positionV relativeFrom="paragraph">
              <wp:posOffset>4141</wp:posOffset>
            </wp:positionV>
            <wp:extent cx="1655778" cy="2313829"/>
            <wp:effectExtent l="0" t="0" r="0" b="0"/>
            <wp:wrapNone/>
            <wp:docPr id="3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1655778" cy="2313829"/>
                    </a:xfrm>
                    <a:prstGeom prst="rect">
                      <a:avLst/>
                    </a:prstGeom>
                    <a:ln/>
                  </pic:spPr>
                </pic:pic>
              </a:graphicData>
            </a:graphic>
          </wp:anchor>
        </w:drawing>
      </w:r>
    </w:p>
    <w:p w:rsidR="007874A0" w:rsidRDefault="007874A0">
      <w:pPr>
        <w:pBdr>
          <w:top w:val="nil"/>
          <w:left w:val="nil"/>
          <w:bottom w:val="nil"/>
          <w:right w:val="nil"/>
          <w:between w:val="nil"/>
        </w:pBdr>
        <w:ind w:left="1080"/>
        <w:jc w:val="center"/>
        <w:rPr>
          <w:b/>
          <w:color w:val="002060"/>
          <w:sz w:val="32"/>
          <w:szCs w:val="32"/>
        </w:rPr>
      </w:pPr>
    </w:p>
    <w:p w:rsidR="007874A0" w:rsidRDefault="007874A0">
      <w:pPr>
        <w:pBdr>
          <w:top w:val="nil"/>
          <w:left w:val="nil"/>
          <w:bottom w:val="nil"/>
          <w:right w:val="nil"/>
          <w:between w:val="nil"/>
        </w:pBdr>
        <w:ind w:left="1080"/>
        <w:jc w:val="center"/>
        <w:rPr>
          <w:b/>
          <w:color w:val="002060"/>
          <w:sz w:val="32"/>
          <w:szCs w:val="32"/>
        </w:rPr>
      </w:pPr>
    </w:p>
    <w:p w:rsidR="007874A0" w:rsidRDefault="007874A0">
      <w:pPr>
        <w:pBdr>
          <w:top w:val="nil"/>
          <w:left w:val="nil"/>
          <w:bottom w:val="nil"/>
          <w:right w:val="nil"/>
          <w:between w:val="nil"/>
        </w:pBdr>
        <w:ind w:left="1080"/>
        <w:jc w:val="center"/>
        <w:rPr>
          <w:b/>
          <w:color w:val="002060"/>
          <w:sz w:val="32"/>
          <w:szCs w:val="32"/>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49122D">
      <w:pPr>
        <w:pStyle w:val="Ttulo1"/>
        <w:numPr>
          <w:ilvl w:val="0"/>
          <w:numId w:val="6"/>
        </w:numPr>
        <w:spacing w:before="0"/>
        <w:rPr>
          <w:rFonts w:ascii="Calibri" w:eastAsia="Calibri" w:hAnsi="Calibri" w:cs="Calibri"/>
          <w:b/>
          <w:color w:val="072B62"/>
          <w:sz w:val="32"/>
          <w:szCs w:val="32"/>
        </w:rPr>
      </w:pPr>
      <w:bookmarkStart w:id="15" w:name="_heading=h.2s8eyo1" w:colFirst="0" w:colLast="0"/>
      <w:bookmarkStart w:id="16" w:name="_Toc132106941"/>
      <w:bookmarkEnd w:id="15"/>
      <w:r>
        <w:rPr>
          <w:rFonts w:ascii="Calibri" w:eastAsia="Calibri" w:hAnsi="Calibri" w:cs="Calibri"/>
          <w:b/>
          <w:color w:val="072B62"/>
          <w:sz w:val="32"/>
          <w:szCs w:val="32"/>
        </w:rPr>
        <w:t>ASPECTOS METODOLÓGICOS PARA MONITOREO</w:t>
      </w:r>
      <w:bookmarkEnd w:id="16"/>
      <w:r>
        <w:rPr>
          <w:rFonts w:ascii="Calibri" w:eastAsia="Calibri" w:hAnsi="Calibri" w:cs="Calibri"/>
          <w:b/>
          <w:color w:val="072B62"/>
          <w:sz w:val="32"/>
          <w:szCs w:val="32"/>
        </w:rPr>
        <w:t xml:space="preserve"> </w:t>
      </w:r>
    </w:p>
    <w:p w:rsidR="007874A0" w:rsidRDefault="0049122D">
      <w:pPr>
        <w:pStyle w:val="Ttulo1"/>
        <w:spacing w:before="0"/>
        <w:ind w:left="720"/>
        <w:rPr>
          <w:rFonts w:ascii="Calibri" w:eastAsia="Calibri" w:hAnsi="Calibri" w:cs="Calibri"/>
          <w:b/>
          <w:color w:val="072B62"/>
          <w:sz w:val="32"/>
          <w:szCs w:val="32"/>
        </w:rPr>
      </w:pPr>
      <w:bookmarkStart w:id="17" w:name="_heading=h.17dp8vu" w:colFirst="0" w:colLast="0"/>
      <w:bookmarkStart w:id="18" w:name="_Toc132106942"/>
      <w:bookmarkEnd w:id="17"/>
      <w:r>
        <w:rPr>
          <w:rFonts w:ascii="Calibri" w:eastAsia="Calibri" w:hAnsi="Calibri" w:cs="Calibri"/>
          <w:b/>
          <w:color w:val="072B62"/>
          <w:sz w:val="32"/>
          <w:szCs w:val="32"/>
        </w:rPr>
        <w:t>Y EVALUACIÓN</w:t>
      </w:r>
      <w:r>
        <w:rPr>
          <w:noProof/>
          <w:lang w:val="en-US"/>
        </w:rPr>
        <mc:AlternateContent>
          <mc:Choice Requires="wpg">
            <w:drawing>
              <wp:anchor distT="0" distB="0" distL="114300" distR="114300" simplePos="0" relativeHeight="251671552" behindDoc="0" locked="0" layoutInCell="1" hidden="0" allowOverlap="1">
                <wp:simplePos x="0" y="0"/>
                <wp:positionH relativeFrom="column">
                  <wp:posOffset>190500</wp:posOffset>
                </wp:positionH>
                <wp:positionV relativeFrom="paragraph">
                  <wp:posOffset>152400</wp:posOffset>
                </wp:positionV>
                <wp:extent cx="5775325" cy="96519"/>
                <wp:effectExtent l="0" t="0" r="0" b="0"/>
                <wp:wrapNone/>
                <wp:docPr id="302" name=""/>
                <wp:cNvGraphicFramePr/>
                <a:graphic xmlns:a="http://schemas.openxmlformats.org/drawingml/2006/main">
                  <a:graphicData uri="http://schemas.microsoft.com/office/word/2010/wordprocessingShape">
                    <wps:wsp>
                      <wps:cNvCnPr/>
                      <wps:spPr>
                        <a:xfrm rot="10800000" flipH="1">
                          <a:off x="2483738" y="3757141"/>
                          <a:ext cx="5724525" cy="45719"/>
                        </a:xfrm>
                        <a:prstGeom prst="straightConnector1">
                          <a:avLst/>
                        </a:prstGeom>
                        <a:noFill/>
                        <a:ln w="25400" cap="flat" cmpd="sng">
                          <a:solidFill>
                            <a:srgbClr val="C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190500</wp:posOffset>
                </wp:positionH>
                <wp:positionV relativeFrom="paragraph">
                  <wp:posOffset>152400</wp:posOffset>
                </wp:positionV>
                <wp:extent cx="5775325" cy="96519"/>
                <wp:effectExtent b="0" l="0" r="0" t="0"/>
                <wp:wrapNone/>
                <wp:docPr id="302" name="image8.png"/>
                <a:graphic>
                  <a:graphicData uri="http://schemas.openxmlformats.org/drawingml/2006/picture">
                    <pic:pic>
                      <pic:nvPicPr>
                        <pic:cNvPr id="0" name="image8.png"/>
                        <pic:cNvPicPr preferRelativeResize="0"/>
                      </pic:nvPicPr>
                      <pic:blipFill>
                        <a:blip r:embed="rId23"/>
                        <a:srcRect/>
                        <a:stretch>
                          <a:fillRect/>
                        </a:stretch>
                      </pic:blipFill>
                      <pic:spPr>
                        <a:xfrm>
                          <a:off x="0" y="0"/>
                          <a:ext cx="5775325" cy="96519"/>
                        </a:xfrm>
                        <a:prstGeom prst="rect"/>
                        <a:ln/>
                      </pic:spPr>
                    </pic:pic>
                  </a:graphicData>
                </a:graphic>
              </wp:anchor>
            </w:drawing>
          </mc:Fallback>
        </mc:AlternateContent>
      </w:r>
      <w:bookmarkEnd w:id="18"/>
    </w:p>
    <w:p w:rsidR="007874A0" w:rsidRDefault="0049122D">
      <w:r>
        <w:rPr>
          <w:noProof/>
          <w:lang w:val="en-US"/>
        </w:rPr>
        <w:drawing>
          <wp:anchor distT="0" distB="0" distL="114300" distR="114300" simplePos="0" relativeHeight="251672576" behindDoc="0" locked="0" layoutInCell="1" hidden="0" allowOverlap="1">
            <wp:simplePos x="0" y="0"/>
            <wp:positionH relativeFrom="column">
              <wp:posOffset>571500</wp:posOffset>
            </wp:positionH>
            <wp:positionV relativeFrom="paragraph">
              <wp:posOffset>-12689</wp:posOffset>
            </wp:positionV>
            <wp:extent cx="4385310" cy="219075"/>
            <wp:effectExtent l="0" t="0" r="0" b="0"/>
            <wp:wrapNone/>
            <wp:docPr id="3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4385310" cy="219075"/>
                    </a:xfrm>
                    <a:prstGeom prst="rect">
                      <a:avLst/>
                    </a:prstGeom>
                    <a:ln/>
                  </pic:spPr>
                </pic:pic>
              </a:graphicData>
            </a:graphic>
          </wp:anchor>
        </w:drawing>
      </w:r>
    </w:p>
    <w:p w:rsidR="007874A0" w:rsidRDefault="0049122D">
      <w:pPr>
        <w:spacing w:line="276" w:lineRule="auto"/>
        <w:ind w:firstLine="708"/>
        <w:jc w:val="both"/>
        <w:rPr>
          <w:rFonts w:ascii="Calibri" w:eastAsia="Calibri" w:hAnsi="Calibri" w:cs="Calibri"/>
        </w:rPr>
      </w:pPr>
      <w:r>
        <w:rPr>
          <w:rFonts w:ascii="Calibri" w:eastAsia="Calibri" w:hAnsi="Calibri" w:cs="Calibri"/>
        </w:rPr>
        <w:t xml:space="preserve">En este sentido, el INAPA, para el 2023 formuló su Plan Operativo Anual (POA) basado en los productos de las 20 áreas que conforman la institución, </w:t>
      </w:r>
      <w:r>
        <w:rPr>
          <w:rFonts w:ascii="Calibri" w:eastAsia="Calibri" w:hAnsi="Calibri" w:cs="Calibri"/>
          <w:color w:val="000000"/>
        </w:rPr>
        <w:t xml:space="preserve">identificando unos </w:t>
      </w:r>
      <w:r w:rsidR="006517B7">
        <w:rPr>
          <w:rFonts w:ascii="Calibri" w:eastAsia="Calibri" w:hAnsi="Calibri" w:cs="Calibri"/>
        </w:rPr>
        <w:t>189</w:t>
      </w:r>
      <w:r w:rsidR="00E17E57">
        <w:rPr>
          <w:rFonts w:ascii="Calibri" w:eastAsia="Calibri" w:hAnsi="Calibri" w:cs="Calibri"/>
          <w:color w:val="FF0000"/>
        </w:rPr>
        <w:t xml:space="preserve"> </w:t>
      </w:r>
      <w:r w:rsidR="00E17E57">
        <w:rPr>
          <w:rFonts w:ascii="Calibri" w:eastAsia="Calibri" w:hAnsi="Calibri" w:cs="Calibri"/>
          <w:color w:val="000000"/>
        </w:rPr>
        <w:t>productos</w:t>
      </w:r>
      <w:r>
        <w:rPr>
          <w:rFonts w:ascii="Calibri" w:eastAsia="Calibri" w:hAnsi="Calibri" w:cs="Calibri"/>
          <w:color w:val="000000"/>
        </w:rPr>
        <w:t xml:space="preserve"> en </w:t>
      </w:r>
      <w:r>
        <w:rPr>
          <w:rFonts w:ascii="Calibri" w:eastAsia="Calibri" w:hAnsi="Calibri" w:cs="Calibri"/>
        </w:rPr>
        <w:t>total.</w:t>
      </w:r>
    </w:p>
    <w:p w:rsidR="007874A0" w:rsidRDefault="0049122D">
      <w:pPr>
        <w:spacing w:line="276" w:lineRule="auto"/>
        <w:ind w:firstLine="708"/>
        <w:jc w:val="both"/>
        <w:rPr>
          <w:rFonts w:ascii="Calibri" w:eastAsia="Calibri" w:hAnsi="Calibri" w:cs="Calibri"/>
        </w:rPr>
      </w:pPr>
      <w:r>
        <w:rPr>
          <w:rFonts w:ascii="Calibri" w:eastAsia="Calibri" w:hAnsi="Calibri" w:cs="Calibri"/>
        </w:rPr>
        <w:t>Los resultados presentados en este informe fueron producto de una metodología que resalta la ejecución de la meta física de los productos programados en los insumos del Plan Operativo Anual (POA) elaborados por las áreas.</w:t>
      </w:r>
    </w:p>
    <w:p w:rsidR="00E17E57" w:rsidRDefault="00E17E57">
      <w:pPr>
        <w:spacing w:line="276" w:lineRule="auto"/>
        <w:ind w:firstLine="708"/>
        <w:jc w:val="both"/>
        <w:rPr>
          <w:rFonts w:ascii="Calibri" w:eastAsia="Calibri" w:hAnsi="Calibri" w:cs="Calibri"/>
        </w:rPr>
      </w:pPr>
    </w:p>
    <w:p w:rsidR="007874A0" w:rsidRDefault="0049122D">
      <w:pPr>
        <w:spacing w:line="276" w:lineRule="auto"/>
        <w:ind w:firstLine="708"/>
        <w:jc w:val="both"/>
        <w:rPr>
          <w:rFonts w:ascii="Calibri" w:eastAsia="Calibri" w:hAnsi="Calibri" w:cs="Calibri"/>
        </w:rPr>
      </w:pPr>
      <w:r>
        <w:rPr>
          <w:rFonts w:ascii="Calibri" w:eastAsia="Calibri" w:hAnsi="Calibri" w:cs="Calibri"/>
        </w:rPr>
        <w:t xml:space="preserve">Basado en la información reportada, el Departamento de Formulación, Monitoreo y Evaluación de Planes, Programas y Proyectos (DFMEPPP), consolidó las informaciones del avance de ejecución de las actividades conforme a las metas establecidas para cada producto programado en el año 2023.  En ese sentido, </w:t>
      </w:r>
      <w:r w:rsidR="00E17E57">
        <w:rPr>
          <w:rFonts w:ascii="Calibri" w:eastAsia="Calibri" w:hAnsi="Calibri" w:cs="Calibri"/>
        </w:rPr>
        <w:t xml:space="preserve">el </w:t>
      </w:r>
      <w:r w:rsidR="00E17E57" w:rsidRPr="001C356A">
        <w:rPr>
          <w:rFonts w:ascii="Calibri" w:eastAsia="Calibri" w:hAnsi="Calibri" w:cs="Calibri"/>
          <w:b/>
        </w:rPr>
        <w:t>avance</w:t>
      </w:r>
      <w:r w:rsidR="001C356A" w:rsidRPr="001C356A">
        <w:rPr>
          <w:rFonts w:ascii="Calibri" w:eastAsia="Calibri" w:hAnsi="Calibri" w:cs="Calibri"/>
          <w:b/>
        </w:rPr>
        <w:t xml:space="preserve"> ge</w:t>
      </w:r>
      <w:r w:rsidR="001C356A" w:rsidRPr="00B70406">
        <w:rPr>
          <w:rFonts w:ascii="Calibri" w:eastAsia="Calibri" w:hAnsi="Calibri" w:cs="Calibri"/>
          <w:b/>
        </w:rPr>
        <w:t>neral</w:t>
      </w:r>
      <w:r w:rsidR="00E17E57">
        <w:rPr>
          <w:rFonts w:ascii="Calibri" w:eastAsia="Calibri" w:hAnsi="Calibri" w:cs="Calibri"/>
        </w:rPr>
        <w:t xml:space="preserve"> mostrado en el</w:t>
      </w:r>
      <w:r w:rsidR="001C356A">
        <w:rPr>
          <w:rFonts w:ascii="Calibri" w:eastAsia="Calibri" w:hAnsi="Calibri" w:cs="Calibri"/>
        </w:rPr>
        <w:t xml:space="preserve"> presente informe es de un </w:t>
      </w:r>
      <w:r w:rsidR="00B70406">
        <w:rPr>
          <w:rFonts w:ascii="Calibri" w:eastAsia="Calibri" w:hAnsi="Calibri" w:cs="Calibri"/>
          <w:b/>
        </w:rPr>
        <w:t>85.26</w:t>
      </w:r>
      <w:r w:rsidR="00E17E57" w:rsidRPr="001C356A">
        <w:rPr>
          <w:rFonts w:ascii="Calibri" w:eastAsia="Calibri" w:hAnsi="Calibri" w:cs="Calibri"/>
          <w:b/>
        </w:rPr>
        <w:t>%,</w:t>
      </w:r>
      <w:r w:rsidR="00E17E57">
        <w:rPr>
          <w:rFonts w:ascii="Calibri" w:eastAsia="Calibri" w:hAnsi="Calibri" w:cs="Calibri"/>
        </w:rPr>
        <w:t xml:space="preserve"> los mismos</w:t>
      </w:r>
      <w:r>
        <w:rPr>
          <w:rFonts w:ascii="Calibri" w:eastAsia="Calibri" w:hAnsi="Calibri" w:cs="Calibri"/>
        </w:rPr>
        <w:t xml:space="preserve"> se detallan para cada una de las áreas de la institución.</w:t>
      </w:r>
    </w:p>
    <w:p w:rsidR="007874A0" w:rsidRDefault="007874A0">
      <w:pPr>
        <w:spacing w:line="276" w:lineRule="auto"/>
        <w:ind w:firstLine="708"/>
        <w:jc w:val="both"/>
        <w:rPr>
          <w:rFonts w:ascii="Calibri" w:eastAsia="Calibri" w:hAnsi="Calibri" w:cs="Calibri"/>
        </w:rPr>
      </w:pPr>
    </w:p>
    <w:p w:rsidR="007874A0" w:rsidRDefault="0049122D">
      <w:pPr>
        <w:spacing w:line="276" w:lineRule="auto"/>
        <w:ind w:firstLine="708"/>
        <w:jc w:val="both"/>
        <w:rPr>
          <w:rFonts w:ascii="Calibri" w:eastAsia="Calibri" w:hAnsi="Calibri" w:cs="Calibri"/>
          <w:b/>
        </w:rPr>
      </w:pPr>
      <w:r>
        <w:rPr>
          <w:rFonts w:ascii="Calibri" w:eastAsia="Calibri" w:hAnsi="Calibri" w:cs="Calibri"/>
          <w:b/>
        </w:rPr>
        <w:t xml:space="preserve">Nivel de Avance = </w:t>
      </w:r>
      <w:r w:rsidR="002F44F7" w:rsidRPr="002F44F7">
        <w:rPr>
          <w:rFonts w:ascii="Calibri" w:eastAsia="Calibri" w:hAnsi="Calibri" w:cs="Calibri"/>
          <w:b/>
          <w:u w:val="single"/>
        </w:rPr>
        <w:t>Suma % de avance de productos</w:t>
      </w:r>
    </w:p>
    <w:p w:rsidR="007874A0" w:rsidRDefault="002F44F7">
      <w:pPr>
        <w:spacing w:line="276" w:lineRule="auto"/>
        <w:ind w:firstLine="708"/>
        <w:jc w:val="both"/>
        <w:rPr>
          <w:rFonts w:ascii="Calibri" w:eastAsia="Calibri" w:hAnsi="Calibri" w:cs="Calibri"/>
          <w:b/>
        </w:rPr>
      </w:pPr>
      <w:r>
        <w:rPr>
          <w:rFonts w:ascii="Calibri" w:eastAsia="Calibri" w:hAnsi="Calibri" w:cs="Calibri"/>
          <w:b/>
        </w:rPr>
        <w:t xml:space="preserve">                                  Suma de cantidad de productos</w:t>
      </w:r>
    </w:p>
    <w:p w:rsidR="002F44F7" w:rsidRDefault="002F44F7">
      <w:pPr>
        <w:spacing w:line="276" w:lineRule="auto"/>
        <w:ind w:firstLine="708"/>
        <w:jc w:val="both"/>
        <w:rPr>
          <w:rFonts w:ascii="Calibri" w:eastAsia="Calibri" w:hAnsi="Calibri" w:cs="Calibri"/>
        </w:rPr>
      </w:pPr>
    </w:p>
    <w:p w:rsidR="009C727D" w:rsidRDefault="002F44F7" w:rsidP="009C727D">
      <w:pPr>
        <w:spacing w:line="276" w:lineRule="auto"/>
        <w:ind w:firstLine="708"/>
        <w:jc w:val="both"/>
        <w:rPr>
          <w:rFonts w:ascii="Calibri" w:eastAsia="Calibri" w:hAnsi="Calibri" w:cs="Calibri"/>
          <w:b/>
        </w:rPr>
      </w:pPr>
      <w:r w:rsidRPr="002F44F7">
        <w:rPr>
          <w:rFonts w:ascii="Calibri" w:eastAsia="Calibri" w:hAnsi="Calibri" w:cs="Calibri"/>
          <w:b/>
        </w:rPr>
        <w:t xml:space="preserve">Nivel de Eficacia = </w:t>
      </w:r>
      <w:r w:rsidR="009C727D" w:rsidRPr="002F44F7">
        <w:rPr>
          <w:rFonts w:ascii="Calibri" w:eastAsia="Calibri" w:hAnsi="Calibri" w:cs="Calibri"/>
          <w:b/>
          <w:u w:val="single"/>
        </w:rPr>
        <w:t>Suma % de avance de productos</w:t>
      </w:r>
      <w:r w:rsidR="009C727D">
        <w:rPr>
          <w:rFonts w:ascii="Calibri" w:eastAsia="Calibri" w:hAnsi="Calibri" w:cs="Calibri"/>
          <w:b/>
          <w:u w:val="single"/>
        </w:rPr>
        <w:t xml:space="preserve"> </w:t>
      </w:r>
      <w:r w:rsidR="009C727D" w:rsidRPr="009C727D">
        <w:rPr>
          <w:rFonts w:ascii="Calibri" w:eastAsia="Calibri" w:hAnsi="Calibri" w:cs="Calibri"/>
          <w:u w:val="single"/>
        </w:rPr>
        <w:t>(calificación máxima igual a 100%)</w:t>
      </w:r>
    </w:p>
    <w:p w:rsidR="009C727D" w:rsidRDefault="009C727D" w:rsidP="009C727D">
      <w:pPr>
        <w:spacing w:line="276" w:lineRule="auto"/>
        <w:ind w:firstLine="708"/>
        <w:jc w:val="both"/>
        <w:rPr>
          <w:rFonts w:ascii="Calibri" w:eastAsia="Calibri" w:hAnsi="Calibri" w:cs="Calibri"/>
          <w:b/>
        </w:rPr>
      </w:pPr>
      <w:r>
        <w:rPr>
          <w:rFonts w:ascii="Calibri" w:eastAsia="Calibri" w:hAnsi="Calibri" w:cs="Calibri"/>
          <w:b/>
        </w:rPr>
        <w:t xml:space="preserve">                                  Suma de cantidad de productos</w:t>
      </w:r>
    </w:p>
    <w:p w:rsidR="002F44F7" w:rsidRPr="009C727D" w:rsidRDefault="002F44F7">
      <w:pPr>
        <w:spacing w:line="276" w:lineRule="auto"/>
        <w:ind w:firstLine="708"/>
        <w:jc w:val="both"/>
        <w:rPr>
          <w:rFonts w:ascii="Calibri" w:eastAsia="Calibri" w:hAnsi="Calibri" w:cs="Calibri"/>
          <w:b/>
          <w:lang w:val="es-ES"/>
        </w:rPr>
      </w:pPr>
    </w:p>
    <w:p w:rsidR="007874A0" w:rsidRDefault="0049122D">
      <w:pPr>
        <w:spacing w:line="276" w:lineRule="auto"/>
        <w:ind w:firstLine="708"/>
        <w:jc w:val="both"/>
        <w:rPr>
          <w:rFonts w:ascii="Calibri" w:eastAsia="Calibri" w:hAnsi="Calibri" w:cs="Calibri"/>
        </w:rPr>
      </w:pPr>
      <w:r>
        <w:rPr>
          <w:rFonts w:ascii="Calibri" w:eastAsia="Calibri" w:hAnsi="Calibri" w:cs="Calibri"/>
        </w:rPr>
        <w:t>Luego de obtenida la valoración de las metas, se procede a clasificar las mismas de acuerdo con los colores del semáforo, según se muestra a continuación:</w:t>
      </w:r>
    </w:p>
    <w:p w:rsidR="007874A0" w:rsidRDefault="007874A0">
      <w:pPr>
        <w:spacing w:line="276" w:lineRule="auto"/>
        <w:ind w:firstLine="708"/>
        <w:jc w:val="both"/>
        <w:rPr>
          <w:rFonts w:ascii="Calibri" w:eastAsia="Calibri" w:hAnsi="Calibri" w:cs="Calibri"/>
        </w:rPr>
      </w:pPr>
    </w:p>
    <w:p w:rsidR="007874A0" w:rsidRDefault="0049122D">
      <w:pPr>
        <w:ind w:firstLine="708"/>
        <w:jc w:val="center"/>
        <w:rPr>
          <w:rFonts w:ascii="Calibri" w:eastAsia="Calibri" w:hAnsi="Calibri" w:cs="Calibri"/>
          <w:b/>
        </w:rPr>
      </w:pPr>
      <w:r>
        <w:rPr>
          <w:rFonts w:ascii="Calibri" w:eastAsia="Calibri" w:hAnsi="Calibri" w:cs="Calibri"/>
          <w:b/>
        </w:rPr>
        <w:t>Clasificación del porcentaje de ejecución de las metas del POA</w:t>
      </w:r>
    </w:p>
    <w:tbl>
      <w:tblPr>
        <w:tblStyle w:val="afffffffffffffffffe"/>
        <w:tblW w:w="8808" w:type="dxa"/>
        <w:jc w:val="center"/>
        <w:tblInd w:w="0" w:type="dxa"/>
        <w:tblBorders>
          <w:top w:val="single" w:sz="4" w:space="0" w:color="90A2CF"/>
          <w:left w:val="single" w:sz="4" w:space="0" w:color="90A2CF"/>
          <w:bottom w:val="single" w:sz="4" w:space="0" w:color="90A2CF"/>
          <w:right w:val="single" w:sz="4" w:space="0" w:color="90A2CF"/>
          <w:insideH w:val="single" w:sz="4" w:space="0" w:color="90A2CF"/>
          <w:insideV w:val="single" w:sz="4" w:space="0" w:color="90A2CF"/>
        </w:tblBorders>
        <w:tblLayout w:type="fixed"/>
        <w:tblLook w:val="0400" w:firstRow="0" w:lastRow="0" w:firstColumn="0" w:lastColumn="0" w:noHBand="0" w:noVBand="1"/>
      </w:tblPr>
      <w:tblGrid>
        <w:gridCol w:w="1101"/>
        <w:gridCol w:w="1984"/>
        <w:gridCol w:w="5723"/>
      </w:tblGrid>
      <w:tr w:rsidR="007874A0">
        <w:trPr>
          <w:jc w:val="center"/>
        </w:trPr>
        <w:tc>
          <w:tcPr>
            <w:tcW w:w="3085" w:type="dxa"/>
            <w:gridSpan w:val="2"/>
            <w:shd w:val="clear" w:color="auto" w:fill="4A66AC"/>
            <w:vAlign w:val="center"/>
          </w:tcPr>
          <w:p w:rsidR="007874A0" w:rsidRDefault="0049122D">
            <w:pPr>
              <w:pBdr>
                <w:top w:val="nil"/>
                <w:left w:val="nil"/>
                <w:bottom w:val="nil"/>
                <w:right w:val="nil"/>
                <w:between w:val="nil"/>
              </w:pBdr>
              <w:tabs>
                <w:tab w:val="left" w:pos="3402"/>
                <w:tab w:val="left" w:pos="3969"/>
              </w:tabs>
              <w:spacing w:line="360" w:lineRule="auto"/>
              <w:jc w:val="center"/>
              <w:rPr>
                <w:rFonts w:ascii="Calibri" w:eastAsia="Calibri" w:hAnsi="Calibri" w:cs="Calibri"/>
                <w:b/>
                <w:i/>
                <w:color w:val="FFFFFF"/>
              </w:rPr>
            </w:pPr>
            <w:r>
              <w:rPr>
                <w:rFonts w:ascii="Calibri" w:eastAsia="Calibri" w:hAnsi="Calibri" w:cs="Calibri"/>
                <w:b/>
                <w:color w:val="FFFFFF"/>
              </w:rPr>
              <w:t>Rango</w:t>
            </w:r>
          </w:p>
        </w:tc>
        <w:tc>
          <w:tcPr>
            <w:tcW w:w="5723" w:type="dxa"/>
            <w:shd w:val="clear" w:color="auto" w:fill="4A66AC"/>
            <w:vAlign w:val="center"/>
          </w:tcPr>
          <w:p w:rsidR="007874A0" w:rsidRDefault="0049122D">
            <w:pPr>
              <w:pBdr>
                <w:top w:val="nil"/>
                <w:left w:val="nil"/>
                <w:bottom w:val="nil"/>
                <w:right w:val="nil"/>
                <w:between w:val="nil"/>
              </w:pBdr>
              <w:tabs>
                <w:tab w:val="left" w:pos="3402"/>
                <w:tab w:val="left" w:pos="3969"/>
              </w:tabs>
              <w:spacing w:line="360" w:lineRule="auto"/>
              <w:jc w:val="center"/>
              <w:rPr>
                <w:rFonts w:ascii="Calibri" w:eastAsia="Calibri" w:hAnsi="Calibri" w:cs="Calibri"/>
                <w:b/>
                <w:i/>
                <w:color w:val="FFFFFF"/>
              </w:rPr>
            </w:pPr>
            <w:r>
              <w:rPr>
                <w:rFonts w:ascii="Calibri" w:eastAsia="Calibri" w:hAnsi="Calibri" w:cs="Calibri"/>
                <w:b/>
                <w:color w:val="FFFFFF"/>
              </w:rPr>
              <w:t>Descripción</w:t>
            </w:r>
          </w:p>
        </w:tc>
      </w:tr>
      <w:tr w:rsidR="007874A0">
        <w:trPr>
          <w:jc w:val="center"/>
        </w:trPr>
        <w:tc>
          <w:tcPr>
            <w:tcW w:w="1101" w:type="dxa"/>
            <w:shd w:val="clear" w:color="auto" w:fill="00B050"/>
            <w:vAlign w:val="bottom"/>
          </w:tcPr>
          <w:p w:rsidR="007874A0" w:rsidRDefault="007874A0">
            <w:pPr>
              <w:pBdr>
                <w:top w:val="nil"/>
                <w:left w:val="nil"/>
                <w:bottom w:val="nil"/>
                <w:right w:val="nil"/>
                <w:between w:val="nil"/>
              </w:pBdr>
              <w:tabs>
                <w:tab w:val="left" w:pos="3402"/>
                <w:tab w:val="left" w:pos="3969"/>
              </w:tabs>
              <w:spacing w:line="360" w:lineRule="auto"/>
              <w:jc w:val="center"/>
              <w:rPr>
                <w:b/>
                <w:i/>
                <w:color w:val="000000"/>
              </w:rPr>
            </w:pPr>
          </w:p>
        </w:tc>
        <w:tc>
          <w:tcPr>
            <w:tcW w:w="1984" w:type="dxa"/>
            <w:vAlign w:val="center"/>
          </w:tcPr>
          <w:p w:rsidR="007874A0" w:rsidRDefault="0049122D">
            <w:pPr>
              <w:pBdr>
                <w:top w:val="nil"/>
                <w:left w:val="nil"/>
                <w:bottom w:val="nil"/>
                <w:right w:val="nil"/>
                <w:between w:val="nil"/>
              </w:pBdr>
              <w:tabs>
                <w:tab w:val="left" w:pos="3402"/>
                <w:tab w:val="left" w:pos="3969"/>
              </w:tabs>
              <w:spacing w:line="360" w:lineRule="auto"/>
              <w:jc w:val="center"/>
              <w:rPr>
                <w:rFonts w:ascii="Calibri" w:eastAsia="Calibri" w:hAnsi="Calibri" w:cs="Calibri"/>
                <w:color w:val="000000"/>
              </w:rPr>
            </w:pPr>
            <w:r>
              <w:rPr>
                <w:rFonts w:ascii="Calibri" w:eastAsia="Calibri" w:hAnsi="Calibri" w:cs="Calibri"/>
                <w:color w:val="000000"/>
              </w:rPr>
              <w:t>80% o +</w:t>
            </w:r>
          </w:p>
        </w:tc>
        <w:tc>
          <w:tcPr>
            <w:tcW w:w="5723" w:type="dxa"/>
            <w:vAlign w:val="bottom"/>
          </w:tcPr>
          <w:p w:rsidR="007874A0" w:rsidRDefault="0049122D">
            <w:pPr>
              <w:pBdr>
                <w:top w:val="nil"/>
                <w:left w:val="nil"/>
                <w:bottom w:val="nil"/>
                <w:right w:val="nil"/>
                <w:between w:val="nil"/>
              </w:pBdr>
              <w:tabs>
                <w:tab w:val="left" w:pos="3402"/>
                <w:tab w:val="left" w:pos="3969"/>
              </w:tabs>
              <w:rPr>
                <w:rFonts w:ascii="Calibri" w:eastAsia="Calibri" w:hAnsi="Calibri" w:cs="Calibri"/>
                <w:i/>
                <w:color w:val="000000"/>
                <w:sz w:val="18"/>
                <w:szCs w:val="18"/>
              </w:rPr>
            </w:pPr>
            <w:r>
              <w:rPr>
                <w:rFonts w:ascii="Calibri" w:eastAsia="Calibri" w:hAnsi="Calibri" w:cs="Calibri"/>
                <w:color w:val="000000"/>
              </w:rPr>
              <w:t>Metas realizadas adecuada, eficiente y oportunamente en relación con la programación.</w:t>
            </w:r>
          </w:p>
        </w:tc>
      </w:tr>
      <w:tr w:rsidR="007874A0">
        <w:trPr>
          <w:jc w:val="center"/>
        </w:trPr>
        <w:tc>
          <w:tcPr>
            <w:tcW w:w="1101" w:type="dxa"/>
            <w:shd w:val="clear" w:color="auto" w:fill="FFFF00"/>
            <w:vAlign w:val="bottom"/>
          </w:tcPr>
          <w:p w:rsidR="007874A0" w:rsidRDefault="007874A0">
            <w:pPr>
              <w:pBdr>
                <w:top w:val="nil"/>
                <w:left w:val="nil"/>
                <w:bottom w:val="nil"/>
                <w:right w:val="nil"/>
                <w:between w:val="nil"/>
              </w:pBdr>
              <w:tabs>
                <w:tab w:val="left" w:pos="3402"/>
                <w:tab w:val="left" w:pos="3969"/>
              </w:tabs>
              <w:spacing w:line="360" w:lineRule="auto"/>
              <w:jc w:val="center"/>
              <w:rPr>
                <w:b/>
                <w:i/>
                <w:color w:val="000000"/>
              </w:rPr>
            </w:pPr>
          </w:p>
        </w:tc>
        <w:tc>
          <w:tcPr>
            <w:tcW w:w="1984" w:type="dxa"/>
            <w:vAlign w:val="bottom"/>
          </w:tcPr>
          <w:p w:rsidR="007874A0" w:rsidRDefault="0049122D">
            <w:pPr>
              <w:pBdr>
                <w:top w:val="nil"/>
                <w:left w:val="nil"/>
                <w:bottom w:val="nil"/>
                <w:right w:val="nil"/>
                <w:between w:val="nil"/>
              </w:pBdr>
              <w:tabs>
                <w:tab w:val="left" w:pos="3402"/>
                <w:tab w:val="left" w:pos="3969"/>
              </w:tabs>
              <w:spacing w:line="360" w:lineRule="auto"/>
              <w:jc w:val="center"/>
              <w:rPr>
                <w:rFonts w:ascii="Calibri" w:eastAsia="Calibri" w:hAnsi="Calibri" w:cs="Calibri"/>
                <w:color w:val="000000"/>
              </w:rPr>
            </w:pPr>
            <w:r>
              <w:rPr>
                <w:rFonts w:ascii="Calibri" w:eastAsia="Calibri" w:hAnsi="Calibri" w:cs="Calibri"/>
                <w:color w:val="000000"/>
              </w:rPr>
              <w:t>50% -79%</w:t>
            </w:r>
          </w:p>
        </w:tc>
        <w:tc>
          <w:tcPr>
            <w:tcW w:w="5723" w:type="dxa"/>
            <w:vAlign w:val="center"/>
          </w:tcPr>
          <w:p w:rsidR="007874A0" w:rsidRDefault="0049122D">
            <w:pPr>
              <w:pBdr>
                <w:top w:val="nil"/>
                <w:left w:val="nil"/>
                <w:bottom w:val="nil"/>
                <w:right w:val="nil"/>
                <w:between w:val="nil"/>
              </w:pBdr>
              <w:tabs>
                <w:tab w:val="left" w:pos="3402"/>
                <w:tab w:val="left" w:pos="3969"/>
              </w:tabs>
              <w:rPr>
                <w:rFonts w:ascii="Calibri" w:eastAsia="Calibri" w:hAnsi="Calibri" w:cs="Calibri"/>
                <w:i/>
                <w:color w:val="000000"/>
                <w:sz w:val="18"/>
                <w:szCs w:val="18"/>
              </w:rPr>
            </w:pPr>
            <w:r>
              <w:rPr>
                <w:rFonts w:ascii="Calibri" w:eastAsia="Calibri" w:hAnsi="Calibri" w:cs="Calibri"/>
                <w:color w:val="000000"/>
              </w:rPr>
              <w:t>Metas realizadas parcialmente.</w:t>
            </w:r>
          </w:p>
        </w:tc>
      </w:tr>
      <w:tr w:rsidR="007874A0">
        <w:trPr>
          <w:jc w:val="center"/>
        </w:trPr>
        <w:tc>
          <w:tcPr>
            <w:tcW w:w="1101" w:type="dxa"/>
            <w:shd w:val="clear" w:color="auto" w:fill="FF0000"/>
            <w:vAlign w:val="bottom"/>
          </w:tcPr>
          <w:p w:rsidR="007874A0" w:rsidRDefault="007874A0">
            <w:pPr>
              <w:pBdr>
                <w:top w:val="nil"/>
                <w:left w:val="nil"/>
                <w:bottom w:val="nil"/>
                <w:right w:val="nil"/>
                <w:between w:val="nil"/>
              </w:pBdr>
              <w:tabs>
                <w:tab w:val="left" w:pos="3402"/>
                <w:tab w:val="left" w:pos="3969"/>
              </w:tabs>
              <w:spacing w:line="360" w:lineRule="auto"/>
              <w:jc w:val="center"/>
              <w:rPr>
                <w:b/>
                <w:i/>
                <w:color w:val="000000"/>
              </w:rPr>
            </w:pPr>
          </w:p>
        </w:tc>
        <w:tc>
          <w:tcPr>
            <w:tcW w:w="1984" w:type="dxa"/>
            <w:vAlign w:val="bottom"/>
          </w:tcPr>
          <w:p w:rsidR="007874A0" w:rsidRDefault="0049122D">
            <w:pPr>
              <w:pBdr>
                <w:top w:val="nil"/>
                <w:left w:val="nil"/>
                <w:bottom w:val="nil"/>
                <w:right w:val="nil"/>
                <w:between w:val="nil"/>
              </w:pBdr>
              <w:tabs>
                <w:tab w:val="left" w:pos="3402"/>
                <w:tab w:val="left" w:pos="3969"/>
              </w:tabs>
              <w:spacing w:line="360" w:lineRule="auto"/>
              <w:jc w:val="center"/>
              <w:rPr>
                <w:rFonts w:ascii="Calibri" w:eastAsia="Calibri" w:hAnsi="Calibri" w:cs="Calibri"/>
                <w:color w:val="000000"/>
              </w:rPr>
            </w:pPr>
            <w:r>
              <w:rPr>
                <w:rFonts w:ascii="Calibri" w:eastAsia="Calibri" w:hAnsi="Calibri" w:cs="Calibri"/>
                <w:color w:val="000000"/>
              </w:rPr>
              <w:t>0%-49%</w:t>
            </w:r>
          </w:p>
        </w:tc>
        <w:tc>
          <w:tcPr>
            <w:tcW w:w="5723" w:type="dxa"/>
            <w:vAlign w:val="center"/>
          </w:tcPr>
          <w:p w:rsidR="007874A0" w:rsidRDefault="0049122D">
            <w:pPr>
              <w:pBdr>
                <w:top w:val="nil"/>
                <w:left w:val="nil"/>
                <w:bottom w:val="nil"/>
                <w:right w:val="nil"/>
                <w:between w:val="nil"/>
              </w:pBdr>
              <w:tabs>
                <w:tab w:val="left" w:pos="3402"/>
                <w:tab w:val="left" w:pos="3969"/>
              </w:tabs>
              <w:rPr>
                <w:rFonts w:ascii="Calibri" w:eastAsia="Calibri" w:hAnsi="Calibri" w:cs="Calibri"/>
                <w:i/>
                <w:color w:val="000000"/>
                <w:sz w:val="18"/>
                <w:szCs w:val="18"/>
              </w:rPr>
            </w:pPr>
            <w:r>
              <w:rPr>
                <w:rFonts w:ascii="Calibri" w:eastAsia="Calibri" w:hAnsi="Calibri" w:cs="Calibri"/>
                <w:color w:val="000000"/>
              </w:rPr>
              <w:t>Metas no realizadas o de ejecución no adecuada.</w:t>
            </w:r>
          </w:p>
        </w:tc>
      </w:tr>
    </w:tbl>
    <w:p w:rsidR="007874A0" w:rsidRDefault="007874A0">
      <w:pPr>
        <w:spacing w:line="276" w:lineRule="auto"/>
        <w:ind w:firstLine="708"/>
        <w:jc w:val="both"/>
        <w:rPr>
          <w:rFonts w:ascii="Calibri" w:eastAsia="Calibri" w:hAnsi="Calibri" w:cs="Calibri"/>
        </w:rPr>
      </w:pPr>
    </w:p>
    <w:p w:rsidR="007874A0" w:rsidRDefault="0049122D">
      <w:pPr>
        <w:spacing w:line="276" w:lineRule="auto"/>
        <w:ind w:firstLine="708"/>
        <w:jc w:val="both"/>
        <w:rPr>
          <w:rFonts w:ascii="Calibri" w:eastAsia="Calibri" w:hAnsi="Calibri" w:cs="Calibri"/>
        </w:rPr>
      </w:pPr>
      <w:r>
        <w:rPr>
          <w:rFonts w:ascii="Calibri" w:eastAsia="Calibri" w:hAnsi="Calibri" w:cs="Calibri"/>
        </w:rPr>
        <w:t xml:space="preserve">A </w:t>
      </w:r>
      <w:r w:rsidR="00E17E57">
        <w:rPr>
          <w:rFonts w:ascii="Calibri" w:eastAsia="Calibri" w:hAnsi="Calibri" w:cs="Calibri"/>
        </w:rPr>
        <w:t>continuación,</w:t>
      </w:r>
      <w:r>
        <w:rPr>
          <w:rFonts w:ascii="Calibri" w:eastAsia="Calibri" w:hAnsi="Calibri" w:cs="Calibri"/>
        </w:rPr>
        <w:t xml:space="preserve"> se muestra el avance de los Planes Operativos por área:</w:t>
      </w:r>
    </w:p>
    <w:p w:rsidR="007874A0" w:rsidRDefault="007874A0">
      <w:pPr>
        <w:spacing w:line="276" w:lineRule="auto"/>
        <w:ind w:firstLine="708"/>
        <w:jc w:val="both"/>
        <w:rPr>
          <w:rFonts w:ascii="Calibri" w:eastAsia="Calibri" w:hAnsi="Calibri" w:cs="Calibri"/>
        </w:rPr>
      </w:pPr>
    </w:p>
    <w:p w:rsidR="007874A0" w:rsidRDefault="007874A0">
      <w:pPr>
        <w:spacing w:line="276" w:lineRule="auto"/>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7874A0">
      <w:pPr>
        <w:spacing w:line="276" w:lineRule="auto"/>
        <w:ind w:firstLine="708"/>
        <w:jc w:val="both"/>
        <w:rPr>
          <w:rFonts w:ascii="Calibri" w:eastAsia="Calibri" w:hAnsi="Calibri" w:cs="Calibri"/>
        </w:rPr>
      </w:pPr>
    </w:p>
    <w:p w:rsidR="007874A0" w:rsidRDefault="0049122D">
      <w:pPr>
        <w:pStyle w:val="Ttulo1"/>
        <w:numPr>
          <w:ilvl w:val="0"/>
          <w:numId w:val="6"/>
        </w:numPr>
        <w:spacing w:before="0"/>
        <w:rPr>
          <w:rFonts w:ascii="Calibri" w:eastAsia="Calibri" w:hAnsi="Calibri" w:cs="Calibri"/>
          <w:b/>
          <w:color w:val="072B62"/>
          <w:sz w:val="32"/>
          <w:szCs w:val="32"/>
        </w:rPr>
      </w:pPr>
      <w:bookmarkStart w:id="19" w:name="_heading=h.3rdcrjn" w:colFirst="0" w:colLast="0"/>
      <w:bookmarkStart w:id="20" w:name="_Toc132106943"/>
      <w:bookmarkEnd w:id="19"/>
      <w:r>
        <w:rPr>
          <w:rFonts w:ascii="Calibri" w:eastAsia="Calibri" w:hAnsi="Calibri" w:cs="Calibri"/>
          <w:b/>
          <w:color w:val="072B62"/>
          <w:sz w:val="32"/>
          <w:szCs w:val="32"/>
        </w:rPr>
        <w:t>Unidades Sustantivas u Operativas</w:t>
      </w:r>
      <w:r>
        <w:rPr>
          <w:noProof/>
          <w:lang w:val="en-US"/>
        </w:rPr>
        <mc:AlternateContent>
          <mc:Choice Requires="wpg">
            <w:drawing>
              <wp:anchor distT="0" distB="0" distL="114300" distR="114300" simplePos="0" relativeHeight="251673600" behindDoc="0" locked="0" layoutInCell="1" hidden="0" allowOverlap="1">
                <wp:simplePos x="0" y="0"/>
                <wp:positionH relativeFrom="column">
                  <wp:posOffset>304800</wp:posOffset>
                </wp:positionH>
                <wp:positionV relativeFrom="paragraph">
                  <wp:posOffset>203200</wp:posOffset>
                </wp:positionV>
                <wp:extent cx="5022850" cy="71119"/>
                <wp:effectExtent l="0" t="0" r="0" b="0"/>
                <wp:wrapNone/>
                <wp:docPr id="301" name=""/>
                <wp:cNvGraphicFramePr/>
                <a:graphic xmlns:a="http://schemas.openxmlformats.org/drawingml/2006/main">
                  <a:graphicData uri="http://schemas.microsoft.com/office/word/2010/wordprocessingShape">
                    <wps:wsp>
                      <wps:cNvCnPr/>
                      <wps:spPr>
                        <a:xfrm rot="10800000" flipH="1">
                          <a:off x="2847275" y="3757141"/>
                          <a:ext cx="4997450" cy="45719"/>
                        </a:xfrm>
                        <a:prstGeom prst="straightConnector1">
                          <a:avLst/>
                        </a:prstGeom>
                        <a:noFill/>
                        <a:ln w="25400" cap="flat" cmpd="sng">
                          <a:solidFill>
                            <a:srgbClr val="C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304800</wp:posOffset>
                </wp:positionH>
                <wp:positionV relativeFrom="paragraph">
                  <wp:posOffset>203200</wp:posOffset>
                </wp:positionV>
                <wp:extent cx="5022850" cy="71119"/>
                <wp:effectExtent b="0" l="0" r="0" t="0"/>
                <wp:wrapNone/>
                <wp:docPr id="301" name="image7.png"/>
                <a:graphic>
                  <a:graphicData uri="http://schemas.openxmlformats.org/drawingml/2006/picture">
                    <pic:pic>
                      <pic:nvPicPr>
                        <pic:cNvPr id="0" name="image7.png"/>
                        <pic:cNvPicPr preferRelativeResize="0"/>
                      </pic:nvPicPr>
                      <pic:blipFill>
                        <a:blip r:embed="rId25"/>
                        <a:srcRect/>
                        <a:stretch>
                          <a:fillRect/>
                        </a:stretch>
                      </pic:blipFill>
                      <pic:spPr>
                        <a:xfrm>
                          <a:off x="0" y="0"/>
                          <a:ext cx="5022850" cy="71119"/>
                        </a:xfrm>
                        <a:prstGeom prst="rect"/>
                        <a:ln/>
                      </pic:spPr>
                    </pic:pic>
                  </a:graphicData>
                </a:graphic>
              </wp:anchor>
            </w:drawing>
          </mc:Fallback>
        </mc:AlternateContent>
      </w:r>
      <w:bookmarkEnd w:id="20"/>
    </w:p>
    <w:p w:rsidR="007874A0" w:rsidRDefault="007874A0">
      <w:pPr>
        <w:ind w:firstLine="708"/>
        <w:jc w:val="center"/>
        <w:rPr>
          <w:rFonts w:ascii="Calibri" w:eastAsia="Calibri" w:hAnsi="Calibri" w:cs="Calibri"/>
          <w:b/>
          <w:color w:val="4A66AC"/>
        </w:rPr>
      </w:pPr>
    </w:p>
    <w:p w:rsidR="007874A0" w:rsidRDefault="007874A0">
      <w:pPr>
        <w:jc w:val="both"/>
        <w:rPr>
          <w:rFonts w:ascii="Calibri" w:eastAsia="Calibri" w:hAnsi="Calibri" w:cs="Calibri"/>
          <w:b/>
        </w:rPr>
      </w:pPr>
    </w:p>
    <w:p w:rsidR="007874A0" w:rsidRPr="001A4C61" w:rsidRDefault="0049122D">
      <w:pPr>
        <w:pStyle w:val="Ttulo2"/>
        <w:numPr>
          <w:ilvl w:val="0"/>
          <w:numId w:val="7"/>
        </w:numPr>
        <w:rPr>
          <w:color w:val="072B62"/>
          <w:highlight w:val="white"/>
        </w:rPr>
      </w:pPr>
      <w:bookmarkStart w:id="21" w:name="_heading=h.lnxbz9" w:colFirst="0" w:colLast="0"/>
      <w:bookmarkStart w:id="22" w:name="_Toc132106944"/>
      <w:bookmarkEnd w:id="21"/>
      <w:r w:rsidRPr="001A4C61">
        <w:rPr>
          <w:color w:val="072B62"/>
          <w:highlight w:val="white"/>
        </w:rPr>
        <w:t>Dirección Comercial</w:t>
      </w:r>
      <w:bookmarkEnd w:id="22"/>
    </w:p>
    <w:p w:rsidR="007874A0" w:rsidRPr="007A7CC2" w:rsidRDefault="007874A0">
      <w:pPr>
        <w:rPr>
          <w:lang w:val="en-US"/>
        </w:rPr>
      </w:pPr>
    </w:p>
    <w:p w:rsidR="007874A0" w:rsidRDefault="0049122D">
      <w:pPr>
        <w:pBdr>
          <w:top w:val="nil"/>
          <w:left w:val="nil"/>
          <w:bottom w:val="nil"/>
          <w:right w:val="nil"/>
          <w:between w:val="nil"/>
        </w:pBdr>
        <w:tabs>
          <w:tab w:val="left" w:pos="3402"/>
          <w:tab w:val="left" w:pos="3969"/>
        </w:tabs>
        <w:spacing w:line="276" w:lineRule="auto"/>
        <w:ind w:left="360"/>
        <w:jc w:val="both"/>
        <w:rPr>
          <w:rFonts w:ascii="Calibri" w:eastAsia="Calibri" w:hAnsi="Calibri" w:cs="Calibri"/>
          <w:color w:val="000000"/>
        </w:rPr>
      </w:pPr>
      <w:r>
        <w:rPr>
          <w:rFonts w:ascii="Calibri" w:eastAsia="Calibri" w:hAnsi="Calibri" w:cs="Calibri"/>
          <w:color w:val="000000"/>
        </w:rPr>
        <w:t xml:space="preserve">           La Dirección Comercial para el </w:t>
      </w:r>
      <w:r w:rsidR="00E17E57">
        <w:rPr>
          <w:rFonts w:ascii="Calibri" w:eastAsia="Calibri" w:hAnsi="Calibri" w:cs="Calibri"/>
        </w:rPr>
        <w:t xml:space="preserve">1er </w:t>
      </w:r>
      <w:r w:rsidR="00E17E57">
        <w:rPr>
          <w:rFonts w:ascii="Calibri" w:eastAsia="Calibri" w:hAnsi="Calibri" w:cs="Calibri"/>
          <w:color w:val="000000"/>
        </w:rPr>
        <w:t>trimestre</w:t>
      </w:r>
      <w:r>
        <w:rPr>
          <w:rFonts w:ascii="Calibri" w:eastAsia="Calibri" w:hAnsi="Calibri" w:cs="Calibri"/>
          <w:color w:val="000000"/>
        </w:rPr>
        <w:t xml:space="preserve"> del año presentó una programación total de </w:t>
      </w:r>
      <w:r>
        <w:rPr>
          <w:rFonts w:ascii="Calibri" w:eastAsia="Calibri" w:hAnsi="Calibri" w:cs="Calibri"/>
        </w:rPr>
        <w:t xml:space="preserve">5 </w:t>
      </w:r>
      <w:r>
        <w:rPr>
          <w:rFonts w:ascii="Calibri" w:eastAsia="Calibri" w:hAnsi="Calibri" w:cs="Calibri"/>
          <w:color w:val="000000"/>
        </w:rPr>
        <w:t xml:space="preserve">productos, de los cuales obtuvo un </w:t>
      </w:r>
      <w:r w:rsidR="00B044DC">
        <w:rPr>
          <w:rFonts w:ascii="Calibri" w:eastAsia="Calibri" w:hAnsi="Calibri" w:cs="Calibri"/>
          <w:b/>
        </w:rPr>
        <w:t>Avance General de 200.21</w:t>
      </w:r>
      <w:r>
        <w:rPr>
          <w:rFonts w:ascii="Calibri" w:eastAsia="Calibri" w:hAnsi="Calibri" w:cs="Calibri"/>
          <w:b/>
        </w:rPr>
        <w:t xml:space="preserve"> %.</w:t>
      </w:r>
      <w:r>
        <w:rPr>
          <w:rFonts w:ascii="Calibri" w:eastAsia="Calibri" w:hAnsi="Calibri" w:cs="Calibri"/>
        </w:rPr>
        <w:t xml:space="preserve"> </w:t>
      </w:r>
      <w:r>
        <w:rPr>
          <w:rFonts w:ascii="Calibri" w:eastAsia="Calibri" w:hAnsi="Calibri" w:cs="Calibri"/>
          <w:color w:val="000000"/>
        </w:rPr>
        <w:t>A continuación, la principal producción del área:</w:t>
      </w:r>
    </w:p>
    <w:tbl>
      <w:tblPr>
        <w:tblStyle w:val="affffffffffffffffff"/>
        <w:tblW w:w="95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2340"/>
        <w:gridCol w:w="1950"/>
        <w:gridCol w:w="2070"/>
        <w:gridCol w:w="1155"/>
      </w:tblGrid>
      <w:tr w:rsidR="007874A0">
        <w:trPr>
          <w:trHeight w:val="611"/>
          <w:jc w:val="center"/>
        </w:trPr>
        <w:tc>
          <w:tcPr>
            <w:tcW w:w="2070" w:type="dxa"/>
            <w:shd w:val="clear" w:color="auto" w:fill="305496"/>
            <w:tcMar>
              <w:top w:w="0" w:type="dxa"/>
              <w:left w:w="70" w:type="dxa"/>
              <w:bottom w:w="0" w:type="dxa"/>
              <w:right w:w="70" w:type="dxa"/>
            </w:tcMar>
            <w:vAlign w:val="center"/>
          </w:tcPr>
          <w:p w:rsidR="007874A0" w:rsidRDefault="0049122D">
            <w:pPr>
              <w:jc w:val="center"/>
            </w:pPr>
            <w:r>
              <w:rPr>
                <w:rFonts w:ascii="Calibri" w:eastAsia="Calibri" w:hAnsi="Calibri" w:cs="Calibri"/>
                <w:b/>
                <w:color w:val="FFFFFF"/>
                <w:sz w:val="20"/>
                <w:szCs w:val="20"/>
              </w:rPr>
              <w:t>Objetivo Específico del PEI</w:t>
            </w:r>
          </w:p>
        </w:tc>
        <w:tc>
          <w:tcPr>
            <w:tcW w:w="2340" w:type="dxa"/>
            <w:shd w:val="clear" w:color="auto" w:fill="305496"/>
            <w:tcMar>
              <w:top w:w="0" w:type="dxa"/>
              <w:left w:w="70" w:type="dxa"/>
              <w:bottom w:w="0" w:type="dxa"/>
              <w:right w:w="70" w:type="dxa"/>
            </w:tcMar>
            <w:vAlign w:val="center"/>
          </w:tcPr>
          <w:p w:rsidR="007874A0" w:rsidRDefault="0049122D">
            <w:pPr>
              <w:jc w:val="center"/>
            </w:pPr>
            <w:r>
              <w:rPr>
                <w:rFonts w:ascii="Calibri" w:eastAsia="Calibri" w:hAnsi="Calibri" w:cs="Calibri"/>
                <w:b/>
                <w:color w:val="FFFFFF"/>
                <w:sz w:val="20"/>
                <w:szCs w:val="20"/>
              </w:rPr>
              <w:t>Producto</w:t>
            </w:r>
          </w:p>
        </w:tc>
        <w:tc>
          <w:tcPr>
            <w:tcW w:w="1950" w:type="dxa"/>
            <w:shd w:val="clear" w:color="auto" w:fill="305496"/>
            <w:tcMar>
              <w:top w:w="0" w:type="dxa"/>
              <w:left w:w="70" w:type="dxa"/>
              <w:bottom w:w="0" w:type="dxa"/>
              <w:right w:w="70" w:type="dxa"/>
            </w:tcMar>
            <w:vAlign w:val="center"/>
          </w:tcPr>
          <w:p w:rsidR="007874A0" w:rsidRDefault="0049122D">
            <w:pPr>
              <w:jc w:val="center"/>
            </w:pPr>
            <w:r>
              <w:rPr>
                <w:rFonts w:ascii="Calibri" w:eastAsia="Calibri" w:hAnsi="Calibri" w:cs="Calibri"/>
                <w:b/>
                <w:color w:val="FFFFFF"/>
                <w:sz w:val="20"/>
                <w:szCs w:val="20"/>
              </w:rPr>
              <w:t>Meta física 1er Trimestre 2023</w:t>
            </w:r>
          </w:p>
        </w:tc>
        <w:tc>
          <w:tcPr>
            <w:tcW w:w="2070" w:type="dxa"/>
            <w:shd w:val="clear" w:color="auto" w:fill="305496"/>
            <w:tcMar>
              <w:top w:w="0" w:type="dxa"/>
              <w:left w:w="70" w:type="dxa"/>
              <w:bottom w:w="0" w:type="dxa"/>
              <w:right w:w="70" w:type="dxa"/>
            </w:tcMar>
            <w:vAlign w:val="center"/>
          </w:tcPr>
          <w:p w:rsidR="007874A0" w:rsidRDefault="0049122D">
            <w:pPr>
              <w:jc w:val="center"/>
            </w:pPr>
            <w:r>
              <w:rPr>
                <w:rFonts w:ascii="Calibri" w:eastAsia="Calibri" w:hAnsi="Calibri" w:cs="Calibri"/>
                <w:b/>
                <w:color w:val="FFFFFF"/>
                <w:sz w:val="20"/>
                <w:szCs w:val="20"/>
              </w:rPr>
              <w:t>Ejecutado</w:t>
            </w:r>
          </w:p>
        </w:tc>
        <w:tc>
          <w:tcPr>
            <w:tcW w:w="1155" w:type="dxa"/>
            <w:shd w:val="clear" w:color="auto" w:fill="305496"/>
            <w:tcMar>
              <w:top w:w="0" w:type="dxa"/>
              <w:left w:w="70" w:type="dxa"/>
              <w:bottom w:w="0" w:type="dxa"/>
              <w:right w:w="70" w:type="dxa"/>
            </w:tcMar>
            <w:vAlign w:val="center"/>
          </w:tcPr>
          <w:p w:rsidR="007874A0" w:rsidRDefault="0049122D">
            <w:pPr>
              <w:jc w:val="center"/>
            </w:pPr>
            <w:r>
              <w:rPr>
                <w:rFonts w:ascii="Calibri" w:eastAsia="Calibri" w:hAnsi="Calibri" w:cs="Calibri"/>
                <w:b/>
                <w:color w:val="FFFFFF"/>
                <w:sz w:val="20"/>
                <w:szCs w:val="20"/>
              </w:rPr>
              <w:t>Avance del Producto</w:t>
            </w:r>
          </w:p>
        </w:tc>
      </w:tr>
      <w:tr w:rsidR="007874A0">
        <w:trPr>
          <w:trHeight w:val="411"/>
          <w:jc w:val="center"/>
        </w:trPr>
        <w:tc>
          <w:tcPr>
            <w:tcW w:w="2070" w:type="dxa"/>
            <w:vMerge w:val="restart"/>
            <w:tcMar>
              <w:top w:w="0" w:type="dxa"/>
              <w:left w:w="70" w:type="dxa"/>
              <w:bottom w:w="0" w:type="dxa"/>
              <w:right w:w="70" w:type="dxa"/>
            </w:tcMar>
            <w:vAlign w:val="center"/>
          </w:tcPr>
          <w:p w:rsidR="007874A0" w:rsidRDefault="0049122D">
            <w:pPr>
              <w:rPr>
                <w:rFonts w:ascii="Calibri" w:eastAsia="Calibri" w:hAnsi="Calibri" w:cs="Calibri"/>
                <w:sz w:val="20"/>
                <w:szCs w:val="20"/>
              </w:rPr>
            </w:pPr>
            <w:r>
              <w:rPr>
                <w:rFonts w:ascii="Calibri" w:eastAsia="Calibri" w:hAnsi="Calibri" w:cs="Calibri"/>
                <w:sz w:val="20"/>
                <w:szCs w:val="20"/>
              </w:rPr>
              <w:t>OE 4:Lograr la Sostenibilidad Financiera</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tc>
        <w:tc>
          <w:tcPr>
            <w:tcW w:w="2340" w:type="dxa"/>
            <w:shd w:val="clear" w:color="auto" w:fill="FFFFFF"/>
            <w:tcMar>
              <w:top w:w="0" w:type="dxa"/>
              <w:left w:w="70" w:type="dxa"/>
              <w:bottom w:w="0" w:type="dxa"/>
              <w:right w:w="70" w:type="dxa"/>
            </w:tcMar>
            <w:vAlign w:val="center"/>
          </w:tcPr>
          <w:p w:rsidR="007874A0" w:rsidRDefault="0049122D">
            <w:pPr>
              <w:rPr>
                <w:rFonts w:ascii="Calibri" w:eastAsia="Calibri" w:hAnsi="Calibri" w:cs="Calibri"/>
                <w:sz w:val="20"/>
                <w:szCs w:val="20"/>
              </w:rPr>
            </w:pPr>
            <w:r>
              <w:rPr>
                <w:rFonts w:ascii="Calibri" w:eastAsia="Calibri" w:hAnsi="Calibri" w:cs="Calibri"/>
                <w:sz w:val="20"/>
                <w:szCs w:val="20"/>
              </w:rPr>
              <w:t>Cartera de Clientes aumentada</w:t>
            </w:r>
          </w:p>
        </w:tc>
        <w:tc>
          <w:tcPr>
            <w:tcW w:w="1950" w:type="dxa"/>
            <w:tcMar>
              <w:top w:w="0" w:type="dxa"/>
              <w:left w:w="70" w:type="dxa"/>
              <w:bottom w:w="0" w:type="dxa"/>
              <w:right w:w="70" w:type="dxa"/>
            </w:tcMar>
            <w:vAlign w:val="center"/>
          </w:tcPr>
          <w:p w:rsidR="007874A0" w:rsidRDefault="0049122D">
            <w:pPr>
              <w:jc w:val="center"/>
              <w:rPr>
                <w:rFonts w:ascii="Calibri" w:eastAsia="Calibri" w:hAnsi="Calibri" w:cs="Calibri"/>
                <w:sz w:val="20"/>
                <w:szCs w:val="20"/>
              </w:rPr>
            </w:pPr>
            <w:r>
              <w:rPr>
                <w:rFonts w:ascii="Calibri" w:eastAsia="Calibri" w:hAnsi="Calibri" w:cs="Calibri"/>
                <w:sz w:val="20"/>
                <w:szCs w:val="20"/>
              </w:rPr>
              <w:t>5,349  usuarios convertidos a clientes</w:t>
            </w:r>
          </w:p>
        </w:tc>
        <w:tc>
          <w:tcPr>
            <w:tcW w:w="2070" w:type="dxa"/>
            <w:tcMar>
              <w:top w:w="0" w:type="dxa"/>
              <w:left w:w="70" w:type="dxa"/>
              <w:bottom w:w="0" w:type="dxa"/>
              <w:right w:w="70" w:type="dxa"/>
            </w:tcMar>
            <w:vAlign w:val="center"/>
          </w:tcPr>
          <w:p w:rsidR="007874A0" w:rsidRDefault="0049122D">
            <w:pPr>
              <w:jc w:val="center"/>
              <w:rPr>
                <w:rFonts w:ascii="Calibri" w:eastAsia="Calibri" w:hAnsi="Calibri" w:cs="Calibri"/>
                <w:sz w:val="20"/>
                <w:szCs w:val="20"/>
              </w:rPr>
            </w:pPr>
            <w:r>
              <w:rPr>
                <w:rFonts w:ascii="Calibri" w:eastAsia="Calibri" w:hAnsi="Calibri" w:cs="Calibri"/>
                <w:sz w:val="20"/>
                <w:szCs w:val="20"/>
              </w:rPr>
              <w:t>8,345 usuarios</w:t>
            </w:r>
          </w:p>
        </w:tc>
        <w:tc>
          <w:tcPr>
            <w:tcW w:w="1155" w:type="dxa"/>
            <w:tcMar>
              <w:top w:w="0" w:type="dxa"/>
              <w:left w:w="70" w:type="dxa"/>
              <w:bottom w:w="0" w:type="dxa"/>
              <w:right w:w="70" w:type="dxa"/>
            </w:tcMar>
            <w:vAlign w:val="center"/>
          </w:tcPr>
          <w:p w:rsidR="007874A0" w:rsidRDefault="0049122D">
            <w:pPr>
              <w:jc w:val="center"/>
              <w:rPr>
                <w:rFonts w:ascii="Calibri" w:eastAsia="Calibri" w:hAnsi="Calibri" w:cs="Calibri"/>
                <w:sz w:val="20"/>
                <w:szCs w:val="20"/>
              </w:rPr>
            </w:pPr>
            <w:r>
              <w:rPr>
                <w:rFonts w:ascii="Calibri" w:eastAsia="Calibri" w:hAnsi="Calibri" w:cs="Calibri"/>
                <w:sz w:val="20"/>
                <w:szCs w:val="20"/>
              </w:rPr>
              <w:t>156.01%</w:t>
            </w:r>
          </w:p>
        </w:tc>
      </w:tr>
      <w:tr w:rsidR="007874A0">
        <w:trPr>
          <w:trHeight w:val="804"/>
          <w:jc w:val="center"/>
        </w:trPr>
        <w:tc>
          <w:tcPr>
            <w:tcW w:w="2070" w:type="dxa"/>
            <w:vMerge/>
            <w:tcMar>
              <w:top w:w="0" w:type="dxa"/>
              <w:left w:w="70" w:type="dxa"/>
              <w:bottom w:w="0" w:type="dxa"/>
              <w:right w:w="70" w:type="dxa"/>
            </w:tcMar>
            <w:vAlign w:val="center"/>
          </w:tcPr>
          <w:p w:rsidR="007874A0" w:rsidRDefault="007874A0">
            <w:pPr>
              <w:widowControl w:val="0"/>
              <w:pBdr>
                <w:top w:val="nil"/>
                <w:left w:val="nil"/>
                <w:bottom w:val="nil"/>
                <w:right w:val="nil"/>
                <w:between w:val="nil"/>
              </w:pBdr>
              <w:rPr>
                <w:rFonts w:ascii="Calibri" w:eastAsia="Calibri" w:hAnsi="Calibri" w:cs="Calibri"/>
                <w:sz w:val="20"/>
                <w:szCs w:val="20"/>
              </w:rPr>
            </w:pPr>
          </w:p>
        </w:tc>
        <w:tc>
          <w:tcPr>
            <w:tcW w:w="2340" w:type="dxa"/>
            <w:shd w:val="clear" w:color="auto" w:fill="FFFFFF"/>
            <w:tcMar>
              <w:top w:w="0" w:type="dxa"/>
              <w:left w:w="70" w:type="dxa"/>
              <w:bottom w:w="0" w:type="dxa"/>
              <w:right w:w="70" w:type="dxa"/>
            </w:tcMar>
            <w:vAlign w:val="center"/>
          </w:tcPr>
          <w:p w:rsidR="007874A0" w:rsidRDefault="0049122D">
            <w:pPr>
              <w:rPr>
                <w:rFonts w:ascii="Calibri" w:eastAsia="Calibri" w:hAnsi="Calibri" w:cs="Calibri"/>
                <w:sz w:val="20"/>
                <w:szCs w:val="20"/>
              </w:rPr>
            </w:pPr>
            <w:r>
              <w:rPr>
                <w:rFonts w:ascii="Calibri" w:eastAsia="Calibri" w:hAnsi="Calibri" w:cs="Calibri"/>
                <w:sz w:val="20"/>
                <w:szCs w:val="20"/>
              </w:rPr>
              <w:t>Actualización Base de datos e información de clientes y datos de facturación</w:t>
            </w:r>
          </w:p>
        </w:tc>
        <w:tc>
          <w:tcPr>
            <w:tcW w:w="1950" w:type="dxa"/>
            <w:tcMar>
              <w:top w:w="0" w:type="dxa"/>
              <w:left w:w="70" w:type="dxa"/>
              <w:bottom w:w="0" w:type="dxa"/>
              <w:right w:w="70" w:type="dxa"/>
            </w:tcMar>
            <w:vAlign w:val="center"/>
          </w:tcPr>
          <w:p w:rsidR="007874A0" w:rsidRDefault="0049122D">
            <w:pPr>
              <w:jc w:val="center"/>
              <w:rPr>
                <w:rFonts w:ascii="Calibri" w:eastAsia="Calibri" w:hAnsi="Calibri" w:cs="Calibri"/>
                <w:sz w:val="20"/>
                <w:szCs w:val="20"/>
              </w:rPr>
            </w:pPr>
            <w:r>
              <w:rPr>
                <w:rFonts w:ascii="Calibri" w:eastAsia="Calibri" w:hAnsi="Calibri" w:cs="Calibri"/>
                <w:sz w:val="20"/>
                <w:szCs w:val="20"/>
              </w:rPr>
              <w:t>9,396  solicitudes actualizadas en la base de datos</w:t>
            </w:r>
          </w:p>
        </w:tc>
        <w:tc>
          <w:tcPr>
            <w:tcW w:w="2070" w:type="dxa"/>
            <w:tcMar>
              <w:top w:w="0" w:type="dxa"/>
              <w:left w:w="70" w:type="dxa"/>
              <w:bottom w:w="0" w:type="dxa"/>
              <w:right w:w="70" w:type="dxa"/>
            </w:tcMar>
            <w:vAlign w:val="center"/>
          </w:tcPr>
          <w:p w:rsidR="007874A0" w:rsidRDefault="0049122D">
            <w:pPr>
              <w:jc w:val="center"/>
              <w:rPr>
                <w:rFonts w:ascii="Calibri" w:eastAsia="Calibri" w:hAnsi="Calibri" w:cs="Calibri"/>
                <w:sz w:val="20"/>
                <w:szCs w:val="20"/>
              </w:rPr>
            </w:pPr>
            <w:r>
              <w:rPr>
                <w:rFonts w:ascii="Calibri" w:eastAsia="Calibri" w:hAnsi="Calibri" w:cs="Calibri"/>
                <w:sz w:val="20"/>
                <w:szCs w:val="20"/>
              </w:rPr>
              <w:t>14,877 solicitudes actualizadas en la base de datos</w:t>
            </w:r>
          </w:p>
        </w:tc>
        <w:tc>
          <w:tcPr>
            <w:tcW w:w="1155" w:type="dxa"/>
            <w:tcMar>
              <w:top w:w="0" w:type="dxa"/>
              <w:left w:w="70" w:type="dxa"/>
              <w:bottom w:w="0" w:type="dxa"/>
              <w:right w:w="70" w:type="dxa"/>
            </w:tcMar>
            <w:vAlign w:val="center"/>
          </w:tcPr>
          <w:p w:rsidR="007874A0" w:rsidRDefault="0049122D">
            <w:pPr>
              <w:jc w:val="center"/>
              <w:rPr>
                <w:rFonts w:ascii="Calibri" w:eastAsia="Calibri" w:hAnsi="Calibri" w:cs="Calibri"/>
                <w:sz w:val="20"/>
                <w:szCs w:val="20"/>
                <w:shd w:val="clear" w:color="auto" w:fill="FF9900"/>
              </w:rPr>
            </w:pPr>
            <w:r>
              <w:rPr>
                <w:rFonts w:ascii="Calibri" w:eastAsia="Calibri" w:hAnsi="Calibri" w:cs="Calibri"/>
                <w:sz w:val="20"/>
                <w:szCs w:val="20"/>
              </w:rPr>
              <w:t>158.33%</w:t>
            </w:r>
          </w:p>
        </w:tc>
      </w:tr>
      <w:tr w:rsidR="007874A0">
        <w:trPr>
          <w:trHeight w:val="411"/>
          <w:jc w:val="center"/>
        </w:trPr>
        <w:tc>
          <w:tcPr>
            <w:tcW w:w="2070" w:type="dxa"/>
            <w:vMerge/>
            <w:tcMar>
              <w:top w:w="0" w:type="dxa"/>
              <w:left w:w="70" w:type="dxa"/>
              <w:bottom w:w="0" w:type="dxa"/>
              <w:right w:w="70" w:type="dxa"/>
            </w:tcMar>
            <w:vAlign w:val="center"/>
          </w:tcPr>
          <w:p w:rsidR="007874A0" w:rsidRDefault="007874A0">
            <w:pPr>
              <w:widowControl w:val="0"/>
              <w:pBdr>
                <w:top w:val="nil"/>
                <w:left w:val="nil"/>
                <w:bottom w:val="nil"/>
                <w:right w:val="nil"/>
                <w:between w:val="nil"/>
              </w:pBdr>
              <w:rPr>
                <w:rFonts w:ascii="Calibri" w:eastAsia="Calibri" w:hAnsi="Calibri" w:cs="Calibri"/>
                <w:sz w:val="20"/>
                <w:szCs w:val="20"/>
              </w:rPr>
            </w:pPr>
          </w:p>
        </w:tc>
        <w:tc>
          <w:tcPr>
            <w:tcW w:w="2340" w:type="dxa"/>
            <w:shd w:val="clear" w:color="auto" w:fill="FFFFFF"/>
            <w:tcMar>
              <w:top w:w="0" w:type="dxa"/>
              <w:left w:w="70" w:type="dxa"/>
              <w:bottom w:w="0" w:type="dxa"/>
              <w:right w:w="70" w:type="dxa"/>
            </w:tcMar>
            <w:vAlign w:val="center"/>
          </w:tcPr>
          <w:p w:rsidR="007874A0" w:rsidRDefault="0049122D">
            <w:pPr>
              <w:rPr>
                <w:rFonts w:ascii="Calibri" w:eastAsia="Calibri" w:hAnsi="Calibri" w:cs="Calibri"/>
                <w:sz w:val="20"/>
                <w:szCs w:val="20"/>
              </w:rPr>
            </w:pPr>
            <w:r>
              <w:rPr>
                <w:rFonts w:ascii="Calibri" w:eastAsia="Calibri" w:hAnsi="Calibri" w:cs="Calibri"/>
                <w:sz w:val="20"/>
                <w:szCs w:val="20"/>
              </w:rPr>
              <w:t>Plan de Disminución de cartera morosa</w:t>
            </w:r>
          </w:p>
        </w:tc>
        <w:tc>
          <w:tcPr>
            <w:tcW w:w="1950" w:type="dxa"/>
            <w:tcMar>
              <w:top w:w="0" w:type="dxa"/>
              <w:left w:w="70" w:type="dxa"/>
              <w:bottom w:w="0" w:type="dxa"/>
              <w:right w:w="70" w:type="dxa"/>
            </w:tcMar>
            <w:vAlign w:val="center"/>
          </w:tcPr>
          <w:p w:rsidR="007874A0" w:rsidRDefault="0049122D">
            <w:pPr>
              <w:jc w:val="center"/>
              <w:rPr>
                <w:rFonts w:ascii="Calibri" w:eastAsia="Calibri" w:hAnsi="Calibri" w:cs="Calibri"/>
                <w:sz w:val="20"/>
                <w:szCs w:val="20"/>
              </w:rPr>
            </w:pPr>
            <w:r>
              <w:rPr>
                <w:rFonts w:ascii="Calibri" w:eastAsia="Calibri" w:hAnsi="Calibri" w:cs="Calibri"/>
                <w:sz w:val="20"/>
                <w:szCs w:val="20"/>
              </w:rPr>
              <w:t xml:space="preserve">2,478  cantidad de cuentas morosas reducidas </w:t>
            </w:r>
          </w:p>
        </w:tc>
        <w:tc>
          <w:tcPr>
            <w:tcW w:w="2070" w:type="dxa"/>
            <w:tcMar>
              <w:top w:w="0" w:type="dxa"/>
              <w:left w:w="70" w:type="dxa"/>
              <w:bottom w:w="0" w:type="dxa"/>
              <w:right w:w="70" w:type="dxa"/>
            </w:tcMar>
            <w:vAlign w:val="center"/>
          </w:tcPr>
          <w:p w:rsidR="007874A0" w:rsidRDefault="0049122D">
            <w:pPr>
              <w:jc w:val="center"/>
              <w:rPr>
                <w:rFonts w:ascii="Calibri" w:eastAsia="Calibri" w:hAnsi="Calibri" w:cs="Calibri"/>
                <w:sz w:val="20"/>
                <w:szCs w:val="20"/>
              </w:rPr>
            </w:pPr>
            <w:r>
              <w:rPr>
                <w:rFonts w:ascii="Calibri" w:eastAsia="Calibri" w:hAnsi="Calibri" w:cs="Calibri"/>
                <w:sz w:val="20"/>
                <w:szCs w:val="20"/>
              </w:rPr>
              <w:t xml:space="preserve">3,174 cuentas disminuidas. </w:t>
            </w:r>
          </w:p>
        </w:tc>
        <w:tc>
          <w:tcPr>
            <w:tcW w:w="1155" w:type="dxa"/>
            <w:tcMar>
              <w:top w:w="0" w:type="dxa"/>
              <w:left w:w="70" w:type="dxa"/>
              <w:bottom w:w="0" w:type="dxa"/>
              <w:right w:w="70" w:type="dxa"/>
            </w:tcMar>
            <w:vAlign w:val="center"/>
          </w:tcPr>
          <w:p w:rsidR="007874A0" w:rsidRDefault="0049122D">
            <w:pPr>
              <w:jc w:val="center"/>
              <w:rPr>
                <w:rFonts w:ascii="Calibri" w:eastAsia="Calibri" w:hAnsi="Calibri" w:cs="Calibri"/>
                <w:sz w:val="20"/>
                <w:szCs w:val="20"/>
                <w:shd w:val="clear" w:color="auto" w:fill="FF9900"/>
              </w:rPr>
            </w:pPr>
            <w:r>
              <w:rPr>
                <w:rFonts w:ascii="Calibri" w:eastAsia="Calibri" w:hAnsi="Calibri" w:cs="Calibri"/>
                <w:sz w:val="20"/>
                <w:szCs w:val="20"/>
              </w:rPr>
              <w:t>128.09%</w:t>
            </w:r>
          </w:p>
        </w:tc>
      </w:tr>
      <w:tr w:rsidR="007874A0">
        <w:trPr>
          <w:trHeight w:val="411"/>
          <w:jc w:val="center"/>
        </w:trPr>
        <w:tc>
          <w:tcPr>
            <w:tcW w:w="2070" w:type="dxa"/>
            <w:vMerge/>
            <w:tcMar>
              <w:top w:w="0" w:type="dxa"/>
              <w:left w:w="70" w:type="dxa"/>
              <w:bottom w:w="0" w:type="dxa"/>
              <w:right w:w="70" w:type="dxa"/>
            </w:tcMar>
            <w:vAlign w:val="center"/>
          </w:tcPr>
          <w:p w:rsidR="007874A0" w:rsidRDefault="007874A0">
            <w:pPr>
              <w:widowControl w:val="0"/>
              <w:pBdr>
                <w:top w:val="nil"/>
                <w:left w:val="nil"/>
                <w:bottom w:val="nil"/>
                <w:right w:val="nil"/>
                <w:between w:val="nil"/>
              </w:pBdr>
              <w:rPr>
                <w:rFonts w:ascii="Calibri" w:eastAsia="Calibri" w:hAnsi="Calibri" w:cs="Calibri"/>
                <w:sz w:val="20"/>
                <w:szCs w:val="20"/>
              </w:rPr>
            </w:pPr>
          </w:p>
        </w:tc>
        <w:tc>
          <w:tcPr>
            <w:tcW w:w="2340" w:type="dxa"/>
            <w:shd w:val="clear" w:color="auto" w:fill="FFFFFF"/>
            <w:tcMar>
              <w:top w:w="0" w:type="dxa"/>
              <w:left w:w="70" w:type="dxa"/>
              <w:bottom w:w="0" w:type="dxa"/>
              <w:right w:w="70" w:type="dxa"/>
            </w:tcMar>
            <w:vAlign w:val="center"/>
          </w:tcPr>
          <w:p w:rsidR="007874A0" w:rsidRDefault="0049122D">
            <w:pPr>
              <w:rPr>
                <w:rFonts w:ascii="Calibri" w:eastAsia="Calibri" w:hAnsi="Calibri" w:cs="Calibri"/>
                <w:sz w:val="20"/>
                <w:szCs w:val="20"/>
              </w:rPr>
            </w:pPr>
            <w:r>
              <w:rPr>
                <w:rFonts w:ascii="Calibri" w:eastAsia="Calibri" w:hAnsi="Calibri" w:cs="Calibri"/>
                <w:sz w:val="20"/>
                <w:szCs w:val="20"/>
              </w:rPr>
              <w:t xml:space="preserve">Recaudación Comercial </w:t>
            </w:r>
          </w:p>
        </w:tc>
        <w:tc>
          <w:tcPr>
            <w:tcW w:w="1950" w:type="dxa"/>
            <w:tcMar>
              <w:top w:w="0" w:type="dxa"/>
              <w:left w:w="70" w:type="dxa"/>
              <w:bottom w:w="0" w:type="dxa"/>
              <w:right w:w="70" w:type="dxa"/>
            </w:tcMar>
            <w:vAlign w:val="center"/>
          </w:tcPr>
          <w:p w:rsidR="007874A0" w:rsidRDefault="0049122D">
            <w:pPr>
              <w:jc w:val="center"/>
              <w:rPr>
                <w:rFonts w:ascii="Calibri" w:eastAsia="Calibri" w:hAnsi="Calibri" w:cs="Calibri"/>
                <w:sz w:val="20"/>
                <w:szCs w:val="20"/>
              </w:rPr>
            </w:pPr>
            <w:r>
              <w:rPr>
                <w:rFonts w:ascii="Calibri" w:eastAsia="Calibri" w:hAnsi="Calibri" w:cs="Calibri"/>
                <w:sz w:val="20"/>
                <w:szCs w:val="20"/>
              </w:rPr>
              <w:t>$288,855,000.00</w:t>
            </w:r>
          </w:p>
        </w:tc>
        <w:tc>
          <w:tcPr>
            <w:tcW w:w="2070" w:type="dxa"/>
            <w:tcMar>
              <w:top w:w="0" w:type="dxa"/>
              <w:left w:w="70" w:type="dxa"/>
              <w:bottom w:w="0" w:type="dxa"/>
              <w:right w:w="70" w:type="dxa"/>
            </w:tcMar>
            <w:vAlign w:val="center"/>
          </w:tcPr>
          <w:p w:rsidR="007874A0" w:rsidRDefault="00B044DC">
            <w:pPr>
              <w:jc w:val="center"/>
              <w:rPr>
                <w:rFonts w:ascii="Calibri" w:eastAsia="Calibri" w:hAnsi="Calibri" w:cs="Calibri"/>
                <w:sz w:val="16"/>
                <w:szCs w:val="16"/>
              </w:rPr>
            </w:pPr>
            <w:r>
              <w:rPr>
                <w:rFonts w:ascii="Calibri" w:eastAsia="Calibri" w:hAnsi="Calibri" w:cs="Calibri"/>
                <w:sz w:val="20"/>
                <w:szCs w:val="20"/>
              </w:rPr>
              <w:t>$</w:t>
            </w:r>
            <w:r w:rsidR="0049122D">
              <w:rPr>
                <w:rFonts w:ascii="Calibri" w:eastAsia="Calibri" w:hAnsi="Calibri" w:cs="Calibri"/>
                <w:sz w:val="20"/>
                <w:szCs w:val="20"/>
              </w:rPr>
              <w:t>302,529,684.10</w:t>
            </w:r>
          </w:p>
        </w:tc>
        <w:tc>
          <w:tcPr>
            <w:tcW w:w="1155" w:type="dxa"/>
            <w:tcMar>
              <w:top w:w="0" w:type="dxa"/>
              <w:left w:w="70" w:type="dxa"/>
              <w:bottom w:w="0" w:type="dxa"/>
              <w:right w:w="70" w:type="dxa"/>
            </w:tcMar>
            <w:vAlign w:val="center"/>
          </w:tcPr>
          <w:p w:rsidR="007874A0" w:rsidRDefault="0049122D">
            <w:pPr>
              <w:jc w:val="center"/>
              <w:rPr>
                <w:rFonts w:ascii="Calibri" w:eastAsia="Calibri" w:hAnsi="Calibri" w:cs="Calibri"/>
                <w:sz w:val="20"/>
                <w:szCs w:val="20"/>
              </w:rPr>
            </w:pPr>
            <w:r>
              <w:rPr>
                <w:rFonts w:ascii="Calibri" w:eastAsia="Calibri" w:hAnsi="Calibri" w:cs="Calibri"/>
                <w:sz w:val="20"/>
                <w:szCs w:val="20"/>
              </w:rPr>
              <w:t>104.73%</w:t>
            </w:r>
          </w:p>
        </w:tc>
      </w:tr>
      <w:tr w:rsidR="007874A0">
        <w:trPr>
          <w:trHeight w:val="411"/>
          <w:jc w:val="center"/>
        </w:trPr>
        <w:tc>
          <w:tcPr>
            <w:tcW w:w="2070" w:type="dxa"/>
            <w:vMerge/>
            <w:tcMar>
              <w:top w:w="0" w:type="dxa"/>
              <w:left w:w="70" w:type="dxa"/>
              <w:bottom w:w="0" w:type="dxa"/>
              <w:right w:w="70" w:type="dxa"/>
            </w:tcMar>
            <w:vAlign w:val="center"/>
          </w:tcPr>
          <w:p w:rsidR="007874A0" w:rsidRDefault="007874A0">
            <w:pPr>
              <w:widowControl w:val="0"/>
              <w:pBdr>
                <w:top w:val="nil"/>
                <w:left w:val="nil"/>
                <w:bottom w:val="nil"/>
                <w:right w:val="nil"/>
                <w:between w:val="nil"/>
              </w:pBdr>
              <w:rPr>
                <w:rFonts w:ascii="Calibri" w:eastAsia="Calibri" w:hAnsi="Calibri" w:cs="Calibri"/>
                <w:sz w:val="20"/>
                <w:szCs w:val="20"/>
              </w:rPr>
            </w:pPr>
          </w:p>
        </w:tc>
        <w:tc>
          <w:tcPr>
            <w:tcW w:w="2340" w:type="dxa"/>
            <w:shd w:val="clear" w:color="auto" w:fill="FFFFFF"/>
            <w:tcMar>
              <w:top w:w="0" w:type="dxa"/>
              <w:left w:w="70" w:type="dxa"/>
              <w:bottom w:w="0" w:type="dxa"/>
              <w:right w:w="70" w:type="dxa"/>
            </w:tcMar>
            <w:vAlign w:val="center"/>
          </w:tcPr>
          <w:p w:rsidR="007874A0" w:rsidRDefault="0049122D">
            <w:pPr>
              <w:rPr>
                <w:rFonts w:ascii="Calibri" w:eastAsia="Calibri" w:hAnsi="Calibri" w:cs="Calibri"/>
                <w:sz w:val="20"/>
                <w:szCs w:val="20"/>
              </w:rPr>
            </w:pPr>
            <w:r>
              <w:rPr>
                <w:rFonts w:ascii="Calibri" w:eastAsia="Calibri" w:hAnsi="Calibri" w:cs="Calibri"/>
                <w:sz w:val="20"/>
                <w:szCs w:val="20"/>
              </w:rPr>
              <w:t>Saneamiento y rectificación de datas en Procesos de Servicios y Atención al Cliente.</w:t>
            </w:r>
          </w:p>
          <w:p w:rsidR="007874A0" w:rsidRDefault="007874A0">
            <w:pPr>
              <w:rPr>
                <w:rFonts w:ascii="Calibri" w:eastAsia="Calibri" w:hAnsi="Calibri" w:cs="Calibri"/>
                <w:sz w:val="20"/>
                <w:szCs w:val="20"/>
              </w:rPr>
            </w:pPr>
          </w:p>
        </w:tc>
        <w:tc>
          <w:tcPr>
            <w:tcW w:w="1950" w:type="dxa"/>
            <w:tcMar>
              <w:top w:w="0" w:type="dxa"/>
              <w:left w:w="70" w:type="dxa"/>
              <w:bottom w:w="0" w:type="dxa"/>
              <w:right w:w="70" w:type="dxa"/>
            </w:tcMar>
            <w:vAlign w:val="center"/>
          </w:tcPr>
          <w:p w:rsidR="007874A0" w:rsidRDefault="0049122D">
            <w:pPr>
              <w:jc w:val="center"/>
              <w:rPr>
                <w:rFonts w:ascii="Calibri" w:eastAsia="Calibri" w:hAnsi="Calibri" w:cs="Calibri"/>
                <w:sz w:val="20"/>
                <w:szCs w:val="20"/>
              </w:rPr>
            </w:pPr>
            <w:r>
              <w:rPr>
                <w:rFonts w:ascii="Calibri" w:eastAsia="Calibri" w:hAnsi="Calibri" w:cs="Calibri"/>
                <w:sz w:val="20"/>
                <w:szCs w:val="20"/>
              </w:rPr>
              <w:t>4,698  cantidad de data saneada y rectificada</w:t>
            </w:r>
          </w:p>
        </w:tc>
        <w:tc>
          <w:tcPr>
            <w:tcW w:w="2070" w:type="dxa"/>
            <w:tcMar>
              <w:top w:w="0" w:type="dxa"/>
              <w:left w:w="70" w:type="dxa"/>
              <w:bottom w:w="0" w:type="dxa"/>
              <w:right w:w="70" w:type="dxa"/>
            </w:tcMar>
            <w:vAlign w:val="center"/>
          </w:tcPr>
          <w:p w:rsidR="007874A0" w:rsidRDefault="0049122D">
            <w:pPr>
              <w:jc w:val="center"/>
              <w:rPr>
                <w:rFonts w:ascii="Calibri" w:eastAsia="Calibri" w:hAnsi="Calibri" w:cs="Calibri"/>
                <w:sz w:val="20"/>
                <w:szCs w:val="20"/>
              </w:rPr>
            </w:pPr>
            <w:r>
              <w:rPr>
                <w:rFonts w:ascii="Calibri" w:eastAsia="Calibri" w:hAnsi="Calibri" w:cs="Calibri"/>
                <w:sz w:val="20"/>
                <w:szCs w:val="20"/>
              </w:rPr>
              <w:t>21,323 cantidad de data saneada y rectificada</w:t>
            </w:r>
          </w:p>
          <w:p w:rsidR="007874A0" w:rsidRDefault="007874A0">
            <w:pPr>
              <w:jc w:val="center"/>
              <w:rPr>
                <w:rFonts w:ascii="Calibri" w:eastAsia="Calibri" w:hAnsi="Calibri" w:cs="Calibri"/>
                <w:sz w:val="20"/>
                <w:szCs w:val="20"/>
              </w:rPr>
            </w:pPr>
          </w:p>
        </w:tc>
        <w:tc>
          <w:tcPr>
            <w:tcW w:w="1155" w:type="dxa"/>
            <w:tcMar>
              <w:top w:w="0" w:type="dxa"/>
              <w:left w:w="70" w:type="dxa"/>
              <w:bottom w:w="0" w:type="dxa"/>
              <w:right w:w="70" w:type="dxa"/>
            </w:tcMar>
            <w:vAlign w:val="center"/>
          </w:tcPr>
          <w:p w:rsidR="007874A0" w:rsidRDefault="0049122D">
            <w:pPr>
              <w:jc w:val="center"/>
              <w:rPr>
                <w:rFonts w:ascii="Calibri" w:eastAsia="Calibri" w:hAnsi="Calibri" w:cs="Calibri"/>
                <w:sz w:val="20"/>
                <w:szCs w:val="20"/>
              </w:rPr>
            </w:pPr>
            <w:r>
              <w:rPr>
                <w:rFonts w:ascii="Calibri" w:eastAsia="Calibri" w:hAnsi="Calibri" w:cs="Calibri"/>
                <w:sz w:val="20"/>
                <w:szCs w:val="20"/>
              </w:rPr>
              <w:t>453.87%</w:t>
            </w:r>
          </w:p>
          <w:p w:rsidR="007874A0" w:rsidRDefault="007874A0">
            <w:pPr>
              <w:jc w:val="center"/>
              <w:rPr>
                <w:rFonts w:ascii="Calibri" w:eastAsia="Calibri" w:hAnsi="Calibri" w:cs="Calibri"/>
                <w:sz w:val="20"/>
                <w:szCs w:val="20"/>
                <w:shd w:val="clear" w:color="auto" w:fill="FF9900"/>
              </w:rPr>
            </w:pPr>
          </w:p>
        </w:tc>
      </w:tr>
    </w:tbl>
    <w:p w:rsidR="007874A0" w:rsidRDefault="007874A0">
      <w:pPr>
        <w:keepNext/>
        <w:keepLines/>
        <w:pBdr>
          <w:top w:val="nil"/>
          <w:left w:val="nil"/>
          <w:bottom w:val="nil"/>
          <w:right w:val="nil"/>
          <w:between w:val="nil"/>
        </w:pBdr>
        <w:spacing w:before="80" w:after="240"/>
        <w:rPr>
          <w:rFonts w:ascii="Calibri" w:eastAsia="Calibri" w:hAnsi="Calibri" w:cs="Calibri"/>
          <w:color w:val="253356"/>
          <w:sz w:val="26"/>
          <w:szCs w:val="26"/>
        </w:rPr>
      </w:pPr>
    </w:p>
    <w:p w:rsidR="007874A0" w:rsidRDefault="007874A0">
      <w:pPr>
        <w:keepNext/>
        <w:keepLines/>
        <w:pBdr>
          <w:top w:val="nil"/>
          <w:left w:val="nil"/>
          <w:bottom w:val="nil"/>
          <w:right w:val="nil"/>
          <w:between w:val="nil"/>
        </w:pBdr>
        <w:spacing w:before="80" w:after="240"/>
        <w:rPr>
          <w:rFonts w:ascii="Calibri" w:eastAsia="Calibri" w:hAnsi="Calibri" w:cs="Calibri"/>
          <w:color w:val="253356"/>
          <w:sz w:val="26"/>
          <w:szCs w:val="26"/>
        </w:rPr>
      </w:pPr>
    </w:p>
    <w:p w:rsidR="007874A0" w:rsidRDefault="0049122D">
      <w:pPr>
        <w:pStyle w:val="Ttulo2"/>
        <w:numPr>
          <w:ilvl w:val="0"/>
          <w:numId w:val="7"/>
        </w:numPr>
        <w:rPr>
          <w:color w:val="072B62"/>
          <w:highlight w:val="white"/>
        </w:rPr>
      </w:pPr>
      <w:bookmarkStart w:id="23" w:name="_heading=h.pwyhax292yt9" w:colFirst="0" w:colLast="0"/>
      <w:bookmarkStart w:id="24" w:name="_Toc132106945"/>
      <w:bookmarkEnd w:id="23"/>
      <w:r w:rsidRPr="001A4C61">
        <w:rPr>
          <w:color w:val="072B62"/>
          <w:highlight w:val="white"/>
        </w:rPr>
        <w:t>Dirección de Programas y Proyectos Especiales</w:t>
      </w:r>
      <w:bookmarkEnd w:id="24"/>
    </w:p>
    <w:p w:rsidR="007A7CC2" w:rsidRPr="007A7CC2" w:rsidRDefault="007A7CC2" w:rsidP="007A7CC2">
      <w:pPr>
        <w:rPr>
          <w:highlight w:val="white"/>
        </w:rPr>
      </w:pPr>
    </w:p>
    <w:p w:rsidR="007874A0" w:rsidRDefault="0049122D">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rPr>
      </w:pPr>
      <w:r>
        <w:rPr>
          <w:rFonts w:ascii="Calibri" w:eastAsia="Calibri" w:hAnsi="Calibri" w:cs="Calibri"/>
          <w:color w:val="000000"/>
        </w:rPr>
        <w:t xml:space="preserve">    Esta Dirección para el </w:t>
      </w:r>
      <w:r>
        <w:rPr>
          <w:rFonts w:ascii="Calibri" w:eastAsia="Calibri" w:hAnsi="Calibri" w:cs="Calibri"/>
        </w:rPr>
        <w:t>1er</w:t>
      </w:r>
      <w:r>
        <w:rPr>
          <w:rFonts w:ascii="Calibri" w:eastAsia="Calibri" w:hAnsi="Calibri" w:cs="Calibri"/>
          <w:color w:val="000000"/>
        </w:rPr>
        <w:t xml:space="preserve"> trimestre del año presentó una programación total de</w:t>
      </w:r>
      <w:r>
        <w:rPr>
          <w:rFonts w:ascii="Calibri" w:eastAsia="Calibri" w:hAnsi="Calibri" w:cs="Calibri"/>
        </w:rPr>
        <w:t xml:space="preserve"> 12 </w:t>
      </w:r>
      <w:r>
        <w:rPr>
          <w:rFonts w:ascii="Calibri" w:eastAsia="Calibri" w:hAnsi="Calibri" w:cs="Calibri"/>
          <w:color w:val="000000"/>
        </w:rPr>
        <w:t xml:space="preserve">productos, de los cuales obtuvo un </w:t>
      </w:r>
      <w:r>
        <w:rPr>
          <w:rFonts w:ascii="Calibri" w:eastAsia="Calibri" w:hAnsi="Calibri" w:cs="Calibri"/>
          <w:b/>
          <w:color w:val="000000"/>
        </w:rPr>
        <w:t xml:space="preserve">Avance General de </w:t>
      </w:r>
      <w:r>
        <w:rPr>
          <w:rFonts w:ascii="Calibri" w:eastAsia="Calibri" w:hAnsi="Calibri" w:cs="Calibri"/>
          <w:b/>
        </w:rPr>
        <w:t>116.54%.</w:t>
      </w:r>
      <w:r>
        <w:rPr>
          <w:rFonts w:ascii="Calibri" w:eastAsia="Calibri" w:hAnsi="Calibri" w:cs="Calibri"/>
          <w:color w:val="000000"/>
        </w:rPr>
        <w:t xml:space="preserve"> A continuación, los principales productos del área midiendo su avance por unidades:</w:t>
      </w:r>
    </w:p>
    <w:p w:rsidR="007874A0" w:rsidRDefault="007874A0">
      <w:p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rPr>
      </w:pPr>
    </w:p>
    <w:p w:rsidR="00E17E57" w:rsidRDefault="00E17E57">
      <w:p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rPr>
      </w:pPr>
    </w:p>
    <w:p w:rsidR="00E17E57" w:rsidRDefault="00E17E57">
      <w:p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rPr>
      </w:pPr>
    </w:p>
    <w:p w:rsidR="00E17E57" w:rsidRDefault="00E17E57">
      <w:p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rPr>
      </w:pPr>
    </w:p>
    <w:p w:rsidR="007A7CC2" w:rsidRDefault="007A7CC2">
      <w:p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rPr>
      </w:pPr>
    </w:p>
    <w:p w:rsidR="00E17E57" w:rsidRDefault="00E17E57">
      <w:p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rPr>
      </w:pPr>
    </w:p>
    <w:p w:rsidR="00E17E57" w:rsidRDefault="00E17E57">
      <w:p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rPr>
      </w:pPr>
    </w:p>
    <w:p w:rsidR="00E17E57" w:rsidRDefault="00E17E57">
      <w:p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rPr>
      </w:pPr>
    </w:p>
    <w:p w:rsidR="00E17E57" w:rsidRDefault="00E17E57">
      <w:p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rPr>
      </w:pPr>
    </w:p>
    <w:tbl>
      <w:tblPr>
        <w:tblStyle w:val="affffffffffffffffff0"/>
        <w:tblW w:w="9415" w:type="dxa"/>
        <w:jc w:val="center"/>
        <w:tblInd w:w="0" w:type="dxa"/>
        <w:tblLayout w:type="fixed"/>
        <w:tblLook w:val="0400" w:firstRow="0" w:lastRow="0" w:firstColumn="0" w:lastColumn="0" w:noHBand="0" w:noVBand="1"/>
      </w:tblPr>
      <w:tblGrid>
        <w:gridCol w:w="1875"/>
        <w:gridCol w:w="2710"/>
        <w:gridCol w:w="1710"/>
        <w:gridCol w:w="1620"/>
        <w:gridCol w:w="1500"/>
      </w:tblGrid>
      <w:tr w:rsidR="007874A0" w:rsidTr="007A7CC2">
        <w:trPr>
          <w:trHeight w:val="666"/>
          <w:jc w:val="center"/>
        </w:trPr>
        <w:tc>
          <w:tcPr>
            <w:tcW w:w="1875" w:type="dxa"/>
            <w:tcBorders>
              <w:top w:val="single" w:sz="4" w:space="0" w:color="auto"/>
              <w:left w:val="single" w:sz="4" w:space="0" w:color="auto"/>
              <w:bottom w:val="single" w:sz="4" w:space="0" w:color="auto"/>
              <w:right w:val="single" w:sz="4" w:space="0" w:color="auto"/>
            </w:tcBorders>
            <w:shd w:val="clear" w:color="auto" w:fill="305496"/>
            <w:tcMar>
              <w:top w:w="0" w:type="dxa"/>
              <w:left w:w="70" w:type="dxa"/>
              <w:bottom w:w="0" w:type="dxa"/>
              <w:right w:w="70" w:type="dxa"/>
            </w:tcMar>
            <w:vAlign w:val="center"/>
          </w:tcPr>
          <w:p w:rsidR="007874A0" w:rsidRDefault="0049122D">
            <w:pPr>
              <w:jc w:val="center"/>
              <w:rPr>
                <w:rFonts w:ascii="Calibri" w:eastAsia="Calibri" w:hAnsi="Calibri" w:cs="Calibri"/>
                <w:b/>
                <w:color w:val="FFFFFF"/>
                <w:sz w:val="20"/>
                <w:szCs w:val="20"/>
              </w:rPr>
            </w:pPr>
            <w:r>
              <w:rPr>
                <w:rFonts w:ascii="Calibri" w:eastAsia="Calibri" w:hAnsi="Calibri" w:cs="Calibri"/>
                <w:b/>
                <w:color w:val="FFFFFF"/>
                <w:sz w:val="20"/>
                <w:szCs w:val="20"/>
              </w:rPr>
              <w:t>Objetivo Específico del PEI</w:t>
            </w:r>
          </w:p>
        </w:tc>
        <w:tc>
          <w:tcPr>
            <w:tcW w:w="2710" w:type="dxa"/>
            <w:tcBorders>
              <w:top w:val="single" w:sz="4" w:space="0" w:color="auto"/>
              <w:left w:val="single" w:sz="4" w:space="0" w:color="auto"/>
              <w:bottom w:val="single" w:sz="4" w:space="0" w:color="auto"/>
              <w:right w:val="single" w:sz="4" w:space="0" w:color="auto"/>
            </w:tcBorders>
            <w:shd w:val="clear" w:color="auto" w:fill="305496"/>
            <w:tcMar>
              <w:top w:w="0" w:type="dxa"/>
              <w:left w:w="70" w:type="dxa"/>
              <w:bottom w:w="0" w:type="dxa"/>
              <w:right w:w="70" w:type="dxa"/>
            </w:tcMar>
            <w:vAlign w:val="center"/>
          </w:tcPr>
          <w:p w:rsidR="007874A0" w:rsidRDefault="0049122D">
            <w:pPr>
              <w:jc w:val="center"/>
              <w:rPr>
                <w:rFonts w:ascii="Calibri" w:eastAsia="Calibri" w:hAnsi="Calibri" w:cs="Calibri"/>
                <w:b/>
                <w:color w:val="FFFFFF"/>
                <w:sz w:val="20"/>
                <w:szCs w:val="20"/>
              </w:rPr>
            </w:pPr>
            <w:r>
              <w:rPr>
                <w:rFonts w:ascii="Calibri" w:eastAsia="Calibri" w:hAnsi="Calibri" w:cs="Calibri"/>
                <w:b/>
                <w:color w:val="FFFFFF"/>
                <w:sz w:val="20"/>
                <w:szCs w:val="20"/>
              </w:rPr>
              <w:t>Producto</w:t>
            </w:r>
          </w:p>
        </w:tc>
        <w:tc>
          <w:tcPr>
            <w:tcW w:w="1710" w:type="dxa"/>
            <w:tcBorders>
              <w:top w:val="single" w:sz="4" w:space="0" w:color="auto"/>
              <w:left w:val="single" w:sz="4" w:space="0" w:color="auto"/>
              <w:bottom w:val="single" w:sz="4" w:space="0" w:color="auto"/>
              <w:right w:val="single" w:sz="4" w:space="0" w:color="auto"/>
            </w:tcBorders>
            <w:shd w:val="clear" w:color="auto" w:fill="305496"/>
            <w:tcMar>
              <w:top w:w="0" w:type="dxa"/>
              <w:left w:w="70" w:type="dxa"/>
              <w:bottom w:w="0" w:type="dxa"/>
              <w:right w:w="70" w:type="dxa"/>
            </w:tcMar>
            <w:vAlign w:val="center"/>
          </w:tcPr>
          <w:p w:rsidR="007874A0" w:rsidRDefault="0049122D">
            <w:pPr>
              <w:jc w:val="center"/>
              <w:rPr>
                <w:rFonts w:ascii="Calibri" w:eastAsia="Calibri" w:hAnsi="Calibri" w:cs="Calibri"/>
                <w:color w:val="FFFFFF"/>
                <w:sz w:val="20"/>
                <w:szCs w:val="20"/>
              </w:rPr>
            </w:pPr>
            <w:r>
              <w:rPr>
                <w:rFonts w:ascii="Calibri" w:eastAsia="Calibri" w:hAnsi="Calibri" w:cs="Calibri"/>
                <w:color w:val="FFFFFF"/>
                <w:sz w:val="20"/>
                <w:szCs w:val="20"/>
              </w:rPr>
              <w:t>Meta física 1er Trimestre 2023</w:t>
            </w:r>
          </w:p>
        </w:tc>
        <w:tc>
          <w:tcPr>
            <w:tcW w:w="1620" w:type="dxa"/>
            <w:tcBorders>
              <w:top w:val="single" w:sz="4" w:space="0" w:color="auto"/>
              <w:left w:val="single" w:sz="4" w:space="0" w:color="auto"/>
              <w:bottom w:val="single" w:sz="4" w:space="0" w:color="auto"/>
              <w:right w:val="single" w:sz="4" w:space="0" w:color="auto"/>
            </w:tcBorders>
            <w:shd w:val="clear" w:color="auto" w:fill="305496"/>
            <w:tcMar>
              <w:top w:w="0" w:type="dxa"/>
              <w:left w:w="70" w:type="dxa"/>
              <w:bottom w:w="0" w:type="dxa"/>
              <w:right w:w="70" w:type="dxa"/>
            </w:tcMar>
            <w:vAlign w:val="center"/>
          </w:tcPr>
          <w:p w:rsidR="007874A0" w:rsidRDefault="0049122D">
            <w:pPr>
              <w:jc w:val="center"/>
              <w:rPr>
                <w:rFonts w:ascii="Calibri" w:eastAsia="Calibri" w:hAnsi="Calibri" w:cs="Calibri"/>
                <w:b/>
                <w:color w:val="FFFFFF"/>
                <w:sz w:val="20"/>
                <w:szCs w:val="20"/>
              </w:rPr>
            </w:pPr>
            <w:r>
              <w:rPr>
                <w:rFonts w:ascii="Calibri" w:eastAsia="Calibri" w:hAnsi="Calibri" w:cs="Calibri"/>
                <w:b/>
                <w:color w:val="FFFFFF"/>
                <w:sz w:val="20"/>
                <w:szCs w:val="20"/>
              </w:rPr>
              <w:t>Ejecutado</w:t>
            </w:r>
          </w:p>
        </w:tc>
        <w:tc>
          <w:tcPr>
            <w:tcW w:w="1500" w:type="dxa"/>
            <w:tcBorders>
              <w:top w:val="single" w:sz="4" w:space="0" w:color="auto"/>
              <w:left w:val="single" w:sz="4" w:space="0" w:color="auto"/>
              <w:bottom w:val="single" w:sz="4" w:space="0" w:color="auto"/>
              <w:right w:val="single" w:sz="4" w:space="0" w:color="auto"/>
            </w:tcBorders>
            <w:shd w:val="clear" w:color="auto" w:fill="305496"/>
            <w:tcMar>
              <w:top w:w="0" w:type="dxa"/>
              <w:left w:w="70" w:type="dxa"/>
              <w:bottom w:w="0" w:type="dxa"/>
              <w:right w:w="70" w:type="dxa"/>
            </w:tcMar>
            <w:vAlign w:val="center"/>
          </w:tcPr>
          <w:p w:rsidR="007874A0" w:rsidRDefault="0049122D">
            <w:pPr>
              <w:jc w:val="center"/>
              <w:rPr>
                <w:rFonts w:ascii="Calibri" w:eastAsia="Calibri" w:hAnsi="Calibri" w:cs="Calibri"/>
                <w:b/>
                <w:color w:val="FFFFFF"/>
                <w:sz w:val="20"/>
                <w:szCs w:val="20"/>
              </w:rPr>
            </w:pPr>
            <w:r>
              <w:rPr>
                <w:rFonts w:ascii="Calibri" w:eastAsia="Calibri" w:hAnsi="Calibri" w:cs="Calibri"/>
                <w:b/>
                <w:color w:val="FFFFFF"/>
                <w:sz w:val="20"/>
                <w:szCs w:val="20"/>
              </w:rPr>
              <w:t>Avance del Producto</w:t>
            </w:r>
          </w:p>
        </w:tc>
      </w:tr>
      <w:tr w:rsidR="007A7CC2" w:rsidTr="007A7CC2">
        <w:trPr>
          <w:trHeight w:val="1336"/>
          <w:jc w:val="center"/>
        </w:trPr>
        <w:tc>
          <w:tcPr>
            <w:tcW w:w="1875" w:type="dxa"/>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rsidR="007A7CC2" w:rsidRDefault="007A7CC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OE 1: M</w:t>
            </w:r>
            <w:r>
              <w:rPr>
                <w:rFonts w:ascii="Calibri" w:eastAsia="Calibri" w:hAnsi="Calibri" w:cs="Calibri"/>
                <w:sz w:val="20"/>
                <w:szCs w:val="20"/>
              </w:rPr>
              <w:t>e</w:t>
            </w:r>
            <w:r>
              <w:rPr>
                <w:rFonts w:ascii="Calibri" w:eastAsia="Calibri" w:hAnsi="Calibri" w:cs="Calibri"/>
                <w:color w:val="000000"/>
                <w:sz w:val="20"/>
                <w:szCs w:val="20"/>
              </w:rPr>
              <w:t>jorar la cobertura y calidad del servicio de Agua Potable.</w:t>
            </w:r>
          </w:p>
          <w:p w:rsidR="007A7CC2" w:rsidRDefault="007A7CC2">
            <w:pPr>
              <w:spacing w:after="240"/>
              <w:rPr>
                <w:rFonts w:ascii="Calibri" w:eastAsia="Calibri" w:hAnsi="Calibri" w:cs="Calibri"/>
                <w:sz w:val="20"/>
                <w:szCs w:val="20"/>
              </w:rPr>
            </w:pPr>
            <w:r>
              <w:rPr>
                <w:rFonts w:ascii="Calibri" w:eastAsia="Calibri" w:hAnsi="Calibri" w:cs="Calibri"/>
                <w:sz w:val="20"/>
                <w:szCs w:val="20"/>
              </w:rPr>
              <w:br/>
            </w:r>
          </w:p>
          <w:p w:rsidR="007A7CC2" w:rsidRDefault="007A7CC2">
            <w:pPr>
              <w:spacing w:after="240"/>
              <w:rPr>
                <w:rFonts w:ascii="Calibri" w:eastAsia="Calibri" w:hAnsi="Calibri" w:cs="Calibri"/>
                <w:sz w:val="20"/>
                <w:szCs w:val="20"/>
              </w:rPr>
            </w:pPr>
          </w:p>
          <w:p w:rsidR="007A7CC2" w:rsidRDefault="007A7CC2">
            <w:pPr>
              <w:spacing w:after="240"/>
              <w:rPr>
                <w:rFonts w:ascii="Calibri" w:eastAsia="Calibri" w:hAnsi="Calibri" w:cs="Calibri"/>
                <w:sz w:val="20"/>
                <w:szCs w:val="20"/>
              </w:rPr>
            </w:pPr>
          </w:p>
          <w:p w:rsidR="007A7CC2" w:rsidRDefault="007A7CC2">
            <w:pPr>
              <w:spacing w:after="240"/>
              <w:rPr>
                <w:rFonts w:ascii="Calibri" w:eastAsia="Calibri" w:hAnsi="Calibri" w:cs="Calibri"/>
                <w:sz w:val="20"/>
                <w:szCs w:val="20"/>
              </w:rPr>
            </w:pPr>
          </w:p>
          <w:p w:rsidR="007A7CC2" w:rsidRDefault="007A7CC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OE 2: Aumentar la cobertura del servicio de saneamiento</w:t>
            </w:r>
          </w:p>
          <w:p w:rsidR="007A7CC2" w:rsidRDefault="007A7CC2">
            <w:pPr>
              <w:widowControl w:val="0"/>
              <w:pBdr>
                <w:top w:val="nil"/>
                <w:left w:val="nil"/>
                <w:bottom w:val="nil"/>
                <w:right w:val="nil"/>
                <w:between w:val="nil"/>
              </w:pBdr>
              <w:spacing w:line="276" w:lineRule="auto"/>
              <w:rPr>
                <w:rFonts w:ascii="Calibri" w:eastAsia="Calibri" w:hAnsi="Calibri" w:cs="Calibri"/>
                <w:color w:val="000000"/>
                <w:sz w:val="20"/>
                <w:szCs w:val="20"/>
              </w:rPr>
            </w:pPr>
          </w:p>
          <w:p w:rsidR="007A7CC2" w:rsidRDefault="007A7CC2">
            <w:pPr>
              <w:widowControl w:val="0"/>
              <w:pBdr>
                <w:top w:val="nil"/>
                <w:left w:val="nil"/>
                <w:bottom w:val="nil"/>
                <w:right w:val="nil"/>
                <w:between w:val="nil"/>
              </w:pBdr>
              <w:spacing w:line="276" w:lineRule="auto"/>
              <w:rPr>
                <w:rFonts w:ascii="Calibri" w:eastAsia="Calibri" w:hAnsi="Calibri" w:cs="Calibri"/>
                <w:color w:val="000000"/>
                <w:sz w:val="20"/>
                <w:szCs w:val="20"/>
              </w:rPr>
            </w:pPr>
          </w:p>
          <w:p w:rsidR="007A7CC2" w:rsidRDefault="007A7CC2" w:rsidP="00F76279">
            <w:pPr>
              <w:widowControl w:val="0"/>
              <w:pBdr>
                <w:top w:val="nil"/>
                <w:left w:val="nil"/>
                <w:bottom w:val="nil"/>
                <w:right w:val="nil"/>
                <w:between w:val="nil"/>
              </w:pBdr>
              <w:spacing w:line="276" w:lineRule="auto"/>
              <w:rPr>
                <w:rFonts w:ascii="Calibri" w:eastAsia="Calibri" w:hAnsi="Calibri" w:cs="Calibri"/>
                <w:sz w:val="20"/>
                <w:szCs w:val="20"/>
              </w:rPr>
            </w:pPr>
          </w:p>
        </w:tc>
        <w:tc>
          <w:tcPr>
            <w:tcW w:w="2710"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Supervisión de proyectos de obras con fondos externos e internos realizadas conforme a las normativas y especificaciones de calidad establecidas por el INAPA </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190 Informes Técnicos de supervisión de Sistemas Acueductos</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172 Informes Técnicos de supervisión de Sistemas Acueductos</w:t>
            </w:r>
          </w:p>
        </w:tc>
        <w:tc>
          <w:tcPr>
            <w:tcW w:w="15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90.53%</w:t>
            </w:r>
          </w:p>
        </w:tc>
      </w:tr>
      <w:tr w:rsidR="007A7CC2" w:rsidTr="007A7CC2">
        <w:trPr>
          <w:trHeight w:val="1230"/>
          <w:jc w:val="center"/>
        </w:trPr>
        <w:tc>
          <w:tcPr>
            <w:tcW w:w="1875" w:type="dxa"/>
            <w:vMerge/>
            <w:tcBorders>
              <w:left w:val="single" w:sz="4" w:space="0" w:color="auto"/>
              <w:right w:val="single" w:sz="4" w:space="0" w:color="auto"/>
            </w:tcBorders>
            <w:tcMar>
              <w:top w:w="0" w:type="dxa"/>
              <w:left w:w="70" w:type="dxa"/>
              <w:bottom w:w="0" w:type="dxa"/>
              <w:right w:w="70" w:type="dxa"/>
            </w:tcMar>
            <w:vAlign w:val="center"/>
          </w:tcPr>
          <w:p w:rsidR="007A7CC2" w:rsidRDefault="007A7CC2" w:rsidP="00F7627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10"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pBdr>
                <w:top w:val="nil"/>
                <w:left w:val="nil"/>
                <w:bottom w:val="nil"/>
                <w:right w:val="nil"/>
                <w:between w:val="nil"/>
              </w:pBdr>
              <w:rPr>
                <w:rFonts w:ascii="Calibri" w:eastAsia="Calibri" w:hAnsi="Calibri" w:cs="Calibri"/>
                <w:sz w:val="20"/>
                <w:szCs w:val="20"/>
              </w:rPr>
            </w:pP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22 Cantidades de reportes Sistemas de acueductos en construcción.</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15 Cantidades de reportes Sistemas de acueductos en construcción.</w:t>
            </w:r>
          </w:p>
        </w:tc>
        <w:tc>
          <w:tcPr>
            <w:tcW w:w="15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68.18%</w:t>
            </w:r>
          </w:p>
        </w:tc>
      </w:tr>
      <w:tr w:rsidR="007A7CC2" w:rsidTr="007A7CC2">
        <w:trPr>
          <w:trHeight w:val="1230"/>
          <w:jc w:val="center"/>
        </w:trPr>
        <w:tc>
          <w:tcPr>
            <w:tcW w:w="1875" w:type="dxa"/>
            <w:vMerge/>
            <w:tcBorders>
              <w:left w:val="single" w:sz="4" w:space="0" w:color="auto"/>
              <w:right w:val="single" w:sz="4" w:space="0" w:color="auto"/>
            </w:tcBorders>
            <w:tcMar>
              <w:top w:w="0" w:type="dxa"/>
              <w:left w:w="70" w:type="dxa"/>
              <w:bottom w:w="0" w:type="dxa"/>
              <w:right w:w="70" w:type="dxa"/>
            </w:tcMar>
            <w:vAlign w:val="center"/>
          </w:tcPr>
          <w:p w:rsidR="007A7CC2" w:rsidRDefault="007A7CC2" w:rsidP="00F7627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10"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pBdr>
                <w:top w:val="nil"/>
                <w:left w:val="nil"/>
                <w:bottom w:val="nil"/>
                <w:right w:val="nil"/>
                <w:between w:val="nil"/>
              </w:pBdr>
              <w:rPr>
                <w:rFonts w:ascii="Calibri" w:eastAsia="Calibri" w:hAnsi="Calibri" w:cs="Calibri"/>
                <w:sz w:val="20"/>
                <w:szCs w:val="20"/>
              </w:rPr>
            </w:pP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5 Cantidades de reportes Sistemas de Alcantarillados en construcción</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6 Cantidades de reportes Sistemas de Alcantarillados en construcción</w:t>
            </w:r>
          </w:p>
        </w:tc>
        <w:tc>
          <w:tcPr>
            <w:tcW w:w="15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120%</w:t>
            </w:r>
          </w:p>
        </w:tc>
      </w:tr>
      <w:tr w:rsidR="007A7CC2" w:rsidTr="007A7CC2">
        <w:trPr>
          <w:trHeight w:val="820"/>
          <w:jc w:val="center"/>
        </w:trPr>
        <w:tc>
          <w:tcPr>
            <w:tcW w:w="1875" w:type="dxa"/>
            <w:vMerge/>
            <w:tcBorders>
              <w:left w:val="single" w:sz="4" w:space="0" w:color="auto"/>
              <w:right w:val="single" w:sz="4" w:space="0" w:color="auto"/>
            </w:tcBorders>
            <w:tcMar>
              <w:top w:w="0" w:type="dxa"/>
              <w:left w:w="70" w:type="dxa"/>
              <w:bottom w:w="0" w:type="dxa"/>
              <w:right w:w="70" w:type="dxa"/>
            </w:tcMar>
            <w:vAlign w:val="center"/>
          </w:tcPr>
          <w:p w:rsidR="007A7CC2" w:rsidRDefault="007A7CC2" w:rsidP="00F7627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widowControl w:val="0"/>
              <w:pBdr>
                <w:top w:val="nil"/>
                <w:left w:val="nil"/>
                <w:bottom w:val="nil"/>
                <w:right w:val="nil"/>
                <w:between w:val="nil"/>
              </w:pBdr>
              <w:spacing w:line="276" w:lineRule="auto"/>
              <w:rPr>
                <w:rFonts w:ascii="Calibri" w:eastAsia="Calibri" w:hAnsi="Calibri" w:cs="Calibri"/>
                <w:sz w:val="20"/>
                <w:szCs w:val="20"/>
              </w:rPr>
            </w:pPr>
            <w:r>
              <w:rPr>
                <w:rFonts w:ascii="Calibri" w:eastAsia="Calibri" w:hAnsi="Calibri" w:cs="Calibri"/>
                <w:sz w:val="20"/>
                <w:szCs w:val="20"/>
              </w:rPr>
              <w:t>Pruebas y revisiones de calidad de materiales realizadas para las obras en construcción</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27 Cantidad de Informes de seguimiento de calidad en las obras</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24 Cantidad de Informes de seguimiento de calidad en las obras</w:t>
            </w:r>
          </w:p>
          <w:p w:rsidR="007A7CC2" w:rsidRDefault="007A7CC2">
            <w:pPr>
              <w:pBdr>
                <w:top w:val="nil"/>
                <w:left w:val="nil"/>
                <w:bottom w:val="nil"/>
                <w:right w:val="nil"/>
                <w:between w:val="nil"/>
              </w:pBdr>
              <w:jc w:val="center"/>
              <w:rPr>
                <w:rFonts w:ascii="Calibri" w:eastAsia="Calibri" w:hAnsi="Calibri" w:cs="Calibri"/>
                <w:sz w:val="20"/>
                <w:szCs w:val="20"/>
              </w:rPr>
            </w:pPr>
          </w:p>
        </w:tc>
        <w:tc>
          <w:tcPr>
            <w:tcW w:w="15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88.89%</w:t>
            </w:r>
          </w:p>
        </w:tc>
      </w:tr>
      <w:tr w:rsidR="007A7CC2" w:rsidTr="007A7CC2">
        <w:trPr>
          <w:trHeight w:val="1183"/>
          <w:jc w:val="center"/>
        </w:trPr>
        <w:tc>
          <w:tcPr>
            <w:tcW w:w="1875" w:type="dxa"/>
            <w:vMerge/>
            <w:tcBorders>
              <w:left w:val="single" w:sz="4" w:space="0" w:color="auto"/>
              <w:right w:val="single" w:sz="4" w:space="0" w:color="auto"/>
            </w:tcBorders>
            <w:tcMar>
              <w:top w:w="0" w:type="dxa"/>
              <w:left w:w="70" w:type="dxa"/>
              <w:bottom w:w="0" w:type="dxa"/>
              <w:right w:w="70" w:type="dxa"/>
            </w:tcMar>
            <w:vAlign w:val="center"/>
          </w:tcPr>
          <w:p w:rsidR="007A7CC2" w:rsidRDefault="007A7CC2" w:rsidP="00F7627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widowControl w:val="0"/>
              <w:pBdr>
                <w:top w:val="nil"/>
                <w:left w:val="nil"/>
                <w:bottom w:val="nil"/>
                <w:right w:val="nil"/>
                <w:between w:val="nil"/>
              </w:pBdr>
              <w:spacing w:line="276" w:lineRule="auto"/>
              <w:rPr>
                <w:rFonts w:ascii="Calibri" w:eastAsia="Calibri" w:hAnsi="Calibri" w:cs="Calibri"/>
                <w:sz w:val="20"/>
                <w:szCs w:val="20"/>
              </w:rPr>
            </w:pPr>
            <w:r>
              <w:rPr>
                <w:rFonts w:ascii="Calibri" w:eastAsia="Calibri" w:hAnsi="Calibri" w:cs="Calibri"/>
                <w:sz w:val="20"/>
                <w:szCs w:val="20"/>
              </w:rPr>
              <w:t>Inspecciones legales realizadas a los terrenos de las obras que se ejecutan por la DPPE</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17  documentos de opinión legal</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8 documentos de opinión legal</w:t>
            </w:r>
          </w:p>
        </w:tc>
        <w:tc>
          <w:tcPr>
            <w:tcW w:w="15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56.66%</w:t>
            </w:r>
          </w:p>
        </w:tc>
      </w:tr>
      <w:tr w:rsidR="007A7CC2" w:rsidTr="007A7CC2">
        <w:trPr>
          <w:trHeight w:val="1705"/>
          <w:jc w:val="center"/>
        </w:trPr>
        <w:tc>
          <w:tcPr>
            <w:tcW w:w="1875" w:type="dxa"/>
            <w:vMerge/>
            <w:tcBorders>
              <w:left w:val="single" w:sz="4" w:space="0" w:color="auto"/>
              <w:right w:val="single" w:sz="4" w:space="0" w:color="auto"/>
            </w:tcBorders>
            <w:tcMar>
              <w:top w:w="0" w:type="dxa"/>
              <w:left w:w="70" w:type="dxa"/>
              <w:bottom w:w="0" w:type="dxa"/>
              <w:right w:w="70" w:type="dxa"/>
            </w:tcMar>
            <w:vAlign w:val="center"/>
          </w:tcPr>
          <w:p w:rsidR="007A7CC2" w:rsidRDefault="007A7CC2" w:rsidP="00F7627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10"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widowControl w:val="0"/>
              <w:pBdr>
                <w:top w:val="nil"/>
                <w:left w:val="nil"/>
                <w:bottom w:val="nil"/>
                <w:right w:val="nil"/>
                <w:between w:val="nil"/>
              </w:pBdr>
              <w:spacing w:line="276" w:lineRule="auto"/>
              <w:rPr>
                <w:rFonts w:ascii="Calibri" w:eastAsia="Calibri" w:hAnsi="Calibri" w:cs="Calibri"/>
                <w:sz w:val="20"/>
                <w:szCs w:val="20"/>
              </w:rPr>
            </w:pPr>
            <w:r>
              <w:rPr>
                <w:rFonts w:ascii="Calibri" w:eastAsia="Calibri" w:hAnsi="Calibri" w:cs="Calibri"/>
                <w:sz w:val="20"/>
                <w:szCs w:val="20"/>
              </w:rPr>
              <w:t>Presupuestos y documentaciones elaboradas para la actualización legal de los contratos y/o incorporaciones de cambios en las cubicaciones de las obras</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3 cantidad de documentos de cambios en obras de sistemas de acueductos emitidos</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6 cantidad de documentos de cambios en obras de sistemas de acueductos emitidos</w:t>
            </w:r>
          </w:p>
        </w:tc>
        <w:tc>
          <w:tcPr>
            <w:tcW w:w="15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200%</w:t>
            </w:r>
          </w:p>
        </w:tc>
      </w:tr>
      <w:tr w:rsidR="007A7CC2" w:rsidTr="00F76279">
        <w:trPr>
          <w:trHeight w:val="1777"/>
          <w:jc w:val="center"/>
        </w:trPr>
        <w:tc>
          <w:tcPr>
            <w:tcW w:w="1875" w:type="dxa"/>
            <w:vMerge/>
            <w:tcBorders>
              <w:left w:val="single" w:sz="4" w:space="0" w:color="auto"/>
              <w:right w:val="single" w:sz="4" w:space="0" w:color="auto"/>
            </w:tcBorders>
            <w:tcMar>
              <w:top w:w="0" w:type="dxa"/>
              <w:left w:w="70" w:type="dxa"/>
              <w:bottom w:w="0" w:type="dxa"/>
              <w:right w:w="70" w:type="dxa"/>
            </w:tcMar>
            <w:vAlign w:val="center"/>
          </w:tcPr>
          <w:p w:rsidR="007A7CC2" w:rsidRDefault="007A7CC2" w:rsidP="00F7627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10"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widowControl w:val="0"/>
              <w:pBdr>
                <w:top w:val="nil"/>
                <w:left w:val="nil"/>
                <w:bottom w:val="nil"/>
                <w:right w:val="nil"/>
                <w:between w:val="nil"/>
              </w:pBdr>
              <w:rPr>
                <w:rFonts w:ascii="Calibri" w:eastAsia="Calibri" w:hAnsi="Calibri" w:cs="Calibri"/>
                <w:sz w:val="20"/>
                <w:szCs w:val="20"/>
              </w:rPr>
            </w:pP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3 Cantidades de documentos de cambios en obras de sistemas de alcantarillados remitidos</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A7CC2" w:rsidRDefault="007A7CC2" w:rsidP="007A7CC2">
            <w:pPr>
              <w:jc w:val="center"/>
              <w:rPr>
                <w:rFonts w:ascii="Calibri" w:eastAsia="Calibri" w:hAnsi="Calibri" w:cs="Calibri"/>
                <w:sz w:val="20"/>
                <w:szCs w:val="20"/>
              </w:rPr>
            </w:pPr>
            <w:r>
              <w:rPr>
                <w:rFonts w:ascii="Calibri" w:eastAsia="Calibri" w:hAnsi="Calibri" w:cs="Calibri"/>
                <w:sz w:val="20"/>
                <w:szCs w:val="20"/>
              </w:rPr>
              <w:t>4 Cantidades de documentos de cambios en obras de sistemas de alcantarillados remitidos</w:t>
            </w:r>
          </w:p>
        </w:tc>
        <w:tc>
          <w:tcPr>
            <w:tcW w:w="15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133.33%</w:t>
            </w:r>
          </w:p>
        </w:tc>
      </w:tr>
      <w:tr w:rsidR="007A7CC2" w:rsidTr="00F76279">
        <w:trPr>
          <w:trHeight w:val="2056"/>
          <w:jc w:val="center"/>
        </w:trPr>
        <w:tc>
          <w:tcPr>
            <w:tcW w:w="1875" w:type="dxa"/>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widowControl w:val="0"/>
              <w:pBdr>
                <w:top w:val="nil"/>
                <w:left w:val="nil"/>
                <w:bottom w:val="nil"/>
                <w:right w:val="nil"/>
                <w:between w:val="nil"/>
              </w:pBdr>
              <w:spacing w:line="276" w:lineRule="auto"/>
              <w:rPr>
                <w:rFonts w:ascii="Calibri" w:eastAsia="Calibri" w:hAnsi="Calibri" w:cs="Calibri"/>
                <w:sz w:val="20"/>
                <w:szCs w:val="20"/>
              </w:rPr>
            </w:pPr>
            <w:r>
              <w:rPr>
                <w:rFonts w:ascii="Calibri" w:eastAsia="Calibri" w:hAnsi="Calibri" w:cs="Calibri"/>
                <w:sz w:val="20"/>
                <w:szCs w:val="20"/>
              </w:rPr>
              <w:t>Avances físico, financiero de los proyectos supervisado por la DPPE.</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sz w:val="20"/>
                <w:szCs w:val="20"/>
              </w:rPr>
            </w:pPr>
          </w:p>
          <w:p w:rsidR="007A7CC2" w:rsidRDefault="007A7CC2" w:rsidP="007A7CC2">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3 documentos de proyectos remitido  a Dirección de Planificación y Desarrollo</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jc w:val="center"/>
              <w:rPr>
                <w:rFonts w:ascii="Calibri" w:eastAsia="Calibri" w:hAnsi="Calibri" w:cs="Calibri"/>
                <w:sz w:val="20"/>
                <w:szCs w:val="20"/>
              </w:rPr>
            </w:pPr>
            <w:r>
              <w:rPr>
                <w:rFonts w:ascii="Calibri" w:eastAsia="Calibri" w:hAnsi="Calibri" w:cs="Calibri"/>
                <w:sz w:val="20"/>
                <w:szCs w:val="20"/>
              </w:rPr>
              <w:t>3 documentos de proyectos remitido  a Dirección de Planificación y Desarrollo</w:t>
            </w:r>
          </w:p>
        </w:tc>
        <w:tc>
          <w:tcPr>
            <w:tcW w:w="15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sz w:val="20"/>
                <w:szCs w:val="20"/>
              </w:rPr>
            </w:pPr>
          </w:p>
          <w:p w:rsidR="007A7CC2" w:rsidRDefault="007A7CC2" w:rsidP="007A7CC2">
            <w:pPr>
              <w:pBdr>
                <w:top w:val="nil"/>
                <w:left w:val="nil"/>
                <w:bottom w:val="nil"/>
                <w:right w:val="nil"/>
                <w:between w:val="nil"/>
              </w:pBdr>
              <w:jc w:val="center"/>
              <w:rPr>
                <w:rFonts w:ascii="Calibri" w:eastAsia="Calibri" w:hAnsi="Calibri" w:cs="Calibri"/>
                <w:sz w:val="20"/>
                <w:szCs w:val="20"/>
              </w:rPr>
            </w:pPr>
          </w:p>
          <w:p w:rsidR="007A7CC2" w:rsidRDefault="007A7CC2" w:rsidP="007A7CC2">
            <w:pPr>
              <w:pBdr>
                <w:top w:val="nil"/>
                <w:left w:val="nil"/>
                <w:bottom w:val="nil"/>
                <w:right w:val="nil"/>
                <w:between w:val="nil"/>
              </w:pBdr>
              <w:jc w:val="center"/>
              <w:rPr>
                <w:rFonts w:ascii="Calibri" w:eastAsia="Calibri" w:hAnsi="Calibri" w:cs="Calibri"/>
                <w:sz w:val="20"/>
                <w:szCs w:val="20"/>
              </w:rPr>
            </w:pPr>
          </w:p>
          <w:p w:rsidR="007A7CC2" w:rsidRDefault="007A7CC2" w:rsidP="007A7CC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100%</w:t>
            </w:r>
          </w:p>
        </w:tc>
      </w:tr>
      <w:tr w:rsidR="007A7CC2" w:rsidTr="007A7CC2">
        <w:trPr>
          <w:trHeight w:val="412"/>
          <w:jc w:val="center"/>
        </w:trPr>
        <w:tc>
          <w:tcPr>
            <w:tcW w:w="1875" w:type="dxa"/>
            <w:tcBorders>
              <w:top w:val="single" w:sz="4" w:space="0" w:color="auto"/>
              <w:left w:val="single" w:sz="4" w:space="0" w:color="auto"/>
              <w:bottom w:val="single" w:sz="4" w:space="0" w:color="auto"/>
              <w:right w:val="single" w:sz="4" w:space="0" w:color="auto"/>
            </w:tcBorders>
            <w:shd w:val="clear" w:color="auto" w:fill="305496"/>
            <w:tcMar>
              <w:top w:w="0" w:type="dxa"/>
              <w:left w:w="70" w:type="dxa"/>
              <w:bottom w:w="0" w:type="dxa"/>
              <w:right w:w="70" w:type="dxa"/>
            </w:tcMar>
            <w:vAlign w:val="center"/>
          </w:tcPr>
          <w:p w:rsidR="007A7CC2" w:rsidRDefault="007A7CC2" w:rsidP="007A7CC2">
            <w:pPr>
              <w:jc w:val="center"/>
              <w:rPr>
                <w:rFonts w:ascii="Calibri" w:eastAsia="Calibri" w:hAnsi="Calibri" w:cs="Calibri"/>
                <w:b/>
                <w:color w:val="FFFFFF"/>
                <w:sz w:val="20"/>
                <w:szCs w:val="20"/>
              </w:rPr>
            </w:pPr>
            <w:r>
              <w:rPr>
                <w:rFonts w:ascii="Calibri" w:eastAsia="Calibri" w:hAnsi="Calibri" w:cs="Calibri"/>
                <w:b/>
                <w:color w:val="FFFFFF"/>
                <w:sz w:val="20"/>
                <w:szCs w:val="20"/>
              </w:rPr>
              <w:t>Objetivo Específico del PEI</w:t>
            </w:r>
          </w:p>
        </w:tc>
        <w:tc>
          <w:tcPr>
            <w:tcW w:w="2710" w:type="dxa"/>
            <w:tcBorders>
              <w:top w:val="single" w:sz="4" w:space="0" w:color="auto"/>
              <w:left w:val="single" w:sz="4" w:space="0" w:color="auto"/>
              <w:bottom w:val="single" w:sz="4" w:space="0" w:color="auto"/>
              <w:right w:val="single" w:sz="4" w:space="0" w:color="auto"/>
            </w:tcBorders>
            <w:shd w:val="clear" w:color="auto" w:fill="305496"/>
            <w:tcMar>
              <w:top w:w="0" w:type="dxa"/>
              <w:left w:w="70" w:type="dxa"/>
              <w:bottom w:w="0" w:type="dxa"/>
              <w:right w:w="70" w:type="dxa"/>
            </w:tcMar>
            <w:vAlign w:val="center"/>
          </w:tcPr>
          <w:p w:rsidR="007A7CC2" w:rsidRDefault="007A7CC2" w:rsidP="007A7CC2">
            <w:pPr>
              <w:jc w:val="center"/>
              <w:rPr>
                <w:rFonts w:ascii="Calibri" w:eastAsia="Calibri" w:hAnsi="Calibri" w:cs="Calibri"/>
                <w:b/>
                <w:color w:val="FFFFFF"/>
                <w:sz w:val="20"/>
                <w:szCs w:val="20"/>
              </w:rPr>
            </w:pPr>
            <w:r>
              <w:rPr>
                <w:rFonts w:ascii="Calibri" w:eastAsia="Calibri" w:hAnsi="Calibri" w:cs="Calibri"/>
                <w:b/>
                <w:color w:val="FFFFFF"/>
                <w:sz w:val="20"/>
                <w:szCs w:val="20"/>
              </w:rPr>
              <w:t>Producto</w:t>
            </w:r>
          </w:p>
        </w:tc>
        <w:tc>
          <w:tcPr>
            <w:tcW w:w="1710" w:type="dxa"/>
            <w:tcBorders>
              <w:top w:val="single" w:sz="4" w:space="0" w:color="auto"/>
              <w:left w:val="single" w:sz="4" w:space="0" w:color="auto"/>
              <w:bottom w:val="single" w:sz="4" w:space="0" w:color="auto"/>
              <w:right w:val="single" w:sz="4" w:space="0" w:color="auto"/>
            </w:tcBorders>
            <w:shd w:val="clear" w:color="auto" w:fill="305496"/>
            <w:tcMar>
              <w:top w:w="0" w:type="dxa"/>
              <w:left w:w="70" w:type="dxa"/>
              <w:bottom w:w="0" w:type="dxa"/>
              <w:right w:w="70" w:type="dxa"/>
            </w:tcMar>
            <w:vAlign w:val="center"/>
          </w:tcPr>
          <w:p w:rsidR="007A7CC2" w:rsidRDefault="007A7CC2" w:rsidP="007A7CC2">
            <w:pPr>
              <w:jc w:val="center"/>
              <w:rPr>
                <w:rFonts w:ascii="Calibri" w:eastAsia="Calibri" w:hAnsi="Calibri" w:cs="Calibri"/>
                <w:color w:val="FFFFFF"/>
                <w:sz w:val="20"/>
                <w:szCs w:val="20"/>
              </w:rPr>
            </w:pPr>
            <w:r>
              <w:rPr>
                <w:rFonts w:ascii="Calibri" w:eastAsia="Calibri" w:hAnsi="Calibri" w:cs="Calibri"/>
                <w:color w:val="FFFFFF"/>
                <w:sz w:val="20"/>
                <w:szCs w:val="20"/>
              </w:rPr>
              <w:t>Meta física 1er Trimestre 2023</w:t>
            </w:r>
          </w:p>
        </w:tc>
        <w:tc>
          <w:tcPr>
            <w:tcW w:w="1620" w:type="dxa"/>
            <w:tcBorders>
              <w:top w:val="single" w:sz="4" w:space="0" w:color="auto"/>
              <w:left w:val="single" w:sz="4" w:space="0" w:color="auto"/>
              <w:bottom w:val="single" w:sz="4" w:space="0" w:color="auto"/>
              <w:right w:val="single" w:sz="4" w:space="0" w:color="auto"/>
            </w:tcBorders>
            <w:shd w:val="clear" w:color="auto" w:fill="305496"/>
            <w:tcMar>
              <w:top w:w="0" w:type="dxa"/>
              <w:left w:w="70" w:type="dxa"/>
              <w:bottom w:w="0" w:type="dxa"/>
              <w:right w:w="70" w:type="dxa"/>
            </w:tcMar>
            <w:vAlign w:val="center"/>
          </w:tcPr>
          <w:p w:rsidR="007A7CC2" w:rsidRDefault="007A7CC2" w:rsidP="007A7CC2">
            <w:pPr>
              <w:jc w:val="center"/>
              <w:rPr>
                <w:rFonts w:ascii="Calibri" w:eastAsia="Calibri" w:hAnsi="Calibri" w:cs="Calibri"/>
                <w:b/>
                <w:color w:val="FFFFFF"/>
                <w:sz w:val="20"/>
                <w:szCs w:val="20"/>
              </w:rPr>
            </w:pPr>
            <w:r>
              <w:rPr>
                <w:rFonts w:ascii="Calibri" w:eastAsia="Calibri" w:hAnsi="Calibri" w:cs="Calibri"/>
                <w:b/>
                <w:color w:val="FFFFFF"/>
                <w:sz w:val="20"/>
                <w:szCs w:val="20"/>
              </w:rPr>
              <w:t>Ejecutado</w:t>
            </w:r>
          </w:p>
        </w:tc>
        <w:tc>
          <w:tcPr>
            <w:tcW w:w="1500" w:type="dxa"/>
            <w:tcBorders>
              <w:top w:val="single" w:sz="4" w:space="0" w:color="auto"/>
              <w:left w:val="single" w:sz="4" w:space="0" w:color="auto"/>
              <w:bottom w:val="single" w:sz="4" w:space="0" w:color="auto"/>
              <w:right w:val="single" w:sz="4" w:space="0" w:color="auto"/>
            </w:tcBorders>
            <w:shd w:val="clear" w:color="auto" w:fill="305496"/>
            <w:tcMar>
              <w:top w:w="0" w:type="dxa"/>
              <w:left w:w="70" w:type="dxa"/>
              <w:bottom w:w="0" w:type="dxa"/>
              <w:right w:w="70" w:type="dxa"/>
            </w:tcMar>
            <w:vAlign w:val="center"/>
          </w:tcPr>
          <w:p w:rsidR="007A7CC2" w:rsidRDefault="007A7CC2" w:rsidP="007A7CC2">
            <w:pPr>
              <w:jc w:val="center"/>
              <w:rPr>
                <w:rFonts w:ascii="Calibri" w:eastAsia="Calibri" w:hAnsi="Calibri" w:cs="Calibri"/>
                <w:b/>
                <w:color w:val="FFFFFF"/>
                <w:sz w:val="20"/>
                <w:szCs w:val="20"/>
              </w:rPr>
            </w:pPr>
            <w:r>
              <w:rPr>
                <w:rFonts w:ascii="Calibri" w:eastAsia="Calibri" w:hAnsi="Calibri" w:cs="Calibri"/>
                <w:b/>
                <w:color w:val="FFFFFF"/>
                <w:sz w:val="20"/>
                <w:szCs w:val="20"/>
              </w:rPr>
              <w:t>Avance del Producto</w:t>
            </w:r>
          </w:p>
        </w:tc>
      </w:tr>
      <w:tr w:rsidR="007A7CC2" w:rsidTr="007A7CC2">
        <w:trPr>
          <w:trHeight w:val="412"/>
          <w:jc w:val="center"/>
        </w:trPr>
        <w:tc>
          <w:tcPr>
            <w:tcW w:w="187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Pr="007A7CC2" w:rsidRDefault="007A7CC2" w:rsidP="007A7CC2">
            <w:pPr>
              <w:widowControl w:val="0"/>
              <w:pBdr>
                <w:top w:val="nil"/>
                <w:left w:val="nil"/>
                <w:bottom w:val="nil"/>
                <w:right w:val="nil"/>
                <w:between w:val="nil"/>
              </w:pBdr>
              <w:spacing w:line="276" w:lineRule="auto"/>
              <w:rPr>
                <w:rFonts w:ascii="Calibri" w:eastAsia="Calibri" w:hAnsi="Calibri" w:cs="Calibri"/>
                <w:color w:val="000000"/>
                <w:sz w:val="20"/>
                <w:szCs w:val="20"/>
              </w:rPr>
            </w:pPr>
            <w:r w:rsidRPr="007A7CC2">
              <w:rPr>
                <w:rFonts w:ascii="Calibri" w:eastAsia="Calibri" w:hAnsi="Calibri" w:cs="Calibri"/>
                <w:color w:val="000000"/>
                <w:sz w:val="20"/>
                <w:szCs w:val="20"/>
              </w:rPr>
              <w:t>OE 1: Mejorar la cobertura y calidad del servicio de Agua Potable.</w:t>
            </w:r>
          </w:p>
          <w:p w:rsidR="007A7CC2" w:rsidRPr="007A7CC2" w:rsidRDefault="007A7CC2" w:rsidP="007A7CC2">
            <w:pPr>
              <w:widowControl w:val="0"/>
              <w:pBdr>
                <w:top w:val="nil"/>
                <w:left w:val="nil"/>
                <w:bottom w:val="nil"/>
                <w:right w:val="nil"/>
                <w:between w:val="nil"/>
              </w:pBdr>
              <w:spacing w:line="276" w:lineRule="auto"/>
              <w:rPr>
                <w:rFonts w:ascii="Calibri" w:eastAsia="Calibri" w:hAnsi="Calibri" w:cs="Calibri"/>
                <w:color w:val="000000"/>
                <w:sz w:val="20"/>
                <w:szCs w:val="20"/>
              </w:rPr>
            </w:pPr>
          </w:p>
          <w:p w:rsidR="007A7CC2" w:rsidRDefault="007A7CC2" w:rsidP="007A7CC2">
            <w:pPr>
              <w:widowControl w:val="0"/>
              <w:pBdr>
                <w:top w:val="nil"/>
                <w:left w:val="nil"/>
                <w:bottom w:val="nil"/>
                <w:right w:val="nil"/>
                <w:between w:val="nil"/>
              </w:pBdr>
              <w:spacing w:line="276" w:lineRule="auto"/>
              <w:rPr>
                <w:rFonts w:ascii="Calibri" w:eastAsia="Calibri" w:hAnsi="Calibri" w:cs="Calibri"/>
                <w:color w:val="000000"/>
                <w:sz w:val="20"/>
                <w:szCs w:val="20"/>
              </w:rPr>
            </w:pPr>
            <w:r w:rsidRPr="007A7CC2">
              <w:rPr>
                <w:rFonts w:ascii="Calibri" w:eastAsia="Calibri" w:hAnsi="Calibri" w:cs="Calibri"/>
                <w:color w:val="000000"/>
                <w:sz w:val="20"/>
                <w:szCs w:val="20"/>
              </w:rPr>
              <w:t>OE 2: Aumentar la cobertura del servicio de saneamiento</w:t>
            </w:r>
          </w:p>
        </w:tc>
        <w:tc>
          <w:tcPr>
            <w:tcW w:w="2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widowControl w:val="0"/>
              <w:pBdr>
                <w:top w:val="nil"/>
                <w:left w:val="nil"/>
                <w:bottom w:val="nil"/>
                <w:right w:val="nil"/>
                <w:between w:val="nil"/>
              </w:pBdr>
              <w:spacing w:line="276" w:lineRule="auto"/>
              <w:rPr>
                <w:rFonts w:ascii="Calibri" w:eastAsia="Calibri" w:hAnsi="Calibri" w:cs="Calibri"/>
                <w:sz w:val="20"/>
                <w:szCs w:val="20"/>
              </w:rPr>
            </w:pPr>
            <w:r>
              <w:rPr>
                <w:rFonts w:ascii="Calibri" w:eastAsia="Calibri" w:hAnsi="Calibri" w:cs="Calibri"/>
                <w:sz w:val="20"/>
                <w:szCs w:val="20"/>
              </w:rPr>
              <w:t>Presentación de la terminación de las obras para la entrega de su operación a la Dirección de Operaciones y Dirección Comercial.</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6 Cantidad de obra recibida / recepción de obras de Acueductos</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jc w:val="center"/>
              <w:rPr>
                <w:rFonts w:ascii="Calibri" w:eastAsia="Calibri" w:hAnsi="Calibri" w:cs="Calibri"/>
                <w:sz w:val="20"/>
                <w:szCs w:val="20"/>
              </w:rPr>
            </w:pPr>
            <w:r>
              <w:rPr>
                <w:rFonts w:ascii="Calibri" w:eastAsia="Calibri" w:hAnsi="Calibri" w:cs="Calibri"/>
                <w:sz w:val="20"/>
                <w:szCs w:val="20"/>
              </w:rPr>
              <w:t>1 Cantidad de obra recibida / recepción de obras de Acueductos</w:t>
            </w:r>
          </w:p>
        </w:tc>
        <w:tc>
          <w:tcPr>
            <w:tcW w:w="15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16.67%</w:t>
            </w:r>
          </w:p>
        </w:tc>
      </w:tr>
      <w:tr w:rsidR="007A7CC2" w:rsidTr="007A7CC2">
        <w:trPr>
          <w:trHeight w:val="412"/>
          <w:jc w:val="center"/>
        </w:trPr>
        <w:tc>
          <w:tcPr>
            <w:tcW w:w="187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widowControl w:val="0"/>
              <w:pBdr>
                <w:top w:val="nil"/>
                <w:left w:val="nil"/>
                <w:bottom w:val="nil"/>
                <w:right w:val="nil"/>
                <w:between w:val="nil"/>
              </w:pBdr>
              <w:spacing w:line="276" w:lineRule="auto"/>
              <w:rPr>
                <w:rFonts w:ascii="Calibri" w:eastAsia="Calibri" w:hAnsi="Calibri" w:cs="Calibri"/>
                <w:sz w:val="20"/>
                <w:szCs w:val="20"/>
              </w:rPr>
            </w:pPr>
            <w:r>
              <w:rPr>
                <w:rFonts w:ascii="Calibri" w:eastAsia="Calibri" w:hAnsi="Calibri" w:cs="Calibri"/>
                <w:sz w:val="20"/>
                <w:szCs w:val="20"/>
              </w:rPr>
              <w:t>Informes de Auditores externos presentados a los organismos financieros de préstamos / Cooperación no Reembolsable.</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4 documentos de auditorías y Estados financieros</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jc w:val="center"/>
              <w:rPr>
                <w:rFonts w:ascii="Calibri" w:eastAsia="Calibri" w:hAnsi="Calibri" w:cs="Calibri"/>
                <w:sz w:val="20"/>
                <w:szCs w:val="20"/>
              </w:rPr>
            </w:pPr>
            <w:r>
              <w:rPr>
                <w:rFonts w:ascii="Calibri" w:eastAsia="Calibri" w:hAnsi="Calibri" w:cs="Calibri"/>
                <w:sz w:val="20"/>
                <w:szCs w:val="20"/>
              </w:rPr>
              <w:t>6 documentos de auditorías y Estados financieros</w:t>
            </w:r>
          </w:p>
        </w:tc>
        <w:tc>
          <w:tcPr>
            <w:tcW w:w="15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150%</w:t>
            </w:r>
          </w:p>
        </w:tc>
      </w:tr>
      <w:tr w:rsidR="007A7CC2" w:rsidTr="007A7CC2">
        <w:trPr>
          <w:trHeight w:val="707"/>
          <w:jc w:val="center"/>
        </w:trPr>
        <w:tc>
          <w:tcPr>
            <w:tcW w:w="187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widowControl w:val="0"/>
              <w:pBdr>
                <w:top w:val="nil"/>
                <w:left w:val="nil"/>
                <w:bottom w:val="nil"/>
                <w:right w:val="nil"/>
                <w:between w:val="nil"/>
              </w:pBdr>
              <w:spacing w:line="276" w:lineRule="auto"/>
              <w:rPr>
                <w:rFonts w:ascii="Calibri" w:eastAsia="Calibri" w:hAnsi="Calibri" w:cs="Calibri"/>
                <w:sz w:val="20"/>
                <w:szCs w:val="20"/>
              </w:rPr>
            </w:pPr>
            <w:r>
              <w:rPr>
                <w:rFonts w:ascii="Calibri" w:eastAsia="Calibri" w:hAnsi="Calibri" w:cs="Calibri"/>
                <w:sz w:val="20"/>
                <w:szCs w:val="20"/>
              </w:rPr>
              <w:t>Planificación Anual (PA) de los Proyectos con fondos externos elaboradas y aprobadas al inicio del año /Actualización semestral.</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 Plan de adquisiciones elaborado</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jc w:val="center"/>
              <w:rPr>
                <w:rFonts w:ascii="Calibri" w:eastAsia="Calibri" w:hAnsi="Calibri" w:cs="Calibri"/>
                <w:color w:val="000000"/>
                <w:sz w:val="20"/>
                <w:szCs w:val="20"/>
              </w:rPr>
            </w:pPr>
            <w:r>
              <w:rPr>
                <w:rFonts w:ascii="Calibri" w:eastAsia="Calibri" w:hAnsi="Calibri" w:cs="Calibri"/>
                <w:sz w:val="20"/>
                <w:szCs w:val="20"/>
              </w:rPr>
              <w:t>1 Plan de adquisiciones elaborado</w:t>
            </w:r>
          </w:p>
        </w:tc>
        <w:tc>
          <w:tcPr>
            <w:tcW w:w="15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100%</w:t>
            </w:r>
          </w:p>
        </w:tc>
      </w:tr>
      <w:tr w:rsidR="007A7CC2" w:rsidTr="007A7CC2">
        <w:trPr>
          <w:trHeight w:val="841"/>
          <w:jc w:val="center"/>
        </w:trPr>
        <w:tc>
          <w:tcPr>
            <w:tcW w:w="187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widowControl w:val="0"/>
              <w:pBdr>
                <w:top w:val="nil"/>
                <w:left w:val="nil"/>
                <w:bottom w:val="nil"/>
                <w:right w:val="nil"/>
                <w:between w:val="nil"/>
              </w:pBdr>
              <w:spacing w:line="276" w:lineRule="auto"/>
              <w:rPr>
                <w:rFonts w:ascii="Calibri" w:eastAsia="Calibri" w:hAnsi="Calibri" w:cs="Calibri"/>
                <w:sz w:val="20"/>
                <w:szCs w:val="20"/>
              </w:rPr>
            </w:pPr>
            <w:r>
              <w:rPr>
                <w:rFonts w:ascii="Calibri" w:eastAsia="Calibri" w:hAnsi="Calibri" w:cs="Calibri"/>
                <w:sz w:val="20"/>
                <w:szCs w:val="20"/>
              </w:rPr>
              <w:t>Contratos de los Proyectos/Orden de compras de bienes, obras y servicios con fondos externos legalizados y en ejecución.</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3 contratos legalizados</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jc w:val="center"/>
              <w:rPr>
                <w:rFonts w:ascii="Calibri" w:eastAsia="Calibri" w:hAnsi="Calibri" w:cs="Calibri"/>
                <w:color w:val="000000"/>
                <w:sz w:val="20"/>
                <w:szCs w:val="20"/>
              </w:rPr>
            </w:pPr>
            <w:r>
              <w:rPr>
                <w:rFonts w:ascii="Calibri" w:eastAsia="Calibri" w:hAnsi="Calibri" w:cs="Calibri"/>
                <w:sz w:val="20"/>
                <w:szCs w:val="20"/>
              </w:rPr>
              <w:t>1 contrato legalizados</w:t>
            </w:r>
          </w:p>
        </w:tc>
        <w:tc>
          <w:tcPr>
            <w:tcW w:w="15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33.33%</w:t>
            </w:r>
          </w:p>
        </w:tc>
      </w:tr>
      <w:tr w:rsidR="007A7CC2" w:rsidTr="007A7CC2">
        <w:trPr>
          <w:trHeight w:val="823"/>
          <w:jc w:val="center"/>
        </w:trPr>
        <w:tc>
          <w:tcPr>
            <w:tcW w:w="187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10" w:type="dxa"/>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rsidR="007A7CC2" w:rsidRDefault="007A7CC2" w:rsidP="007A7CC2">
            <w:pPr>
              <w:widowControl w:val="0"/>
              <w:pBdr>
                <w:top w:val="nil"/>
                <w:left w:val="nil"/>
                <w:bottom w:val="nil"/>
                <w:right w:val="nil"/>
                <w:between w:val="nil"/>
              </w:pBdr>
              <w:spacing w:line="276" w:lineRule="auto"/>
              <w:rPr>
                <w:rFonts w:ascii="Calibri" w:eastAsia="Calibri" w:hAnsi="Calibri" w:cs="Calibri"/>
                <w:sz w:val="20"/>
                <w:szCs w:val="20"/>
              </w:rPr>
            </w:pPr>
            <w:r>
              <w:rPr>
                <w:rFonts w:ascii="Calibri" w:eastAsia="Calibri" w:hAnsi="Calibri" w:cs="Calibri"/>
                <w:sz w:val="20"/>
                <w:szCs w:val="20"/>
              </w:rPr>
              <w:t>Servicio de "Adquisición de bienes, obras y servicios"  Seleccionado y Adjudicado</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2 documentos elaborados para Compra y Contrataciones elaborados</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jc w:val="center"/>
              <w:rPr>
                <w:rFonts w:ascii="Calibri" w:eastAsia="Calibri" w:hAnsi="Calibri" w:cs="Calibri"/>
                <w:sz w:val="20"/>
                <w:szCs w:val="20"/>
              </w:rPr>
            </w:pPr>
            <w:r>
              <w:rPr>
                <w:rFonts w:ascii="Calibri" w:eastAsia="Calibri" w:hAnsi="Calibri" w:cs="Calibri"/>
                <w:sz w:val="20"/>
                <w:szCs w:val="20"/>
              </w:rPr>
              <w:t>4  documentos elaborados para Compra y Contrataciones elaborados</w:t>
            </w:r>
          </w:p>
        </w:tc>
        <w:tc>
          <w:tcPr>
            <w:tcW w:w="15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200%</w:t>
            </w:r>
          </w:p>
        </w:tc>
      </w:tr>
      <w:tr w:rsidR="007A7CC2" w:rsidTr="007A7CC2">
        <w:trPr>
          <w:trHeight w:val="823"/>
          <w:jc w:val="center"/>
        </w:trPr>
        <w:tc>
          <w:tcPr>
            <w:tcW w:w="187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10" w:type="dxa"/>
            <w:vMerge/>
            <w:tcBorders>
              <w:left w:val="single" w:sz="4" w:space="0" w:color="auto"/>
              <w:right w:val="single" w:sz="4" w:space="0" w:color="auto"/>
            </w:tcBorders>
            <w:tcMar>
              <w:top w:w="0" w:type="dxa"/>
              <w:left w:w="70" w:type="dxa"/>
              <w:bottom w:w="0" w:type="dxa"/>
              <w:right w:w="70" w:type="dxa"/>
            </w:tcMar>
            <w:vAlign w:val="center"/>
          </w:tcPr>
          <w:p w:rsidR="007A7CC2" w:rsidRDefault="007A7CC2" w:rsidP="007A7CC2">
            <w:pPr>
              <w:widowControl w:val="0"/>
              <w:pBdr>
                <w:top w:val="nil"/>
                <w:left w:val="nil"/>
                <w:bottom w:val="nil"/>
                <w:right w:val="nil"/>
                <w:between w:val="nil"/>
              </w:pBdr>
              <w:rPr>
                <w:rFonts w:ascii="Calibri" w:eastAsia="Calibri" w:hAnsi="Calibri" w:cs="Calibri"/>
                <w:sz w:val="20"/>
                <w:szCs w:val="20"/>
              </w:rPr>
            </w:pP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 Acta de Aperturas Elaboradas</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jc w:val="center"/>
              <w:rPr>
                <w:rFonts w:ascii="Calibri" w:eastAsia="Calibri" w:hAnsi="Calibri" w:cs="Calibri"/>
                <w:color w:val="000000"/>
                <w:sz w:val="20"/>
                <w:szCs w:val="20"/>
              </w:rPr>
            </w:pPr>
            <w:r>
              <w:rPr>
                <w:rFonts w:ascii="Calibri" w:eastAsia="Calibri" w:hAnsi="Calibri" w:cs="Calibri"/>
                <w:sz w:val="20"/>
                <w:szCs w:val="20"/>
              </w:rPr>
              <w:t>1 Acta de Aperturas Elaborada</w:t>
            </w:r>
          </w:p>
        </w:tc>
        <w:tc>
          <w:tcPr>
            <w:tcW w:w="15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100%</w:t>
            </w:r>
          </w:p>
        </w:tc>
      </w:tr>
      <w:tr w:rsidR="007A7CC2" w:rsidTr="007A7CC2">
        <w:trPr>
          <w:trHeight w:val="679"/>
          <w:jc w:val="center"/>
        </w:trPr>
        <w:tc>
          <w:tcPr>
            <w:tcW w:w="187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10" w:type="dxa"/>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widowControl w:val="0"/>
              <w:pBdr>
                <w:top w:val="nil"/>
                <w:left w:val="nil"/>
                <w:bottom w:val="nil"/>
                <w:right w:val="nil"/>
                <w:between w:val="nil"/>
              </w:pBdr>
              <w:rPr>
                <w:rFonts w:ascii="Calibri" w:eastAsia="Calibri" w:hAnsi="Calibri" w:cs="Calibri"/>
                <w:sz w:val="20"/>
                <w:szCs w:val="20"/>
              </w:rPr>
            </w:pP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2 Informes elaborados</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jc w:val="center"/>
              <w:rPr>
                <w:rFonts w:ascii="Calibri" w:eastAsia="Calibri" w:hAnsi="Calibri" w:cs="Calibri"/>
                <w:color w:val="000000"/>
                <w:sz w:val="20"/>
                <w:szCs w:val="20"/>
              </w:rPr>
            </w:pPr>
            <w:r>
              <w:rPr>
                <w:rFonts w:ascii="Calibri" w:eastAsia="Calibri" w:hAnsi="Calibri" w:cs="Calibri"/>
                <w:sz w:val="20"/>
                <w:szCs w:val="20"/>
              </w:rPr>
              <w:t>5 Informes elaborados</w:t>
            </w:r>
          </w:p>
        </w:tc>
        <w:tc>
          <w:tcPr>
            <w:tcW w:w="15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166.67%</w:t>
            </w:r>
          </w:p>
        </w:tc>
      </w:tr>
      <w:tr w:rsidR="007A7CC2" w:rsidTr="007A7CC2">
        <w:trPr>
          <w:trHeight w:val="823"/>
          <w:jc w:val="center"/>
        </w:trPr>
        <w:tc>
          <w:tcPr>
            <w:tcW w:w="187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10"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Servicio de "Adquisición de bienes, obras y servicios"  Seleccionado y Adjudicado</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 Acta de Evaluación y Adjudicación</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jc w:val="center"/>
              <w:rPr>
                <w:rFonts w:ascii="Calibri" w:eastAsia="Calibri" w:hAnsi="Calibri" w:cs="Calibri"/>
                <w:color w:val="000000"/>
                <w:sz w:val="20"/>
                <w:szCs w:val="20"/>
              </w:rPr>
            </w:pPr>
            <w:r>
              <w:rPr>
                <w:rFonts w:ascii="Calibri" w:eastAsia="Calibri" w:hAnsi="Calibri" w:cs="Calibri"/>
                <w:sz w:val="20"/>
                <w:szCs w:val="20"/>
              </w:rPr>
              <w:t>2 Actas de Evaluación y Adjudicación</w:t>
            </w:r>
          </w:p>
        </w:tc>
        <w:tc>
          <w:tcPr>
            <w:tcW w:w="15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sz w:val="20"/>
                <w:szCs w:val="20"/>
              </w:rPr>
            </w:pPr>
          </w:p>
          <w:p w:rsidR="007A7CC2" w:rsidRDefault="007A7CC2" w:rsidP="007A7CC2">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200%</w:t>
            </w:r>
          </w:p>
          <w:p w:rsidR="007A7CC2" w:rsidRDefault="007A7CC2" w:rsidP="007A7CC2">
            <w:pPr>
              <w:pBdr>
                <w:top w:val="nil"/>
                <w:left w:val="nil"/>
                <w:bottom w:val="nil"/>
                <w:right w:val="nil"/>
                <w:between w:val="nil"/>
              </w:pBdr>
              <w:jc w:val="center"/>
              <w:rPr>
                <w:rFonts w:ascii="Calibri" w:eastAsia="Calibri" w:hAnsi="Calibri" w:cs="Calibri"/>
                <w:sz w:val="20"/>
                <w:szCs w:val="20"/>
              </w:rPr>
            </w:pPr>
          </w:p>
        </w:tc>
      </w:tr>
      <w:tr w:rsidR="007A7CC2" w:rsidTr="007A7CC2">
        <w:trPr>
          <w:trHeight w:val="823"/>
          <w:jc w:val="center"/>
        </w:trPr>
        <w:tc>
          <w:tcPr>
            <w:tcW w:w="187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10"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widowControl w:val="0"/>
              <w:pBdr>
                <w:top w:val="nil"/>
                <w:left w:val="nil"/>
                <w:bottom w:val="nil"/>
                <w:right w:val="nil"/>
                <w:between w:val="nil"/>
              </w:pBdr>
              <w:rPr>
                <w:rFonts w:ascii="Calibri" w:eastAsia="Calibri" w:hAnsi="Calibri" w:cs="Calibri"/>
                <w:sz w:val="20"/>
                <w:szCs w:val="20"/>
              </w:rPr>
            </w:pP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3  Actas de inicios de Proyectos u obras iniciadas con Fondos Externos</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jc w:val="center"/>
              <w:rPr>
                <w:rFonts w:ascii="Calibri" w:eastAsia="Calibri" w:hAnsi="Calibri" w:cs="Calibri"/>
                <w:sz w:val="20"/>
                <w:szCs w:val="20"/>
              </w:rPr>
            </w:pPr>
            <w:r>
              <w:rPr>
                <w:rFonts w:ascii="Calibri" w:eastAsia="Calibri" w:hAnsi="Calibri" w:cs="Calibri"/>
                <w:sz w:val="20"/>
                <w:szCs w:val="20"/>
              </w:rPr>
              <w:t>1 Acta de inicios de Proyectos u obras iniciadas con Fondos Externos</w:t>
            </w:r>
          </w:p>
        </w:tc>
        <w:tc>
          <w:tcPr>
            <w:tcW w:w="15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33.33%</w:t>
            </w:r>
          </w:p>
        </w:tc>
      </w:tr>
      <w:tr w:rsidR="007A7CC2" w:rsidTr="007A7CC2">
        <w:trPr>
          <w:trHeight w:val="727"/>
          <w:jc w:val="center"/>
        </w:trPr>
        <w:tc>
          <w:tcPr>
            <w:tcW w:w="187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widowControl w:val="0"/>
              <w:pBdr>
                <w:top w:val="nil"/>
                <w:left w:val="nil"/>
                <w:bottom w:val="nil"/>
                <w:right w:val="nil"/>
                <w:between w:val="nil"/>
              </w:pBdr>
              <w:spacing w:line="276" w:lineRule="auto"/>
              <w:rPr>
                <w:rFonts w:ascii="Calibri" w:eastAsia="Calibri" w:hAnsi="Calibri" w:cs="Calibri"/>
                <w:sz w:val="20"/>
                <w:szCs w:val="20"/>
              </w:rPr>
            </w:pPr>
            <w:r>
              <w:rPr>
                <w:rFonts w:ascii="Calibri" w:eastAsia="Calibri" w:hAnsi="Calibri" w:cs="Calibri"/>
                <w:sz w:val="20"/>
                <w:szCs w:val="20"/>
              </w:rPr>
              <w:t>Productos entregados por las Consultorías, contratos de bienes y obras, revisados y aprobados por la DPPE a través de los equipos técnicos designados.</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 informe entregado por las firmas consultoras</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jc w:val="center"/>
              <w:rPr>
                <w:rFonts w:ascii="Calibri" w:eastAsia="Calibri" w:hAnsi="Calibri" w:cs="Calibri"/>
                <w:sz w:val="20"/>
                <w:szCs w:val="20"/>
              </w:rPr>
            </w:pPr>
            <w:r>
              <w:rPr>
                <w:rFonts w:ascii="Calibri" w:eastAsia="Calibri" w:hAnsi="Calibri" w:cs="Calibri"/>
                <w:sz w:val="20"/>
                <w:szCs w:val="20"/>
              </w:rPr>
              <w:t>2 informes entregado por las firmas consultoras</w:t>
            </w:r>
          </w:p>
          <w:p w:rsidR="007A7CC2" w:rsidRDefault="007A7CC2" w:rsidP="007A7CC2">
            <w:pPr>
              <w:pBdr>
                <w:top w:val="nil"/>
                <w:left w:val="nil"/>
                <w:bottom w:val="nil"/>
                <w:right w:val="nil"/>
                <w:between w:val="nil"/>
              </w:pBdr>
              <w:jc w:val="center"/>
              <w:rPr>
                <w:rFonts w:ascii="Calibri" w:eastAsia="Calibri" w:hAnsi="Calibri" w:cs="Calibri"/>
                <w:sz w:val="20"/>
                <w:szCs w:val="20"/>
              </w:rPr>
            </w:pPr>
          </w:p>
        </w:tc>
        <w:tc>
          <w:tcPr>
            <w:tcW w:w="15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200%</w:t>
            </w:r>
          </w:p>
        </w:tc>
      </w:tr>
      <w:tr w:rsidR="007A7CC2" w:rsidTr="002E1098">
        <w:trPr>
          <w:trHeight w:val="412"/>
          <w:jc w:val="center"/>
        </w:trPr>
        <w:tc>
          <w:tcPr>
            <w:tcW w:w="1875" w:type="dxa"/>
            <w:tcBorders>
              <w:top w:val="single" w:sz="4" w:space="0" w:color="auto"/>
              <w:left w:val="single" w:sz="4" w:space="0" w:color="auto"/>
              <w:bottom w:val="single" w:sz="4" w:space="0" w:color="auto"/>
              <w:right w:val="single" w:sz="4" w:space="0" w:color="auto"/>
            </w:tcBorders>
            <w:shd w:val="clear" w:color="auto" w:fill="305496"/>
            <w:tcMar>
              <w:top w:w="0" w:type="dxa"/>
              <w:left w:w="70" w:type="dxa"/>
              <w:bottom w:w="0" w:type="dxa"/>
              <w:right w:w="70" w:type="dxa"/>
            </w:tcMar>
            <w:vAlign w:val="center"/>
          </w:tcPr>
          <w:p w:rsidR="007A7CC2" w:rsidRDefault="007A7CC2" w:rsidP="007A7CC2">
            <w:pPr>
              <w:jc w:val="center"/>
              <w:rPr>
                <w:rFonts w:ascii="Calibri" w:eastAsia="Calibri" w:hAnsi="Calibri" w:cs="Calibri"/>
                <w:b/>
                <w:color w:val="FFFFFF"/>
                <w:sz w:val="20"/>
                <w:szCs w:val="20"/>
              </w:rPr>
            </w:pPr>
            <w:r>
              <w:rPr>
                <w:rFonts w:ascii="Calibri" w:eastAsia="Calibri" w:hAnsi="Calibri" w:cs="Calibri"/>
                <w:b/>
                <w:color w:val="FFFFFF"/>
                <w:sz w:val="20"/>
                <w:szCs w:val="20"/>
              </w:rPr>
              <w:t>Objetivo Específico del PEI</w:t>
            </w:r>
          </w:p>
        </w:tc>
        <w:tc>
          <w:tcPr>
            <w:tcW w:w="2710" w:type="dxa"/>
            <w:tcBorders>
              <w:top w:val="single" w:sz="4" w:space="0" w:color="auto"/>
              <w:left w:val="single" w:sz="4" w:space="0" w:color="auto"/>
              <w:bottom w:val="single" w:sz="4" w:space="0" w:color="auto"/>
              <w:right w:val="single" w:sz="4" w:space="0" w:color="auto"/>
            </w:tcBorders>
            <w:shd w:val="clear" w:color="auto" w:fill="305496"/>
            <w:tcMar>
              <w:top w:w="0" w:type="dxa"/>
              <w:left w:w="70" w:type="dxa"/>
              <w:bottom w:w="0" w:type="dxa"/>
              <w:right w:w="70" w:type="dxa"/>
            </w:tcMar>
            <w:vAlign w:val="center"/>
          </w:tcPr>
          <w:p w:rsidR="007A7CC2" w:rsidRDefault="007A7CC2" w:rsidP="007A7CC2">
            <w:pPr>
              <w:jc w:val="center"/>
              <w:rPr>
                <w:rFonts w:ascii="Calibri" w:eastAsia="Calibri" w:hAnsi="Calibri" w:cs="Calibri"/>
                <w:b/>
                <w:color w:val="FFFFFF"/>
                <w:sz w:val="20"/>
                <w:szCs w:val="20"/>
              </w:rPr>
            </w:pPr>
            <w:r>
              <w:rPr>
                <w:rFonts w:ascii="Calibri" w:eastAsia="Calibri" w:hAnsi="Calibri" w:cs="Calibri"/>
                <w:b/>
                <w:color w:val="FFFFFF"/>
                <w:sz w:val="20"/>
                <w:szCs w:val="20"/>
              </w:rPr>
              <w:t>Producto</w:t>
            </w:r>
          </w:p>
        </w:tc>
        <w:tc>
          <w:tcPr>
            <w:tcW w:w="1710" w:type="dxa"/>
            <w:tcBorders>
              <w:top w:val="single" w:sz="4" w:space="0" w:color="auto"/>
              <w:left w:val="single" w:sz="4" w:space="0" w:color="auto"/>
              <w:bottom w:val="single" w:sz="4" w:space="0" w:color="auto"/>
              <w:right w:val="single" w:sz="4" w:space="0" w:color="auto"/>
            </w:tcBorders>
            <w:shd w:val="clear" w:color="auto" w:fill="305496"/>
            <w:tcMar>
              <w:top w:w="0" w:type="dxa"/>
              <w:left w:w="70" w:type="dxa"/>
              <w:bottom w:w="0" w:type="dxa"/>
              <w:right w:w="70" w:type="dxa"/>
            </w:tcMar>
            <w:vAlign w:val="center"/>
          </w:tcPr>
          <w:p w:rsidR="007A7CC2" w:rsidRDefault="007A7CC2" w:rsidP="007A7CC2">
            <w:pPr>
              <w:jc w:val="center"/>
              <w:rPr>
                <w:rFonts w:ascii="Calibri" w:eastAsia="Calibri" w:hAnsi="Calibri" w:cs="Calibri"/>
                <w:color w:val="FFFFFF"/>
                <w:sz w:val="20"/>
                <w:szCs w:val="20"/>
              </w:rPr>
            </w:pPr>
            <w:r>
              <w:rPr>
                <w:rFonts w:ascii="Calibri" w:eastAsia="Calibri" w:hAnsi="Calibri" w:cs="Calibri"/>
                <w:color w:val="FFFFFF"/>
                <w:sz w:val="20"/>
                <w:szCs w:val="20"/>
              </w:rPr>
              <w:t>Meta física 1er Trimestre 2023</w:t>
            </w:r>
          </w:p>
        </w:tc>
        <w:tc>
          <w:tcPr>
            <w:tcW w:w="1620" w:type="dxa"/>
            <w:tcBorders>
              <w:top w:val="single" w:sz="4" w:space="0" w:color="auto"/>
              <w:left w:val="single" w:sz="4" w:space="0" w:color="auto"/>
              <w:bottom w:val="single" w:sz="4" w:space="0" w:color="auto"/>
              <w:right w:val="single" w:sz="4" w:space="0" w:color="auto"/>
            </w:tcBorders>
            <w:shd w:val="clear" w:color="auto" w:fill="305496"/>
            <w:tcMar>
              <w:top w:w="0" w:type="dxa"/>
              <w:left w:w="70" w:type="dxa"/>
              <w:bottom w:w="0" w:type="dxa"/>
              <w:right w:w="70" w:type="dxa"/>
            </w:tcMar>
            <w:vAlign w:val="center"/>
          </w:tcPr>
          <w:p w:rsidR="007A7CC2" w:rsidRDefault="007A7CC2" w:rsidP="007A7CC2">
            <w:pPr>
              <w:jc w:val="center"/>
              <w:rPr>
                <w:rFonts w:ascii="Calibri" w:eastAsia="Calibri" w:hAnsi="Calibri" w:cs="Calibri"/>
                <w:b/>
                <w:color w:val="FFFFFF"/>
                <w:sz w:val="20"/>
                <w:szCs w:val="20"/>
              </w:rPr>
            </w:pPr>
            <w:r>
              <w:rPr>
                <w:rFonts w:ascii="Calibri" w:eastAsia="Calibri" w:hAnsi="Calibri" w:cs="Calibri"/>
                <w:b/>
                <w:color w:val="FFFFFF"/>
                <w:sz w:val="20"/>
                <w:szCs w:val="20"/>
              </w:rPr>
              <w:t>Ejecutado</w:t>
            </w:r>
          </w:p>
        </w:tc>
        <w:tc>
          <w:tcPr>
            <w:tcW w:w="1500" w:type="dxa"/>
            <w:tcBorders>
              <w:top w:val="single" w:sz="4" w:space="0" w:color="auto"/>
              <w:left w:val="single" w:sz="4" w:space="0" w:color="auto"/>
              <w:bottom w:val="single" w:sz="4" w:space="0" w:color="auto"/>
              <w:right w:val="single" w:sz="4" w:space="0" w:color="auto"/>
            </w:tcBorders>
            <w:shd w:val="clear" w:color="auto" w:fill="305496"/>
            <w:tcMar>
              <w:top w:w="0" w:type="dxa"/>
              <w:left w:w="70" w:type="dxa"/>
              <w:bottom w:w="0" w:type="dxa"/>
              <w:right w:w="70" w:type="dxa"/>
            </w:tcMar>
            <w:vAlign w:val="center"/>
          </w:tcPr>
          <w:p w:rsidR="007A7CC2" w:rsidRDefault="007A7CC2" w:rsidP="007A7CC2">
            <w:pPr>
              <w:jc w:val="center"/>
              <w:rPr>
                <w:rFonts w:ascii="Calibri" w:eastAsia="Calibri" w:hAnsi="Calibri" w:cs="Calibri"/>
                <w:b/>
                <w:color w:val="FFFFFF"/>
                <w:sz w:val="20"/>
                <w:szCs w:val="20"/>
              </w:rPr>
            </w:pPr>
            <w:r>
              <w:rPr>
                <w:rFonts w:ascii="Calibri" w:eastAsia="Calibri" w:hAnsi="Calibri" w:cs="Calibri"/>
                <w:b/>
                <w:color w:val="FFFFFF"/>
                <w:sz w:val="20"/>
                <w:szCs w:val="20"/>
              </w:rPr>
              <w:t>Avance del Producto</w:t>
            </w:r>
          </w:p>
        </w:tc>
      </w:tr>
      <w:tr w:rsidR="007A7CC2" w:rsidTr="007A7CC2">
        <w:trPr>
          <w:trHeight w:val="412"/>
          <w:jc w:val="center"/>
        </w:trPr>
        <w:tc>
          <w:tcPr>
            <w:tcW w:w="18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Pr="007A7CC2" w:rsidRDefault="007A7CC2" w:rsidP="007A7CC2">
            <w:pPr>
              <w:widowControl w:val="0"/>
              <w:pBdr>
                <w:top w:val="nil"/>
                <w:left w:val="nil"/>
                <w:bottom w:val="nil"/>
                <w:right w:val="nil"/>
                <w:between w:val="nil"/>
              </w:pBdr>
              <w:spacing w:line="276" w:lineRule="auto"/>
              <w:rPr>
                <w:rFonts w:ascii="Calibri" w:eastAsia="Calibri" w:hAnsi="Calibri" w:cs="Calibri"/>
                <w:color w:val="000000"/>
                <w:sz w:val="20"/>
                <w:szCs w:val="20"/>
              </w:rPr>
            </w:pPr>
            <w:r w:rsidRPr="007A7CC2">
              <w:rPr>
                <w:rFonts w:ascii="Calibri" w:eastAsia="Calibri" w:hAnsi="Calibri" w:cs="Calibri"/>
                <w:color w:val="000000"/>
                <w:sz w:val="20"/>
                <w:szCs w:val="20"/>
              </w:rPr>
              <w:t>OE 1: Mejorar la cobertura y calidad del servicio de Agua Potable.</w:t>
            </w:r>
          </w:p>
          <w:p w:rsidR="007A7CC2" w:rsidRPr="007A7CC2" w:rsidRDefault="007A7CC2" w:rsidP="007A7CC2">
            <w:pPr>
              <w:widowControl w:val="0"/>
              <w:pBdr>
                <w:top w:val="nil"/>
                <w:left w:val="nil"/>
                <w:bottom w:val="nil"/>
                <w:right w:val="nil"/>
                <w:between w:val="nil"/>
              </w:pBdr>
              <w:spacing w:line="276" w:lineRule="auto"/>
              <w:rPr>
                <w:rFonts w:ascii="Calibri" w:eastAsia="Calibri" w:hAnsi="Calibri" w:cs="Calibri"/>
                <w:color w:val="000000"/>
                <w:sz w:val="20"/>
                <w:szCs w:val="20"/>
              </w:rPr>
            </w:pPr>
          </w:p>
          <w:p w:rsidR="007A7CC2" w:rsidRDefault="007A7CC2" w:rsidP="007A7CC2">
            <w:pPr>
              <w:widowControl w:val="0"/>
              <w:pBdr>
                <w:top w:val="nil"/>
                <w:left w:val="nil"/>
                <w:bottom w:val="nil"/>
                <w:right w:val="nil"/>
                <w:between w:val="nil"/>
              </w:pBdr>
              <w:spacing w:line="276" w:lineRule="auto"/>
              <w:rPr>
                <w:rFonts w:ascii="Calibri" w:eastAsia="Calibri" w:hAnsi="Calibri" w:cs="Calibri"/>
                <w:color w:val="000000"/>
                <w:sz w:val="20"/>
                <w:szCs w:val="20"/>
              </w:rPr>
            </w:pPr>
            <w:r w:rsidRPr="007A7CC2">
              <w:rPr>
                <w:rFonts w:ascii="Calibri" w:eastAsia="Calibri" w:hAnsi="Calibri" w:cs="Calibri"/>
                <w:color w:val="000000"/>
                <w:sz w:val="20"/>
                <w:szCs w:val="20"/>
              </w:rPr>
              <w:t>OE 2: Aumentar la cobertura del servicio de saneamiento</w:t>
            </w:r>
          </w:p>
        </w:tc>
        <w:tc>
          <w:tcPr>
            <w:tcW w:w="2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widowControl w:val="0"/>
              <w:pBdr>
                <w:top w:val="nil"/>
                <w:left w:val="nil"/>
                <w:bottom w:val="nil"/>
                <w:right w:val="nil"/>
                <w:between w:val="nil"/>
              </w:pBdr>
              <w:spacing w:line="276" w:lineRule="auto"/>
              <w:rPr>
                <w:rFonts w:ascii="Calibri" w:eastAsia="Calibri" w:hAnsi="Calibri" w:cs="Calibri"/>
                <w:sz w:val="20"/>
                <w:szCs w:val="20"/>
              </w:rPr>
            </w:pPr>
            <w:r>
              <w:rPr>
                <w:rFonts w:ascii="Calibri" w:eastAsia="Calibri" w:hAnsi="Calibri" w:cs="Calibri"/>
                <w:sz w:val="20"/>
                <w:szCs w:val="20"/>
              </w:rPr>
              <w:t xml:space="preserve">Informes de Progreso semestral sobre avance físico y financiero realizados y remitidos a los organismos financieros de préstamos/Cooperación No reembolsable </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jc w:val="center"/>
              <w:rPr>
                <w:rFonts w:ascii="Calibri" w:eastAsia="Calibri" w:hAnsi="Calibri" w:cs="Calibri"/>
                <w:sz w:val="20"/>
                <w:szCs w:val="20"/>
              </w:rPr>
            </w:pPr>
            <w:r>
              <w:rPr>
                <w:rFonts w:ascii="Calibri" w:eastAsia="Calibri" w:hAnsi="Calibri" w:cs="Calibri"/>
                <w:sz w:val="20"/>
                <w:szCs w:val="20"/>
              </w:rPr>
              <w:t>3 informes de progreso para proyectos con fondos Externos</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jc w:val="center"/>
              <w:rPr>
                <w:rFonts w:ascii="Calibri" w:eastAsia="Calibri" w:hAnsi="Calibri" w:cs="Calibri"/>
                <w:b/>
                <w:color w:val="FFFFFF"/>
                <w:sz w:val="20"/>
                <w:szCs w:val="20"/>
              </w:rPr>
            </w:pPr>
            <w:r>
              <w:rPr>
                <w:rFonts w:ascii="Calibri" w:eastAsia="Calibri" w:hAnsi="Calibri" w:cs="Calibri"/>
                <w:sz w:val="20"/>
                <w:szCs w:val="20"/>
              </w:rPr>
              <w:t>3 informes de progreso para proyectos con fondos Externo</w:t>
            </w:r>
          </w:p>
        </w:tc>
        <w:tc>
          <w:tcPr>
            <w:tcW w:w="15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A7CC2" w:rsidRDefault="007A7CC2" w:rsidP="007A7CC2">
            <w:pPr>
              <w:jc w:val="center"/>
              <w:rPr>
                <w:rFonts w:ascii="Calibri" w:eastAsia="Calibri" w:hAnsi="Calibri" w:cs="Calibri"/>
                <w:color w:val="434343"/>
                <w:sz w:val="20"/>
                <w:szCs w:val="20"/>
              </w:rPr>
            </w:pPr>
            <w:r>
              <w:rPr>
                <w:rFonts w:ascii="Calibri" w:eastAsia="Calibri" w:hAnsi="Calibri" w:cs="Calibri"/>
                <w:color w:val="434343"/>
                <w:sz w:val="20"/>
                <w:szCs w:val="20"/>
              </w:rPr>
              <w:t>100%</w:t>
            </w:r>
          </w:p>
        </w:tc>
      </w:tr>
    </w:tbl>
    <w:p w:rsidR="007874A0" w:rsidRDefault="007874A0">
      <w:pPr>
        <w:pBdr>
          <w:top w:val="nil"/>
          <w:left w:val="nil"/>
          <w:bottom w:val="nil"/>
          <w:right w:val="nil"/>
          <w:between w:val="nil"/>
        </w:pBdr>
        <w:tabs>
          <w:tab w:val="left" w:pos="3402"/>
          <w:tab w:val="left" w:pos="3969"/>
        </w:tabs>
        <w:spacing w:line="276" w:lineRule="auto"/>
        <w:jc w:val="both"/>
        <w:rPr>
          <w:rFonts w:ascii="Calibri" w:eastAsia="Calibri" w:hAnsi="Calibri" w:cs="Calibri"/>
          <w:highlight w:val="yellow"/>
        </w:rPr>
      </w:pPr>
    </w:p>
    <w:p w:rsidR="007874A0" w:rsidRDefault="007874A0">
      <w:pPr>
        <w:pBdr>
          <w:top w:val="nil"/>
          <w:left w:val="nil"/>
          <w:bottom w:val="nil"/>
          <w:right w:val="nil"/>
          <w:between w:val="nil"/>
        </w:pBdr>
        <w:tabs>
          <w:tab w:val="left" w:pos="3402"/>
          <w:tab w:val="left" w:pos="3969"/>
        </w:tabs>
        <w:spacing w:line="276" w:lineRule="auto"/>
        <w:jc w:val="both"/>
        <w:rPr>
          <w:rFonts w:ascii="Calibri" w:eastAsia="Calibri" w:hAnsi="Calibri" w:cs="Calibri"/>
        </w:rPr>
      </w:pPr>
    </w:p>
    <w:p w:rsidR="007874A0" w:rsidRDefault="007874A0">
      <w:pPr>
        <w:pBdr>
          <w:top w:val="nil"/>
          <w:left w:val="nil"/>
          <w:bottom w:val="nil"/>
          <w:right w:val="nil"/>
          <w:between w:val="nil"/>
        </w:pBdr>
        <w:tabs>
          <w:tab w:val="left" w:pos="3402"/>
          <w:tab w:val="left" w:pos="3969"/>
        </w:tabs>
        <w:spacing w:line="276" w:lineRule="auto"/>
        <w:jc w:val="both"/>
        <w:rPr>
          <w:rFonts w:ascii="Calibri" w:eastAsia="Calibri" w:hAnsi="Calibri" w:cs="Calibri"/>
          <w:highlight w:val="yellow"/>
        </w:rPr>
      </w:pPr>
    </w:p>
    <w:p w:rsidR="007874A0" w:rsidRPr="001A4C61" w:rsidRDefault="0049122D">
      <w:pPr>
        <w:pStyle w:val="Ttulo2"/>
        <w:numPr>
          <w:ilvl w:val="0"/>
          <w:numId w:val="7"/>
        </w:numPr>
        <w:rPr>
          <w:rFonts w:ascii="Calibri" w:eastAsia="Calibri" w:hAnsi="Calibri" w:cs="Calibri"/>
          <w:color w:val="072B62"/>
        </w:rPr>
      </w:pPr>
      <w:bookmarkStart w:id="25" w:name="_heading=h.1ksv4uv" w:colFirst="0" w:colLast="0"/>
      <w:bookmarkStart w:id="26" w:name="_Toc132106946"/>
      <w:bookmarkEnd w:id="25"/>
      <w:r w:rsidRPr="001A4C61">
        <w:rPr>
          <w:rFonts w:ascii="Calibri" w:eastAsia="Calibri" w:hAnsi="Calibri" w:cs="Calibri"/>
          <w:color w:val="072B62"/>
        </w:rPr>
        <w:t>División de Desarrollo Provincial</w:t>
      </w:r>
      <w:bookmarkEnd w:id="26"/>
    </w:p>
    <w:p w:rsidR="007874A0" w:rsidRDefault="007874A0"/>
    <w:p w:rsidR="007874A0" w:rsidRDefault="0049122D">
      <w:pPr>
        <w:ind w:left="360" w:firstLine="708"/>
        <w:jc w:val="both"/>
        <w:rPr>
          <w:rFonts w:ascii="Calibri" w:eastAsia="Calibri" w:hAnsi="Calibri" w:cs="Calibri"/>
          <w:color w:val="000000"/>
        </w:rPr>
      </w:pPr>
      <w:r>
        <w:rPr>
          <w:rFonts w:ascii="Calibri" w:eastAsia="Calibri" w:hAnsi="Calibri" w:cs="Calibri"/>
        </w:rPr>
        <w:t xml:space="preserve">La Dirección de Desarrollo Provincial para el 1er trimestre del año presentó una programación total </w:t>
      </w:r>
      <w:r>
        <w:rPr>
          <w:rFonts w:ascii="Calibri" w:eastAsia="Calibri" w:hAnsi="Calibri" w:cs="Calibri"/>
          <w:color w:val="000000"/>
        </w:rPr>
        <w:t xml:space="preserve">de </w:t>
      </w:r>
      <w:r>
        <w:rPr>
          <w:rFonts w:ascii="Calibri" w:eastAsia="Calibri" w:hAnsi="Calibri" w:cs="Calibri"/>
        </w:rPr>
        <w:t xml:space="preserve">3 </w:t>
      </w:r>
      <w:r>
        <w:rPr>
          <w:rFonts w:ascii="Calibri" w:eastAsia="Calibri" w:hAnsi="Calibri" w:cs="Calibri"/>
          <w:color w:val="000000"/>
        </w:rPr>
        <w:t xml:space="preserve">productos, de los cuales obtuvo un </w:t>
      </w:r>
      <w:r>
        <w:rPr>
          <w:rFonts w:ascii="Calibri" w:eastAsia="Calibri" w:hAnsi="Calibri" w:cs="Calibri"/>
          <w:b/>
          <w:color w:val="000000"/>
        </w:rPr>
        <w:t xml:space="preserve">Avance General de </w:t>
      </w:r>
      <w:r>
        <w:rPr>
          <w:rFonts w:ascii="Calibri" w:eastAsia="Calibri" w:hAnsi="Calibri" w:cs="Calibri"/>
          <w:b/>
        </w:rPr>
        <w:t>30.08</w:t>
      </w:r>
      <w:r>
        <w:rPr>
          <w:rFonts w:ascii="Calibri" w:eastAsia="Calibri" w:hAnsi="Calibri" w:cs="Calibri"/>
          <w:b/>
          <w:color w:val="000000"/>
        </w:rPr>
        <w:t xml:space="preserve"> %</w:t>
      </w:r>
      <w:r>
        <w:rPr>
          <w:rFonts w:ascii="Calibri" w:eastAsia="Calibri" w:hAnsi="Calibri" w:cs="Calibri"/>
          <w:color w:val="000000"/>
        </w:rPr>
        <w:t>. A continuación, los principales productos del área:</w:t>
      </w:r>
    </w:p>
    <w:p w:rsidR="007874A0" w:rsidRDefault="007874A0">
      <w:pPr>
        <w:jc w:val="both"/>
        <w:rPr>
          <w:rFonts w:ascii="Calibri" w:eastAsia="Calibri" w:hAnsi="Calibri" w:cs="Calibri"/>
          <w:b/>
        </w:rPr>
      </w:pPr>
    </w:p>
    <w:tbl>
      <w:tblPr>
        <w:tblStyle w:val="affffffffffffffffff1"/>
        <w:tblW w:w="89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111"/>
        <w:gridCol w:w="1733"/>
        <w:gridCol w:w="1733"/>
        <w:gridCol w:w="1466"/>
      </w:tblGrid>
      <w:tr w:rsidR="007874A0">
        <w:trPr>
          <w:trHeight w:val="686"/>
          <w:jc w:val="center"/>
        </w:trPr>
        <w:tc>
          <w:tcPr>
            <w:tcW w:w="1951" w:type="dxa"/>
            <w:shd w:val="clear" w:color="auto" w:fill="305496"/>
            <w:tcMar>
              <w:top w:w="0" w:type="dxa"/>
              <w:left w:w="70" w:type="dxa"/>
              <w:bottom w:w="0" w:type="dxa"/>
              <w:right w:w="70" w:type="dxa"/>
            </w:tcMar>
            <w:vAlign w:val="center"/>
          </w:tcPr>
          <w:p w:rsidR="007874A0" w:rsidRDefault="0049122D">
            <w:pPr>
              <w:jc w:val="center"/>
              <w:rPr>
                <w:rFonts w:ascii="Calibri" w:eastAsia="Calibri" w:hAnsi="Calibri" w:cs="Calibri"/>
                <w:b/>
                <w:color w:val="FFFFFF"/>
                <w:sz w:val="20"/>
                <w:szCs w:val="20"/>
              </w:rPr>
            </w:pPr>
            <w:r>
              <w:rPr>
                <w:rFonts w:ascii="Calibri" w:eastAsia="Calibri" w:hAnsi="Calibri" w:cs="Calibri"/>
                <w:b/>
                <w:color w:val="FFFFFF"/>
                <w:sz w:val="20"/>
                <w:szCs w:val="20"/>
              </w:rPr>
              <w:t>Objetivo Específico del PEI</w:t>
            </w:r>
          </w:p>
        </w:tc>
        <w:tc>
          <w:tcPr>
            <w:tcW w:w="2111" w:type="dxa"/>
            <w:shd w:val="clear" w:color="auto" w:fill="305496"/>
            <w:tcMar>
              <w:top w:w="0" w:type="dxa"/>
              <w:left w:w="70" w:type="dxa"/>
              <w:bottom w:w="0" w:type="dxa"/>
              <w:right w:w="70" w:type="dxa"/>
            </w:tcMar>
            <w:vAlign w:val="center"/>
          </w:tcPr>
          <w:p w:rsidR="007874A0" w:rsidRDefault="0049122D">
            <w:pPr>
              <w:jc w:val="center"/>
              <w:rPr>
                <w:rFonts w:ascii="Calibri" w:eastAsia="Calibri" w:hAnsi="Calibri" w:cs="Calibri"/>
                <w:b/>
                <w:color w:val="FFFFFF"/>
                <w:sz w:val="20"/>
                <w:szCs w:val="20"/>
              </w:rPr>
            </w:pPr>
            <w:r>
              <w:rPr>
                <w:rFonts w:ascii="Calibri" w:eastAsia="Calibri" w:hAnsi="Calibri" w:cs="Calibri"/>
                <w:b/>
                <w:color w:val="FFFFFF"/>
                <w:sz w:val="20"/>
                <w:szCs w:val="20"/>
              </w:rPr>
              <w:t>Producto</w:t>
            </w:r>
          </w:p>
        </w:tc>
        <w:tc>
          <w:tcPr>
            <w:tcW w:w="1733" w:type="dxa"/>
            <w:shd w:val="clear" w:color="auto" w:fill="305496"/>
            <w:tcMar>
              <w:top w:w="0" w:type="dxa"/>
              <w:left w:w="70" w:type="dxa"/>
              <w:bottom w:w="0" w:type="dxa"/>
              <w:right w:w="70" w:type="dxa"/>
            </w:tcMar>
            <w:vAlign w:val="center"/>
          </w:tcPr>
          <w:p w:rsidR="007874A0" w:rsidRDefault="0049122D">
            <w:pPr>
              <w:jc w:val="center"/>
              <w:rPr>
                <w:rFonts w:ascii="Calibri" w:eastAsia="Calibri" w:hAnsi="Calibri" w:cs="Calibri"/>
                <w:b/>
                <w:color w:val="FFFFFF"/>
                <w:sz w:val="20"/>
                <w:szCs w:val="20"/>
              </w:rPr>
            </w:pPr>
            <w:r>
              <w:rPr>
                <w:rFonts w:ascii="Calibri" w:eastAsia="Calibri" w:hAnsi="Calibri" w:cs="Calibri"/>
                <w:b/>
                <w:color w:val="FFFFFF"/>
                <w:sz w:val="20"/>
                <w:szCs w:val="20"/>
              </w:rPr>
              <w:t>Meta física 1er Trimestre 2023</w:t>
            </w:r>
          </w:p>
        </w:tc>
        <w:tc>
          <w:tcPr>
            <w:tcW w:w="1733" w:type="dxa"/>
            <w:shd w:val="clear" w:color="auto" w:fill="305496"/>
            <w:tcMar>
              <w:top w:w="0" w:type="dxa"/>
              <w:left w:w="70" w:type="dxa"/>
              <w:bottom w:w="0" w:type="dxa"/>
              <w:right w:w="70" w:type="dxa"/>
            </w:tcMar>
            <w:vAlign w:val="center"/>
          </w:tcPr>
          <w:p w:rsidR="007874A0" w:rsidRDefault="0049122D">
            <w:pPr>
              <w:jc w:val="center"/>
              <w:rPr>
                <w:rFonts w:ascii="Calibri" w:eastAsia="Calibri" w:hAnsi="Calibri" w:cs="Calibri"/>
                <w:b/>
                <w:color w:val="FFFFFF"/>
                <w:sz w:val="20"/>
                <w:szCs w:val="20"/>
              </w:rPr>
            </w:pPr>
            <w:r>
              <w:rPr>
                <w:rFonts w:ascii="Calibri" w:eastAsia="Calibri" w:hAnsi="Calibri" w:cs="Calibri"/>
                <w:b/>
                <w:color w:val="FFFFFF"/>
                <w:sz w:val="20"/>
                <w:szCs w:val="20"/>
              </w:rPr>
              <w:t>Ejecutado</w:t>
            </w:r>
          </w:p>
        </w:tc>
        <w:tc>
          <w:tcPr>
            <w:tcW w:w="1466" w:type="dxa"/>
            <w:shd w:val="clear" w:color="auto" w:fill="305496"/>
            <w:tcMar>
              <w:top w:w="0" w:type="dxa"/>
              <w:left w:w="70" w:type="dxa"/>
              <w:bottom w:w="0" w:type="dxa"/>
              <w:right w:w="70" w:type="dxa"/>
            </w:tcMar>
            <w:vAlign w:val="center"/>
          </w:tcPr>
          <w:p w:rsidR="007874A0" w:rsidRDefault="0049122D">
            <w:pPr>
              <w:jc w:val="center"/>
              <w:rPr>
                <w:rFonts w:ascii="Calibri" w:eastAsia="Calibri" w:hAnsi="Calibri" w:cs="Calibri"/>
                <w:b/>
                <w:color w:val="FFFFFF"/>
                <w:sz w:val="20"/>
                <w:szCs w:val="20"/>
              </w:rPr>
            </w:pPr>
            <w:r>
              <w:rPr>
                <w:rFonts w:ascii="Calibri" w:eastAsia="Calibri" w:hAnsi="Calibri" w:cs="Calibri"/>
                <w:b/>
                <w:color w:val="FFFFFF"/>
                <w:sz w:val="20"/>
                <w:szCs w:val="20"/>
              </w:rPr>
              <w:t>Avance del Producto</w:t>
            </w:r>
          </w:p>
        </w:tc>
      </w:tr>
      <w:tr w:rsidR="004F2857" w:rsidTr="00F74669">
        <w:trPr>
          <w:trHeight w:val="871"/>
          <w:jc w:val="center"/>
        </w:trPr>
        <w:tc>
          <w:tcPr>
            <w:tcW w:w="1951" w:type="dxa"/>
            <w:vMerge w:val="restart"/>
            <w:tcMar>
              <w:top w:w="0" w:type="dxa"/>
              <w:left w:w="70" w:type="dxa"/>
              <w:bottom w:w="0" w:type="dxa"/>
              <w:right w:w="70" w:type="dxa"/>
            </w:tcMar>
            <w:vAlign w:val="center"/>
          </w:tcPr>
          <w:p w:rsidR="004F2857" w:rsidRDefault="004F2857">
            <w:pPr>
              <w:rPr>
                <w:rFonts w:ascii="Calibri" w:eastAsia="Calibri" w:hAnsi="Calibri" w:cs="Calibri"/>
                <w:sz w:val="20"/>
                <w:szCs w:val="20"/>
              </w:rPr>
            </w:pPr>
          </w:p>
          <w:p w:rsidR="004F2857" w:rsidRDefault="004F2857" w:rsidP="009E1B73">
            <w:pPr>
              <w:pBdr>
                <w:top w:val="nil"/>
                <w:left w:val="nil"/>
                <w:bottom w:val="nil"/>
                <w:right w:val="nil"/>
                <w:between w:val="nil"/>
              </w:pBdr>
              <w:rPr>
                <w:rFonts w:ascii="Calibri" w:eastAsia="Calibri" w:hAnsi="Calibri" w:cs="Calibri"/>
                <w:sz w:val="20"/>
                <w:szCs w:val="20"/>
              </w:rPr>
            </w:pPr>
            <w:r>
              <w:rPr>
                <w:rFonts w:ascii="Calibri" w:eastAsia="Calibri" w:hAnsi="Calibri" w:cs="Calibri"/>
                <w:color w:val="000000"/>
                <w:sz w:val="20"/>
                <w:szCs w:val="20"/>
              </w:rPr>
              <w:t>OE 1: Mejorar la cobertura y calidad del servicio de Agua Potable.</w:t>
            </w:r>
          </w:p>
          <w:p w:rsidR="004F2857" w:rsidRDefault="004F2857" w:rsidP="00810EF1">
            <w:pPr>
              <w:widowControl w:val="0"/>
              <w:pBdr>
                <w:top w:val="nil"/>
                <w:left w:val="nil"/>
                <w:bottom w:val="nil"/>
                <w:right w:val="nil"/>
                <w:between w:val="nil"/>
              </w:pBdr>
              <w:spacing w:line="276" w:lineRule="auto"/>
              <w:rPr>
                <w:rFonts w:ascii="Calibri" w:eastAsia="Calibri" w:hAnsi="Calibri" w:cs="Calibri"/>
                <w:sz w:val="20"/>
                <w:szCs w:val="20"/>
              </w:rPr>
            </w:pPr>
            <w:r>
              <w:rPr>
                <w:rFonts w:ascii="Calibri" w:eastAsia="Calibri" w:hAnsi="Calibri" w:cs="Calibri"/>
                <w:sz w:val="20"/>
                <w:szCs w:val="20"/>
              </w:rPr>
              <w:t>OE 2: Aumentar la cobertura del servicio de saneamiento</w:t>
            </w:r>
          </w:p>
        </w:tc>
        <w:tc>
          <w:tcPr>
            <w:tcW w:w="2111" w:type="dxa"/>
            <w:tcMar>
              <w:top w:w="0" w:type="dxa"/>
              <w:left w:w="70" w:type="dxa"/>
              <w:bottom w:w="0" w:type="dxa"/>
              <w:right w:w="70" w:type="dxa"/>
            </w:tcMar>
            <w:vAlign w:val="center"/>
          </w:tcPr>
          <w:p w:rsidR="004F2857" w:rsidRDefault="004F2857">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Sistemas de Abastecimiento de Agua Rurales Mejorados</w:t>
            </w:r>
          </w:p>
        </w:tc>
        <w:tc>
          <w:tcPr>
            <w:tcW w:w="1733" w:type="dxa"/>
            <w:tcMar>
              <w:top w:w="0" w:type="dxa"/>
              <w:left w:w="70" w:type="dxa"/>
              <w:bottom w:w="0" w:type="dxa"/>
              <w:right w:w="70" w:type="dxa"/>
            </w:tcMar>
            <w:vAlign w:val="center"/>
          </w:tcPr>
          <w:p w:rsidR="004F2857" w:rsidRDefault="004F2857" w:rsidP="00F7466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6 sistemas mejorados</w:t>
            </w:r>
          </w:p>
        </w:tc>
        <w:tc>
          <w:tcPr>
            <w:tcW w:w="1733" w:type="dxa"/>
            <w:tcMar>
              <w:top w:w="0" w:type="dxa"/>
              <w:left w:w="70" w:type="dxa"/>
              <w:bottom w:w="0" w:type="dxa"/>
              <w:right w:w="70" w:type="dxa"/>
            </w:tcMar>
            <w:vAlign w:val="center"/>
          </w:tcPr>
          <w:p w:rsidR="004F2857" w:rsidRDefault="004F2857" w:rsidP="00F7466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0 sistemas mejorados</w:t>
            </w:r>
          </w:p>
        </w:tc>
        <w:tc>
          <w:tcPr>
            <w:tcW w:w="1466" w:type="dxa"/>
            <w:tcMar>
              <w:top w:w="0" w:type="dxa"/>
              <w:left w:w="70" w:type="dxa"/>
              <w:bottom w:w="0" w:type="dxa"/>
              <w:right w:w="70" w:type="dxa"/>
            </w:tcMar>
            <w:vAlign w:val="center"/>
          </w:tcPr>
          <w:p w:rsidR="004F2857" w:rsidRDefault="004F2857" w:rsidP="009E1B7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0%</w:t>
            </w:r>
          </w:p>
        </w:tc>
      </w:tr>
      <w:tr w:rsidR="004F2857">
        <w:trPr>
          <w:trHeight w:val="584"/>
          <w:jc w:val="center"/>
        </w:trPr>
        <w:tc>
          <w:tcPr>
            <w:tcW w:w="1951" w:type="dxa"/>
            <w:vMerge/>
            <w:tcMar>
              <w:top w:w="0" w:type="dxa"/>
              <w:left w:w="70" w:type="dxa"/>
              <w:bottom w:w="0" w:type="dxa"/>
              <w:right w:w="70" w:type="dxa"/>
            </w:tcMar>
            <w:vAlign w:val="center"/>
          </w:tcPr>
          <w:p w:rsidR="004F2857" w:rsidRDefault="004F2857" w:rsidP="00810EF1">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111" w:type="dxa"/>
            <w:vMerge w:val="restart"/>
            <w:tcMar>
              <w:top w:w="0" w:type="dxa"/>
              <w:left w:w="70" w:type="dxa"/>
              <w:bottom w:w="0" w:type="dxa"/>
              <w:right w:w="70" w:type="dxa"/>
            </w:tcMar>
            <w:vAlign w:val="center"/>
          </w:tcPr>
          <w:p w:rsidR="004F2857" w:rsidRDefault="004F2857">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Diagnóstico</w:t>
            </w:r>
            <w:r>
              <w:rPr>
                <w:rFonts w:ascii="Calibri" w:eastAsia="Calibri" w:hAnsi="Calibri" w:cs="Calibri"/>
                <w:color w:val="000000"/>
                <w:sz w:val="20"/>
                <w:szCs w:val="20"/>
              </w:rPr>
              <w:t xml:space="preserve"> Situación Actual de las Comunidades Urbanas y Rurales en Agua Potable y Saneamiento realizado</w:t>
            </w:r>
          </w:p>
        </w:tc>
        <w:tc>
          <w:tcPr>
            <w:tcW w:w="1733" w:type="dxa"/>
            <w:tcMar>
              <w:top w:w="0" w:type="dxa"/>
              <w:left w:w="70" w:type="dxa"/>
              <w:bottom w:w="0" w:type="dxa"/>
              <w:right w:w="70" w:type="dxa"/>
            </w:tcMar>
            <w:vAlign w:val="center"/>
          </w:tcPr>
          <w:p w:rsidR="004F2857" w:rsidRDefault="004F285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64 comunidades rurales evaluadas</w:t>
            </w:r>
          </w:p>
        </w:tc>
        <w:tc>
          <w:tcPr>
            <w:tcW w:w="1733" w:type="dxa"/>
            <w:tcMar>
              <w:top w:w="0" w:type="dxa"/>
              <w:left w:w="70" w:type="dxa"/>
              <w:bottom w:w="0" w:type="dxa"/>
              <w:right w:w="70" w:type="dxa"/>
            </w:tcMar>
            <w:vAlign w:val="center"/>
          </w:tcPr>
          <w:p w:rsidR="004F2857" w:rsidRDefault="004F2857">
            <w:pPr>
              <w:jc w:val="center"/>
              <w:rPr>
                <w:rFonts w:ascii="Calibri" w:eastAsia="Calibri" w:hAnsi="Calibri" w:cs="Calibri"/>
                <w:color w:val="000000"/>
                <w:sz w:val="20"/>
                <w:szCs w:val="20"/>
              </w:rPr>
            </w:pPr>
            <w:r>
              <w:rPr>
                <w:rFonts w:ascii="Calibri" w:eastAsia="Calibri" w:hAnsi="Calibri" w:cs="Calibri"/>
                <w:sz w:val="20"/>
                <w:szCs w:val="20"/>
              </w:rPr>
              <w:t>13 comunidades rurales evaluadas</w:t>
            </w:r>
          </w:p>
        </w:tc>
        <w:tc>
          <w:tcPr>
            <w:tcW w:w="1466" w:type="dxa"/>
            <w:tcMar>
              <w:top w:w="0" w:type="dxa"/>
              <w:left w:w="70" w:type="dxa"/>
              <w:bottom w:w="0" w:type="dxa"/>
              <w:right w:w="70" w:type="dxa"/>
            </w:tcMar>
            <w:vAlign w:val="center"/>
          </w:tcPr>
          <w:p w:rsidR="004F2857" w:rsidRDefault="004F2857" w:rsidP="00F7466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20.31%</w:t>
            </w:r>
          </w:p>
        </w:tc>
      </w:tr>
      <w:tr w:rsidR="004F2857">
        <w:trPr>
          <w:trHeight w:val="585"/>
          <w:jc w:val="center"/>
        </w:trPr>
        <w:tc>
          <w:tcPr>
            <w:tcW w:w="1951" w:type="dxa"/>
            <w:vMerge/>
            <w:tcMar>
              <w:top w:w="0" w:type="dxa"/>
              <w:left w:w="70" w:type="dxa"/>
              <w:bottom w:w="0" w:type="dxa"/>
              <w:right w:w="70" w:type="dxa"/>
            </w:tcMar>
            <w:vAlign w:val="center"/>
          </w:tcPr>
          <w:p w:rsidR="004F2857" w:rsidRDefault="004F2857">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111" w:type="dxa"/>
            <w:vMerge/>
            <w:tcMar>
              <w:top w:w="0" w:type="dxa"/>
              <w:left w:w="70" w:type="dxa"/>
              <w:bottom w:w="0" w:type="dxa"/>
              <w:right w:w="70" w:type="dxa"/>
            </w:tcMar>
            <w:vAlign w:val="center"/>
          </w:tcPr>
          <w:p w:rsidR="004F2857" w:rsidRDefault="004F2857">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1733" w:type="dxa"/>
            <w:tcMar>
              <w:top w:w="0" w:type="dxa"/>
              <w:left w:w="70" w:type="dxa"/>
              <w:bottom w:w="0" w:type="dxa"/>
              <w:right w:w="70" w:type="dxa"/>
            </w:tcMar>
            <w:vAlign w:val="center"/>
          </w:tcPr>
          <w:p w:rsidR="004F2857" w:rsidRDefault="004F285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157 comunidades registradas en el SIASAR</w:t>
            </w:r>
          </w:p>
        </w:tc>
        <w:tc>
          <w:tcPr>
            <w:tcW w:w="1733" w:type="dxa"/>
            <w:tcMar>
              <w:top w:w="0" w:type="dxa"/>
              <w:left w:w="70" w:type="dxa"/>
              <w:bottom w:w="0" w:type="dxa"/>
              <w:right w:w="70" w:type="dxa"/>
            </w:tcMar>
            <w:vAlign w:val="center"/>
          </w:tcPr>
          <w:p w:rsidR="004F2857" w:rsidRDefault="004F2857">
            <w:pPr>
              <w:jc w:val="center"/>
              <w:rPr>
                <w:rFonts w:ascii="Calibri" w:eastAsia="Calibri" w:hAnsi="Calibri" w:cs="Calibri"/>
                <w:sz w:val="20"/>
                <w:szCs w:val="20"/>
              </w:rPr>
            </w:pPr>
            <w:r>
              <w:rPr>
                <w:rFonts w:ascii="Calibri" w:eastAsia="Calibri" w:hAnsi="Calibri" w:cs="Calibri"/>
                <w:sz w:val="20"/>
                <w:szCs w:val="20"/>
              </w:rPr>
              <w:t>0 comunidades registradas en el SIASAR</w:t>
            </w:r>
          </w:p>
        </w:tc>
        <w:tc>
          <w:tcPr>
            <w:tcW w:w="1466" w:type="dxa"/>
            <w:tcMar>
              <w:top w:w="0" w:type="dxa"/>
              <w:left w:w="70" w:type="dxa"/>
              <w:bottom w:w="0" w:type="dxa"/>
              <w:right w:w="70" w:type="dxa"/>
            </w:tcMar>
            <w:vAlign w:val="center"/>
          </w:tcPr>
          <w:p w:rsidR="004F2857" w:rsidRDefault="004F285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0%</w:t>
            </w:r>
          </w:p>
        </w:tc>
      </w:tr>
      <w:tr w:rsidR="004F2857">
        <w:trPr>
          <w:trHeight w:val="424"/>
          <w:jc w:val="center"/>
        </w:trPr>
        <w:tc>
          <w:tcPr>
            <w:tcW w:w="1951" w:type="dxa"/>
            <w:vMerge/>
            <w:tcMar>
              <w:top w:w="0" w:type="dxa"/>
              <w:left w:w="70" w:type="dxa"/>
              <w:bottom w:w="0" w:type="dxa"/>
              <w:right w:w="70" w:type="dxa"/>
            </w:tcMar>
            <w:vAlign w:val="center"/>
          </w:tcPr>
          <w:p w:rsidR="004F2857" w:rsidRDefault="004F2857">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111" w:type="dxa"/>
            <w:tcMar>
              <w:top w:w="0" w:type="dxa"/>
              <w:left w:w="70" w:type="dxa"/>
              <w:bottom w:w="0" w:type="dxa"/>
              <w:right w:w="70" w:type="dxa"/>
            </w:tcMar>
            <w:vAlign w:val="center"/>
          </w:tcPr>
          <w:p w:rsidR="004F2857" w:rsidRDefault="004F2857">
            <w:pPr>
              <w:rPr>
                <w:rFonts w:ascii="Calibri" w:eastAsia="Calibri" w:hAnsi="Calibri" w:cs="Calibri"/>
                <w:sz w:val="20"/>
                <w:szCs w:val="20"/>
              </w:rPr>
            </w:pPr>
            <w:r>
              <w:rPr>
                <w:rFonts w:ascii="Calibri" w:eastAsia="Calibri" w:hAnsi="Calibri" w:cs="Calibri"/>
                <w:sz w:val="20"/>
                <w:szCs w:val="20"/>
              </w:rPr>
              <w:t xml:space="preserve">Fortalecimiento de Capacidades de las Organizaciones Comunitarias de Servicio de Agua y Saneamiento (ASOCAR, Comités de agua, otros). </w:t>
            </w:r>
          </w:p>
        </w:tc>
        <w:tc>
          <w:tcPr>
            <w:tcW w:w="1733" w:type="dxa"/>
            <w:tcMar>
              <w:top w:w="0" w:type="dxa"/>
              <w:left w:w="70" w:type="dxa"/>
              <w:bottom w:w="0" w:type="dxa"/>
              <w:right w:w="70" w:type="dxa"/>
            </w:tcMar>
            <w:vAlign w:val="center"/>
          </w:tcPr>
          <w:p w:rsidR="004F2857" w:rsidRDefault="004F2857">
            <w:pPr>
              <w:jc w:val="center"/>
              <w:rPr>
                <w:rFonts w:ascii="Calibri" w:eastAsia="Calibri" w:hAnsi="Calibri" w:cs="Calibri"/>
                <w:color w:val="000000"/>
                <w:sz w:val="20"/>
                <w:szCs w:val="20"/>
              </w:rPr>
            </w:pPr>
            <w:r>
              <w:rPr>
                <w:rFonts w:ascii="Calibri" w:eastAsia="Calibri" w:hAnsi="Calibri" w:cs="Calibri"/>
                <w:sz w:val="20"/>
                <w:szCs w:val="20"/>
              </w:rPr>
              <w:t>5 talleres impartidos</w:t>
            </w:r>
          </w:p>
        </w:tc>
        <w:tc>
          <w:tcPr>
            <w:tcW w:w="1733" w:type="dxa"/>
            <w:tcMar>
              <w:top w:w="0" w:type="dxa"/>
              <w:left w:w="70" w:type="dxa"/>
              <w:bottom w:w="0" w:type="dxa"/>
              <w:right w:w="70" w:type="dxa"/>
            </w:tcMar>
            <w:vAlign w:val="center"/>
          </w:tcPr>
          <w:p w:rsidR="004F2857" w:rsidRDefault="004F2857">
            <w:pPr>
              <w:jc w:val="center"/>
              <w:rPr>
                <w:rFonts w:ascii="Calibri" w:eastAsia="Calibri" w:hAnsi="Calibri" w:cs="Calibri"/>
                <w:color w:val="000000"/>
                <w:sz w:val="20"/>
                <w:szCs w:val="20"/>
              </w:rPr>
            </w:pPr>
            <w:r>
              <w:rPr>
                <w:rFonts w:ascii="Calibri" w:eastAsia="Calibri" w:hAnsi="Calibri" w:cs="Calibri"/>
                <w:sz w:val="20"/>
                <w:szCs w:val="20"/>
              </w:rPr>
              <w:t>5 talleres impartidos</w:t>
            </w:r>
          </w:p>
        </w:tc>
        <w:tc>
          <w:tcPr>
            <w:tcW w:w="1466" w:type="dxa"/>
            <w:tcMar>
              <w:top w:w="0" w:type="dxa"/>
              <w:left w:w="70" w:type="dxa"/>
              <w:bottom w:w="0" w:type="dxa"/>
              <w:right w:w="70" w:type="dxa"/>
            </w:tcMar>
            <w:vAlign w:val="center"/>
          </w:tcPr>
          <w:p w:rsidR="004F2857" w:rsidRDefault="004F2857">
            <w:pPr>
              <w:jc w:val="center"/>
              <w:rPr>
                <w:rFonts w:ascii="Calibri" w:eastAsia="Calibri" w:hAnsi="Calibri" w:cs="Calibri"/>
                <w:sz w:val="20"/>
                <w:szCs w:val="20"/>
              </w:rPr>
            </w:pPr>
            <w:r>
              <w:rPr>
                <w:rFonts w:ascii="Calibri" w:eastAsia="Calibri" w:hAnsi="Calibri" w:cs="Calibri"/>
                <w:sz w:val="20"/>
                <w:szCs w:val="20"/>
              </w:rPr>
              <w:t>100%</w:t>
            </w:r>
          </w:p>
        </w:tc>
      </w:tr>
    </w:tbl>
    <w:p w:rsidR="007874A0" w:rsidRDefault="007874A0" w:rsidP="00F0379E">
      <w:pPr>
        <w:pStyle w:val="Ttulo2"/>
      </w:pPr>
    </w:p>
    <w:p w:rsidR="00F74669" w:rsidRDefault="00F74669" w:rsidP="00F74669"/>
    <w:p w:rsidR="00F74669" w:rsidRDefault="00F74669" w:rsidP="00F74669"/>
    <w:p w:rsidR="004F2857" w:rsidRPr="00306704" w:rsidRDefault="004F2857" w:rsidP="00F74669">
      <w:pPr>
        <w:rPr>
          <w:lang w:val="en-US"/>
        </w:rPr>
      </w:pPr>
    </w:p>
    <w:p w:rsidR="00F74669" w:rsidRPr="00F74669" w:rsidRDefault="00F74669" w:rsidP="00F74669"/>
    <w:p w:rsidR="007874A0" w:rsidRPr="001A4C61" w:rsidRDefault="0049122D" w:rsidP="00F0379E">
      <w:pPr>
        <w:pStyle w:val="Ttulo2"/>
        <w:numPr>
          <w:ilvl w:val="0"/>
          <w:numId w:val="7"/>
        </w:numPr>
        <w:rPr>
          <w:rFonts w:ascii="Calibri" w:eastAsia="Calibri" w:hAnsi="Calibri" w:cs="Calibri"/>
          <w:color w:val="072B62"/>
        </w:rPr>
      </w:pPr>
      <w:bookmarkStart w:id="27" w:name="_heading=h.44sinio" w:colFirst="0" w:colLast="0"/>
      <w:bookmarkStart w:id="28" w:name="_Toc132106947"/>
      <w:bookmarkEnd w:id="27"/>
      <w:r w:rsidRPr="001A4C61">
        <w:rPr>
          <w:rFonts w:ascii="Calibri" w:eastAsia="Calibri" w:hAnsi="Calibri" w:cs="Calibri"/>
          <w:color w:val="072B62"/>
        </w:rPr>
        <w:t>Dirección de Tratamiento del Agua</w:t>
      </w:r>
      <w:bookmarkEnd w:id="28"/>
    </w:p>
    <w:p w:rsidR="007874A0" w:rsidRDefault="007874A0"/>
    <w:p w:rsidR="00810EF1" w:rsidRDefault="0049122D" w:rsidP="00810EF1">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rPr>
      </w:pPr>
      <w:r>
        <w:rPr>
          <w:rFonts w:ascii="Calibri" w:eastAsia="Calibri" w:hAnsi="Calibri" w:cs="Calibri"/>
          <w:color w:val="000000"/>
        </w:rPr>
        <w:t xml:space="preserve">La Dirección de Tratamiento del Agua para el </w:t>
      </w:r>
      <w:r w:rsidR="00E17E57">
        <w:rPr>
          <w:rFonts w:ascii="Calibri" w:eastAsia="Calibri" w:hAnsi="Calibri" w:cs="Calibri"/>
        </w:rPr>
        <w:t xml:space="preserve">1er </w:t>
      </w:r>
      <w:r w:rsidR="00E17E57">
        <w:rPr>
          <w:rFonts w:ascii="Calibri" w:eastAsia="Calibri" w:hAnsi="Calibri" w:cs="Calibri"/>
          <w:color w:val="000000"/>
        </w:rPr>
        <w:t>trimestre</w:t>
      </w:r>
      <w:r>
        <w:rPr>
          <w:rFonts w:ascii="Calibri" w:eastAsia="Calibri" w:hAnsi="Calibri" w:cs="Calibri"/>
          <w:color w:val="000000"/>
        </w:rPr>
        <w:t xml:space="preserve"> del año prese</w:t>
      </w:r>
      <w:r w:rsidR="00556A07">
        <w:rPr>
          <w:rFonts w:ascii="Calibri" w:eastAsia="Calibri" w:hAnsi="Calibri" w:cs="Calibri"/>
          <w:color w:val="000000"/>
        </w:rPr>
        <w:t>ntó una programación total de 10</w:t>
      </w:r>
      <w:r>
        <w:rPr>
          <w:rFonts w:ascii="Calibri" w:eastAsia="Calibri" w:hAnsi="Calibri" w:cs="Calibri"/>
          <w:color w:val="000000"/>
        </w:rPr>
        <w:t xml:space="preserve"> productos, de los cuales obtuvo un </w:t>
      </w:r>
      <w:r>
        <w:rPr>
          <w:rFonts w:ascii="Calibri" w:eastAsia="Calibri" w:hAnsi="Calibri" w:cs="Calibri"/>
          <w:b/>
          <w:color w:val="000000"/>
        </w:rPr>
        <w:t xml:space="preserve">Avance General </w:t>
      </w:r>
      <w:r w:rsidR="00C3576C">
        <w:rPr>
          <w:rFonts w:ascii="Calibri" w:eastAsia="Calibri" w:hAnsi="Calibri" w:cs="Calibri"/>
          <w:b/>
        </w:rPr>
        <w:t xml:space="preserve">de </w:t>
      </w:r>
      <w:r w:rsidR="00810EF1">
        <w:rPr>
          <w:rFonts w:ascii="Calibri" w:eastAsia="Calibri" w:hAnsi="Calibri" w:cs="Calibri"/>
          <w:b/>
        </w:rPr>
        <w:t>54.31</w:t>
      </w:r>
      <w:r>
        <w:rPr>
          <w:rFonts w:ascii="Calibri" w:eastAsia="Calibri" w:hAnsi="Calibri" w:cs="Calibri"/>
          <w:b/>
          <w:color w:val="000000"/>
        </w:rPr>
        <w:t xml:space="preserve"> %</w:t>
      </w:r>
      <w:r>
        <w:rPr>
          <w:rFonts w:ascii="Calibri" w:eastAsia="Calibri" w:hAnsi="Calibri" w:cs="Calibri"/>
          <w:color w:val="000000"/>
        </w:rPr>
        <w:t xml:space="preserve">. </w:t>
      </w:r>
    </w:p>
    <w:p w:rsidR="007874A0" w:rsidRPr="00810EF1" w:rsidRDefault="0049122D" w:rsidP="00810EF1">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b/>
        </w:rPr>
      </w:pPr>
      <w:r>
        <w:rPr>
          <w:rFonts w:ascii="Calibri" w:eastAsia="Calibri" w:hAnsi="Calibri" w:cs="Calibri"/>
          <w:color w:val="000000"/>
        </w:rPr>
        <w:t>A continuación, los</w:t>
      </w:r>
      <w:r w:rsidR="00C3576C">
        <w:rPr>
          <w:rFonts w:ascii="Calibri" w:eastAsia="Calibri" w:hAnsi="Calibri" w:cs="Calibri"/>
          <w:color w:val="000000"/>
        </w:rPr>
        <w:t xml:space="preserve"> principales productos del área:</w:t>
      </w:r>
    </w:p>
    <w:p w:rsidR="007874A0" w:rsidRDefault="007874A0">
      <w:pPr>
        <w:jc w:val="both"/>
        <w:rPr>
          <w:rFonts w:ascii="Calibri" w:eastAsia="Calibri" w:hAnsi="Calibri" w:cs="Calibri"/>
          <w:b/>
          <w:sz w:val="20"/>
          <w:szCs w:val="20"/>
        </w:rPr>
      </w:pPr>
    </w:p>
    <w:tbl>
      <w:tblPr>
        <w:tblStyle w:val="affffffffffffffffff2"/>
        <w:tblW w:w="9349" w:type="dxa"/>
        <w:tblInd w:w="0" w:type="dxa"/>
        <w:tblLayout w:type="fixed"/>
        <w:tblLook w:val="0400" w:firstRow="0" w:lastRow="0" w:firstColumn="0" w:lastColumn="0" w:noHBand="0" w:noVBand="1"/>
      </w:tblPr>
      <w:tblGrid>
        <w:gridCol w:w="2245"/>
        <w:gridCol w:w="3150"/>
        <w:gridCol w:w="1440"/>
        <w:gridCol w:w="1170"/>
        <w:gridCol w:w="1344"/>
      </w:tblGrid>
      <w:tr w:rsidR="007874A0">
        <w:trPr>
          <w:trHeight w:val="570"/>
        </w:trPr>
        <w:tc>
          <w:tcPr>
            <w:tcW w:w="2245"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7874A0" w:rsidRDefault="0049122D">
            <w:pPr>
              <w:jc w:val="center"/>
            </w:pPr>
            <w:r>
              <w:rPr>
                <w:rFonts w:ascii="Calibri" w:eastAsia="Calibri" w:hAnsi="Calibri" w:cs="Calibri"/>
                <w:b/>
                <w:color w:val="FFFFFF"/>
                <w:sz w:val="20"/>
                <w:szCs w:val="20"/>
              </w:rPr>
              <w:t>Objetivo Específico del PEI</w:t>
            </w:r>
          </w:p>
        </w:tc>
        <w:tc>
          <w:tcPr>
            <w:tcW w:w="315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7874A0" w:rsidRDefault="0049122D">
            <w:pPr>
              <w:jc w:val="center"/>
            </w:pPr>
            <w:r>
              <w:rPr>
                <w:rFonts w:ascii="Calibri" w:eastAsia="Calibri" w:hAnsi="Calibri" w:cs="Calibri"/>
                <w:b/>
                <w:color w:val="FFFFFF"/>
                <w:sz w:val="20"/>
                <w:szCs w:val="20"/>
              </w:rPr>
              <w:t>Producto</w:t>
            </w:r>
          </w:p>
        </w:tc>
        <w:tc>
          <w:tcPr>
            <w:tcW w:w="144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7874A0" w:rsidRDefault="0049122D">
            <w:pPr>
              <w:jc w:val="center"/>
            </w:pPr>
            <w:r>
              <w:rPr>
                <w:rFonts w:ascii="Calibri" w:eastAsia="Calibri" w:hAnsi="Calibri" w:cs="Calibri"/>
                <w:b/>
                <w:color w:val="FFFFFF"/>
                <w:sz w:val="20"/>
                <w:szCs w:val="20"/>
              </w:rPr>
              <w:t>Meta física 1er Trimestre 2023</w:t>
            </w:r>
          </w:p>
        </w:tc>
        <w:tc>
          <w:tcPr>
            <w:tcW w:w="117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7874A0" w:rsidRDefault="0049122D">
            <w:pPr>
              <w:jc w:val="center"/>
            </w:pPr>
            <w:r>
              <w:rPr>
                <w:rFonts w:ascii="Calibri" w:eastAsia="Calibri" w:hAnsi="Calibri" w:cs="Calibri"/>
                <w:b/>
                <w:color w:val="FFFFFF"/>
                <w:sz w:val="20"/>
                <w:szCs w:val="20"/>
              </w:rPr>
              <w:t>Ejecutado</w:t>
            </w:r>
          </w:p>
        </w:tc>
        <w:tc>
          <w:tcPr>
            <w:tcW w:w="1344"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7874A0" w:rsidRDefault="0049122D">
            <w:pPr>
              <w:jc w:val="center"/>
            </w:pPr>
            <w:r>
              <w:rPr>
                <w:rFonts w:ascii="Calibri" w:eastAsia="Calibri" w:hAnsi="Calibri" w:cs="Calibri"/>
                <w:b/>
                <w:color w:val="FFFFFF"/>
                <w:sz w:val="20"/>
                <w:szCs w:val="20"/>
              </w:rPr>
              <w:t>Avance del Producto</w:t>
            </w:r>
          </w:p>
        </w:tc>
      </w:tr>
      <w:tr w:rsidR="00F0379E" w:rsidTr="00810EF1">
        <w:trPr>
          <w:trHeight w:val="402"/>
        </w:trPr>
        <w:tc>
          <w:tcPr>
            <w:tcW w:w="2245"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F0379E" w:rsidRDefault="00F0379E">
            <w:pPr>
              <w:rPr>
                <w:rFonts w:ascii="Calibri" w:eastAsia="Calibri" w:hAnsi="Calibri" w:cs="Calibri"/>
                <w:sz w:val="20"/>
                <w:szCs w:val="20"/>
              </w:rPr>
            </w:pPr>
            <w:r>
              <w:rPr>
                <w:rFonts w:ascii="Calibri" w:eastAsia="Calibri" w:hAnsi="Calibri" w:cs="Calibri"/>
                <w:sz w:val="20"/>
                <w:szCs w:val="20"/>
              </w:rPr>
              <w:t>OE 1: Mejorar la Cobertura y Calidad del Servicio de Agua Potable</w:t>
            </w:r>
          </w:p>
          <w:p w:rsidR="00F0379E" w:rsidRDefault="00F0379E">
            <w:pPr>
              <w:rPr>
                <w:rFonts w:ascii="Calibri" w:eastAsia="Calibri" w:hAnsi="Calibri" w:cs="Calibri"/>
                <w:sz w:val="20"/>
                <w:szCs w:val="20"/>
              </w:rPr>
            </w:pPr>
          </w:p>
          <w:p w:rsidR="00F0379E" w:rsidRDefault="00F0379E" w:rsidP="00810EF1">
            <w:pPr>
              <w:widowControl w:val="0"/>
              <w:pBdr>
                <w:top w:val="nil"/>
                <w:left w:val="nil"/>
                <w:bottom w:val="nil"/>
                <w:right w:val="nil"/>
                <w:between w:val="nil"/>
              </w:pBdr>
              <w:spacing w:line="276" w:lineRule="auto"/>
              <w:rPr>
                <w:rFonts w:ascii="Calibri" w:eastAsia="Calibri" w:hAnsi="Calibri" w:cs="Calibri"/>
                <w:sz w:val="20"/>
                <w:szCs w:val="20"/>
              </w:rPr>
            </w:pPr>
            <w:r>
              <w:rPr>
                <w:rFonts w:ascii="Calibri" w:eastAsia="Calibri" w:hAnsi="Calibri" w:cs="Calibri"/>
                <w:sz w:val="20"/>
                <w:szCs w:val="20"/>
              </w:rPr>
              <w:t>OE 2: Aumentar la Cobertura del Servicio de Saneamiento</w:t>
            </w:r>
          </w:p>
        </w:tc>
        <w:tc>
          <w:tcPr>
            <w:tcW w:w="31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rPr>
                <w:rFonts w:ascii="Calibri" w:eastAsia="Calibri" w:hAnsi="Calibri" w:cs="Calibri"/>
                <w:sz w:val="20"/>
                <w:szCs w:val="20"/>
              </w:rPr>
            </w:pPr>
            <w:r>
              <w:rPr>
                <w:rFonts w:ascii="Calibri" w:eastAsia="Calibri" w:hAnsi="Calibri" w:cs="Calibri"/>
                <w:sz w:val="20"/>
                <w:szCs w:val="20"/>
              </w:rPr>
              <w:t>Sistemas de Medición instalados en las plantas potabilizadoras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jc w:val="center"/>
              <w:rPr>
                <w:rFonts w:ascii="Calibri" w:eastAsia="Calibri" w:hAnsi="Calibri" w:cs="Calibri"/>
                <w:sz w:val="20"/>
                <w:szCs w:val="20"/>
              </w:rPr>
            </w:pPr>
            <w:r>
              <w:rPr>
                <w:rFonts w:ascii="Calibri" w:eastAsia="Calibri" w:hAnsi="Calibri" w:cs="Calibri"/>
                <w:sz w:val="20"/>
                <w:szCs w:val="20"/>
              </w:rPr>
              <w:t>69  unidades</w:t>
            </w:r>
          </w:p>
        </w:tc>
        <w:tc>
          <w:tcPr>
            <w:tcW w:w="11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jc w:val="center"/>
              <w:rPr>
                <w:rFonts w:ascii="Calibri" w:eastAsia="Calibri" w:hAnsi="Calibri" w:cs="Calibri"/>
                <w:sz w:val="20"/>
                <w:szCs w:val="20"/>
              </w:rPr>
            </w:pPr>
            <w:r>
              <w:rPr>
                <w:rFonts w:ascii="Calibri" w:eastAsia="Calibri" w:hAnsi="Calibri" w:cs="Calibri"/>
                <w:sz w:val="20"/>
                <w:szCs w:val="20"/>
              </w:rPr>
              <w:t>5  unidades</w:t>
            </w:r>
          </w:p>
        </w:tc>
        <w:tc>
          <w:tcPr>
            <w:tcW w:w="13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jc w:val="center"/>
              <w:rPr>
                <w:rFonts w:ascii="Calibri" w:eastAsia="Calibri" w:hAnsi="Calibri" w:cs="Calibri"/>
                <w:sz w:val="20"/>
                <w:szCs w:val="20"/>
              </w:rPr>
            </w:pPr>
            <w:r w:rsidRPr="00810EF1">
              <w:rPr>
                <w:rFonts w:ascii="Calibri" w:eastAsia="Calibri" w:hAnsi="Calibri" w:cs="Calibri"/>
                <w:sz w:val="20"/>
                <w:szCs w:val="20"/>
              </w:rPr>
              <w:t>7.25</w:t>
            </w:r>
            <w:r>
              <w:rPr>
                <w:rFonts w:ascii="Calibri" w:eastAsia="Calibri" w:hAnsi="Calibri" w:cs="Calibri"/>
                <w:sz w:val="20"/>
                <w:szCs w:val="20"/>
              </w:rPr>
              <w:t>%</w:t>
            </w:r>
          </w:p>
        </w:tc>
      </w:tr>
      <w:tr w:rsidR="00F0379E" w:rsidTr="00810EF1">
        <w:trPr>
          <w:trHeight w:val="402"/>
        </w:trPr>
        <w:tc>
          <w:tcPr>
            <w:tcW w:w="2245" w:type="dxa"/>
            <w:vMerge/>
            <w:tcBorders>
              <w:left w:val="single" w:sz="4" w:space="0" w:color="000000"/>
              <w:right w:val="single" w:sz="4" w:space="0" w:color="000000"/>
            </w:tcBorders>
            <w:tcMar>
              <w:top w:w="0" w:type="dxa"/>
              <w:left w:w="70" w:type="dxa"/>
              <w:bottom w:w="0" w:type="dxa"/>
              <w:right w:w="70" w:type="dxa"/>
            </w:tcMar>
            <w:vAlign w:val="center"/>
          </w:tcPr>
          <w:p w:rsidR="00F0379E" w:rsidRDefault="00F0379E" w:rsidP="00810EF1">
            <w:pPr>
              <w:widowControl w:val="0"/>
              <w:pBdr>
                <w:top w:val="nil"/>
                <w:left w:val="nil"/>
                <w:bottom w:val="nil"/>
                <w:right w:val="nil"/>
                <w:between w:val="nil"/>
              </w:pBdr>
              <w:spacing w:line="276" w:lineRule="auto"/>
              <w:rPr>
                <w:rFonts w:ascii="Calibri" w:eastAsia="Calibri" w:hAnsi="Calibri" w:cs="Calibri"/>
                <w:sz w:val="20"/>
                <w:szCs w:val="20"/>
              </w:rPr>
            </w:pPr>
          </w:p>
        </w:tc>
        <w:tc>
          <w:tcPr>
            <w:tcW w:w="31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rPr>
                <w:rFonts w:ascii="Calibri" w:eastAsia="Calibri" w:hAnsi="Calibri" w:cs="Calibri"/>
                <w:sz w:val="20"/>
                <w:szCs w:val="20"/>
              </w:rPr>
            </w:pPr>
            <w:r>
              <w:rPr>
                <w:rFonts w:ascii="Calibri" w:eastAsia="Calibri" w:hAnsi="Calibri" w:cs="Calibri"/>
                <w:sz w:val="20"/>
                <w:szCs w:val="20"/>
              </w:rPr>
              <w:t>Plantas Potabilizadoras con procesos mejorados.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jc w:val="center"/>
              <w:rPr>
                <w:rFonts w:ascii="Calibri" w:eastAsia="Calibri" w:hAnsi="Calibri" w:cs="Calibri"/>
                <w:sz w:val="20"/>
                <w:szCs w:val="20"/>
              </w:rPr>
            </w:pPr>
            <w:r>
              <w:rPr>
                <w:rFonts w:ascii="Calibri" w:eastAsia="Calibri" w:hAnsi="Calibri" w:cs="Calibri"/>
                <w:sz w:val="20"/>
                <w:szCs w:val="20"/>
              </w:rPr>
              <w:t>6 unidades</w:t>
            </w:r>
          </w:p>
        </w:tc>
        <w:tc>
          <w:tcPr>
            <w:tcW w:w="11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jc w:val="center"/>
              <w:rPr>
                <w:rFonts w:ascii="Calibri" w:eastAsia="Calibri" w:hAnsi="Calibri" w:cs="Calibri"/>
                <w:sz w:val="20"/>
                <w:szCs w:val="20"/>
              </w:rPr>
            </w:pPr>
            <w:r>
              <w:rPr>
                <w:rFonts w:ascii="Calibri" w:eastAsia="Calibri" w:hAnsi="Calibri" w:cs="Calibri"/>
                <w:sz w:val="20"/>
                <w:szCs w:val="20"/>
              </w:rPr>
              <w:t>3 unidades</w:t>
            </w:r>
          </w:p>
        </w:tc>
        <w:tc>
          <w:tcPr>
            <w:tcW w:w="13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Pr="00810EF1" w:rsidRDefault="00F0379E">
            <w:pPr>
              <w:jc w:val="center"/>
              <w:rPr>
                <w:rFonts w:ascii="Calibri" w:eastAsia="Calibri" w:hAnsi="Calibri" w:cs="Calibri"/>
                <w:sz w:val="20"/>
                <w:szCs w:val="20"/>
              </w:rPr>
            </w:pPr>
            <w:r w:rsidRPr="00810EF1">
              <w:rPr>
                <w:rFonts w:ascii="Calibri" w:eastAsia="Calibri" w:hAnsi="Calibri" w:cs="Calibri"/>
                <w:sz w:val="20"/>
                <w:szCs w:val="20"/>
              </w:rPr>
              <w:t>50.00%</w:t>
            </w:r>
          </w:p>
        </w:tc>
      </w:tr>
      <w:tr w:rsidR="00F0379E" w:rsidTr="00810EF1">
        <w:trPr>
          <w:trHeight w:val="407"/>
        </w:trPr>
        <w:tc>
          <w:tcPr>
            <w:tcW w:w="2245" w:type="dxa"/>
            <w:vMerge/>
            <w:tcBorders>
              <w:left w:val="single" w:sz="4" w:space="0" w:color="000000"/>
              <w:right w:val="single" w:sz="4" w:space="0" w:color="000000"/>
            </w:tcBorders>
            <w:tcMar>
              <w:top w:w="0" w:type="dxa"/>
              <w:left w:w="70" w:type="dxa"/>
              <w:bottom w:w="0" w:type="dxa"/>
              <w:right w:w="70" w:type="dxa"/>
            </w:tcMar>
            <w:vAlign w:val="center"/>
          </w:tcPr>
          <w:p w:rsidR="00F0379E" w:rsidRDefault="00F0379E">
            <w:pPr>
              <w:widowControl w:val="0"/>
              <w:pBdr>
                <w:top w:val="nil"/>
                <w:left w:val="nil"/>
                <w:bottom w:val="nil"/>
                <w:right w:val="nil"/>
                <w:between w:val="nil"/>
              </w:pBdr>
              <w:spacing w:line="276" w:lineRule="auto"/>
              <w:rPr>
                <w:rFonts w:ascii="Calibri" w:eastAsia="Calibri" w:hAnsi="Calibri" w:cs="Calibri"/>
                <w:sz w:val="20"/>
                <w:szCs w:val="20"/>
              </w:rPr>
            </w:pPr>
          </w:p>
        </w:tc>
        <w:tc>
          <w:tcPr>
            <w:tcW w:w="31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rPr>
                <w:rFonts w:ascii="Calibri" w:eastAsia="Calibri" w:hAnsi="Calibri" w:cs="Calibri"/>
                <w:sz w:val="20"/>
                <w:szCs w:val="20"/>
              </w:rPr>
            </w:pPr>
            <w:r>
              <w:rPr>
                <w:rFonts w:ascii="Calibri" w:eastAsia="Calibri" w:hAnsi="Calibri" w:cs="Calibri"/>
                <w:sz w:val="20"/>
                <w:szCs w:val="20"/>
              </w:rPr>
              <w:t>Cobertura de Abastecimiento de Sustancias Químicas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jc w:val="center"/>
              <w:rPr>
                <w:rFonts w:ascii="Calibri" w:eastAsia="Calibri" w:hAnsi="Calibri" w:cs="Calibri"/>
                <w:sz w:val="20"/>
                <w:szCs w:val="20"/>
              </w:rPr>
            </w:pPr>
            <w:r>
              <w:rPr>
                <w:rFonts w:ascii="Calibri" w:eastAsia="Calibri" w:hAnsi="Calibri" w:cs="Calibri"/>
                <w:sz w:val="20"/>
                <w:szCs w:val="20"/>
              </w:rPr>
              <w:t>25%</w:t>
            </w:r>
          </w:p>
        </w:tc>
        <w:tc>
          <w:tcPr>
            <w:tcW w:w="11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ind w:hanging="47"/>
              <w:jc w:val="center"/>
              <w:rPr>
                <w:rFonts w:ascii="Calibri" w:eastAsia="Calibri" w:hAnsi="Calibri" w:cs="Calibri"/>
                <w:sz w:val="20"/>
                <w:szCs w:val="20"/>
              </w:rPr>
            </w:pPr>
            <w:r>
              <w:rPr>
                <w:rFonts w:ascii="Calibri" w:eastAsia="Calibri" w:hAnsi="Calibri" w:cs="Calibri"/>
                <w:sz w:val="20"/>
                <w:szCs w:val="20"/>
              </w:rPr>
              <w:t>25%</w:t>
            </w:r>
          </w:p>
        </w:tc>
        <w:tc>
          <w:tcPr>
            <w:tcW w:w="13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jc w:val="center"/>
              <w:rPr>
                <w:rFonts w:ascii="Calibri" w:eastAsia="Calibri" w:hAnsi="Calibri" w:cs="Calibri"/>
                <w:sz w:val="20"/>
                <w:szCs w:val="20"/>
              </w:rPr>
            </w:pPr>
            <w:r>
              <w:rPr>
                <w:rFonts w:ascii="Calibri" w:eastAsia="Calibri" w:hAnsi="Calibri" w:cs="Calibri"/>
                <w:sz w:val="20"/>
                <w:szCs w:val="20"/>
              </w:rPr>
              <w:t>100%</w:t>
            </w:r>
          </w:p>
        </w:tc>
      </w:tr>
      <w:tr w:rsidR="00F0379E" w:rsidTr="00810EF1">
        <w:trPr>
          <w:trHeight w:val="407"/>
        </w:trPr>
        <w:tc>
          <w:tcPr>
            <w:tcW w:w="2245" w:type="dxa"/>
            <w:vMerge/>
            <w:tcBorders>
              <w:left w:val="single" w:sz="4" w:space="0" w:color="000000"/>
              <w:right w:val="single" w:sz="4" w:space="0" w:color="000000"/>
            </w:tcBorders>
            <w:tcMar>
              <w:top w:w="0" w:type="dxa"/>
              <w:left w:w="70" w:type="dxa"/>
              <w:bottom w:w="0" w:type="dxa"/>
              <w:right w:w="70" w:type="dxa"/>
            </w:tcMar>
            <w:vAlign w:val="center"/>
          </w:tcPr>
          <w:p w:rsidR="00F0379E" w:rsidRDefault="00F0379E">
            <w:pPr>
              <w:widowControl w:val="0"/>
              <w:pBdr>
                <w:top w:val="nil"/>
                <w:left w:val="nil"/>
                <w:bottom w:val="nil"/>
                <w:right w:val="nil"/>
                <w:between w:val="nil"/>
              </w:pBdr>
              <w:spacing w:line="276" w:lineRule="auto"/>
              <w:rPr>
                <w:rFonts w:ascii="Calibri" w:eastAsia="Calibri" w:hAnsi="Calibri" w:cs="Calibri"/>
                <w:sz w:val="20"/>
                <w:szCs w:val="20"/>
              </w:rPr>
            </w:pPr>
          </w:p>
        </w:tc>
        <w:tc>
          <w:tcPr>
            <w:tcW w:w="31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rPr>
                <w:rFonts w:ascii="Calibri" w:eastAsia="Calibri" w:hAnsi="Calibri" w:cs="Calibri"/>
                <w:sz w:val="20"/>
                <w:szCs w:val="20"/>
              </w:rPr>
            </w:pPr>
            <w:r>
              <w:rPr>
                <w:rFonts w:ascii="Calibri" w:eastAsia="Calibri" w:hAnsi="Calibri" w:cs="Calibri"/>
                <w:sz w:val="20"/>
                <w:szCs w:val="20"/>
              </w:rPr>
              <w:t>Reporte de Consumo y Existencia de Sustancias Químicas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jc w:val="center"/>
              <w:rPr>
                <w:rFonts w:ascii="Calibri" w:eastAsia="Calibri" w:hAnsi="Calibri" w:cs="Calibri"/>
                <w:sz w:val="20"/>
                <w:szCs w:val="20"/>
              </w:rPr>
            </w:pPr>
            <w:r>
              <w:rPr>
                <w:rFonts w:ascii="Calibri" w:eastAsia="Calibri" w:hAnsi="Calibri" w:cs="Calibri"/>
                <w:sz w:val="20"/>
                <w:szCs w:val="20"/>
              </w:rPr>
              <w:t>3 reportes</w:t>
            </w:r>
          </w:p>
        </w:tc>
        <w:tc>
          <w:tcPr>
            <w:tcW w:w="11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jc w:val="center"/>
              <w:rPr>
                <w:rFonts w:ascii="Calibri" w:eastAsia="Calibri" w:hAnsi="Calibri" w:cs="Calibri"/>
                <w:sz w:val="20"/>
                <w:szCs w:val="20"/>
              </w:rPr>
            </w:pPr>
            <w:r>
              <w:rPr>
                <w:rFonts w:ascii="Calibri" w:eastAsia="Calibri" w:hAnsi="Calibri" w:cs="Calibri"/>
                <w:sz w:val="20"/>
                <w:szCs w:val="20"/>
              </w:rPr>
              <w:t>3 reportes</w:t>
            </w:r>
          </w:p>
        </w:tc>
        <w:tc>
          <w:tcPr>
            <w:tcW w:w="13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jc w:val="center"/>
              <w:rPr>
                <w:rFonts w:ascii="Calibri" w:eastAsia="Calibri" w:hAnsi="Calibri" w:cs="Calibri"/>
                <w:sz w:val="20"/>
                <w:szCs w:val="20"/>
              </w:rPr>
            </w:pPr>
            <w:r w:rsidRPr="00810EF1">
              <w:rPr>
                <w:rFonts w:ascii="Calibri" w:eastAsia="Calibri" w:hAnsi="Calibri" w:cs="Calibri"/>
                <w:sz w:val="20"/>
                <w:szCs w:val="20"/>
              </w:rPr>
              <w:t>83.33</w:t>
            </w:r>
            <w:r>
              <w:rPr>
                <w:rFonts w:ascii="Calibri" w:eastAsia="Calibri" w:hAnsi="Calibri" w:cs="Calibri"/>
                <w:sz w:val="20"/>
                <w:szCs w:val="20"/>
              </w:rPr>
              <w:t>%</w:t>
            </w:r>
          </w:p>
        </w:tc>
      </w:tr>
      <w:tr w:rsidR="00F0379E" w:rsidTr="00810EF1">
        <w:trPr>
          <w:trHeight w:val="407"/>
        </w:trPr>
        <w:tc>
          <w:tcPr>
            <w:tcW w:w="2245" w:type="dxa"/>
            <w:vMerge/>
            <w:tcBorders>
              <w:left w:val="single" w:sz="4" w:space="0" w:color="000000"/>
              <w:right w:val="single" w:sz="4" w:space="0" w:color="000000"/>
            </w:tcBorders>
            <w:tcMar>
              <w:top w:w="0" w:type="dxa"/>
              <w:left w:w="70" w:type="dxa"/>
              <w:bottom w:w="0" w:type="dxa"/>
              <w:right w:w="70" w:type="dxa"/>
            </w:tcMar>
            <w:vAlign w:val="center"/>
          </w:tcPr>
          <w:p w:rsidR="00F0379E" w:rsidRDefault="00F0379E">
            <w:pPr>
              <w:widowControl w:val="0"/>
              <w:pBdr>
                <w:top w:val="nil"/>
                <w:left w:val="nil"/>
                <w:bottom w:val="nil"/>
                <w:right w:val="nil"/>
                <w:between w:val="nil"/>
              </w:pBdr>
              <w:spacing w:line="276" w:lineRule="auto"/>
              <w:rPr>
                <w:rFonts w:ascii="Calibri" w:eastAsia="Calibri" w:hAnsi="Calibri" w:cs="Calibri"/>
                <w:sz w:val="20"/>
                <w:szCs w:val="20"/>
              </w:rPr>
            </w:pPr>
          </w:p>
        </w:tc>
        <w:tc>
          <w:tcPr>
            <w:tcW w:w="31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rPr>
                <w:rFonts w:ascii="Calibri" w:eastAsia="Calibri" w:hAnsi="Calibri" w:cs="Calibri"/>
                <w:sz w:val="20"/>
                <w:szCs w:val="20"/>
              </w:rPr>
            </w:pPr>
            <w:r>
              <w:rPr>
                <w:rFonts w:ascii="Calibri" w:eastAsia="Calibri" w:hAnsi="Calibri" w:cs="Calibri"/>
                <w:sz w:val="20"/>
                <w:szCs w:val="20"/>
              </w:rPr>
              <w:t>Plan de Mejora de Procesos en Plantas Potabilizadoras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jc w:val="center"/>
              <w:rPr>
                <w:rFonts w:ascii="Calibri" w:eastAsia="Calibri" w:hAnsi="Calibri" w:cs="Calibri"/>
                <w:sz w:val="20"/>
                <w:szCs w:val="20"/>
              </w:rPr>
            </w:pPr>
            <w:r>
              <w:rPr>
                <w:rFonts w:ascii="Calibri" w:eastAsia="Calibri" w:hAnsi="Calibri" w:cs="Calibri"/>
                <w:sz w:val="20"/>
                <w:szCs w:val="20"/>
              </w:rPr>
              <w:t>6 unidades</w:t>
            </w:r>
          </w:p>
        </w:tc>
        <w:tc>
          <w:tcPr>
            <w:tcW w:w="11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jc w:val="center"/>
              <w:rPr>
                <w:rFonts w:ascii="Calibri" w:eastAsia="Calibri" w:hAnsi="Calibri" w:cs="Calibri"/>
                <w:sz w:val="20"/>
                <w:szCs w:val="20"/>
              </w:rPr>
            </w:pPr>
            <w:r>
              <w:rPr>
                <w:rFonts w:ascii="Calibri" w:eastAsia="Calibri" w:hAnsi="Calibri" w:cs="Calibri"/>
                <w:sz w:val="20"/>
                <w:szCs w:val="20"/>
              </w:rPr>
              <w:t xml:space="preserve">3 </w:t>
            </w:r>
          </w:p>
        </w:tc>
        <w:tc>
          <w:tcPr>
            <w:tcW w:w="13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jc w:val="center"/>
              <w:rPr>
                <w:rFonts w:ascii="Calibri" w:eastAsia="Calibri" w:hAnsi="Calibri" w:cs="Calibri"/>
                <w:sz w:val="20"/>
                <w:szCs w:val="20"/>
              </w:rPr>
            </w:pPr>
            <w:r>
              <w:rPr>
                <w:rFonts w:ascii="Calibri" w:eastAsia="Calibri" w:hAnsi="Calibri" w:cs="Calibri"/>
                <w:sz w:val="20"/>
                <w:szCs w:val="20"/>
              </w:rPr>
              <w:t>50%</w:t>
            </w:r>
          </w:p>
          <w:p w:rsidR="00F0379E" w:rsidRDefault="00F0379E">
            <w:pPr>
              <w:rPr>
                <w:rFonts w:ascii="Calibri" w:eastAsia="Calibri" w:hAnsi="Calibri" w:cs="Calibri"/>
                <w:sz w:val="20"/>
                <w:szCs w:val="20"/>
              </w:rPr>
            </w:pPr>
          </w:p>
        </w:tc>
      </w:tr>
      <w:tr w:rsidR="00F0379E" w:rsidTr="00810EF1">
        <w:trPr>
          <w:trHeight w:val="407"/>
        </w:trPr>
        <w:tc>
          <w:tcPr>
            <w:tcW w:w="2245" w:type="dxa"/>
            <w:vMerge/>
            <w:tcBorders>
              <w:left w:val="single" w:sz="4" w:space="0" w:color="000000"/>
              <w:right w:val="single" w:sz="4" w:space="0" w:color="000000"/>
            </w:tcBorders>
            <w:tcMar>
              <w:top w:w="0" w:type="dxa"/>
              <w:left w:w="70" w:type="dxa"/>
              <w:bottom w:w="0" w:type="dxa"/>
              <w:right w:w="70" w:type="dxa"/>
            </w:tcMar>
            <w:vAlign w:val="center"/>
          </w:tcPr>
          <w:p w:rsidR="00F0379E" w:rsidRDefault="00F0379E">
            <w:pPr>
              <w:widowControl w:val="0"/>
              <w:pBdr>
                <w:top w:val="nil"/>
                <w:left w:val="nil"/>
                <w:bottom w:val="nil"/>
                <w:right w:val="nil"/>
                <w:between w:val="nil"/>
              </w:pBdr>
              <w:spacing w:line="276" w:lineRule="auto"/>
              <w:rPr>
                <w:rFonts w:ascii="Calibri" w:eastAsia="Calibri" w:hAnsi="Calibri" w:cs="Calibri"/>
                <w:sz w:val="20"/>
                <w:szCs w:val="20"/>
              </w:rPr>
            </w:pPr>
          </w:p>
        </w:tc>
        <w:tc>
          <w:tcPr>
            <w:tcW w:w="31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rPr>
                <w:rFonts w:ascii="Calibri" w:eastAsia="Calibri" w:hAnsi="Calibri" w:cs="Calibri"/>
                <w:sz w:val="20"/>
                <w:szCs w:val="20"/>
              </w:rPr>
            </w:pPr>
            <w:r>
              <w:rPr>
                <w:rFonts w:ascii="Calibri" w:eastAsia="Calibri" w:hAnsi="Calibri" w:cs="Calibri"/>
                <w:sz w:val="20"/>
                <w:szCs w:val="20"/>
              </w:rPr>
              <w:t>Cobertura de Sistemas de Cloración</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jc w:val="center"/>
              <w:rPr>
                <w:rFonts w:ascii="Calibri" w:eastAsia="Calibri" w:hAnsi="Calibri" w:cs="Calibri"/>
                <w:sz w:val="20"/>
                <w:szCs w:val="20"/>
              </w:rPr>
            </w:pPr>
            <w:r>
              <w:rPr>
                <w:rFonts w:ascii="Calibri" w:eastAsia="Calibri" w:hAnsi="Calibri" w:cs="Calibri"/>
                <w:sz w:val="20"/>
                <w:szCs w:val="20"/>
              </w:rPr>
              <w:t>15 unidades</w:t>
            </w:r>
          </w:p>
        </w:tc>
        <w:tc>
          <w:tcPr>
            <w:tcW w:w="11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rPr>
                <w:rFonts w:ascii="Calibri" w:eastAsia="Calibri" w:hAnsi="Calibri" w:cs="Calibri"/>
                <w:sz w:val="20"/>
                <w:szCs w:val="20"/>
              </w:rPr>
            </w:pPr>
            <w:r>
              <w:rPr>
                <w:rFonts w:ascii="Calibri" w:eastAsia="Calibri" w:hAnsi="Calibri" w:cs="Calibri"/>
                <w:sz w:val="20"/>
                <w:szCs w:val="20"/>
              </w:rPr>
              <w:t>4 unidades</w:t>
            </w:r>
          </w:p>
        </w:tc>
        <w:tc>
          <w:tcPr>
            <w:tcW w:w="13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jc w:val="center"/>
              <w:rPr>
                <w:rFonts w:ascii="Calibri" w:eastAsia="Calibri" w:hAnsi="Calibri" w:cs="Calibri"/>
                <w:sz w:val="20"/>
                <w:szCs w:val="20"/>
              </w:rPr>
            </w:pPr>
            <w:r w:rsidRPr="00810EF1">
              <w:rPr>
                <w:rFonts w:ascii="Calibri" w:eastAsia="Calibri" w:hAnsi="Calibri" w:cs="Calibri"/>
                <w:sz w:val="20"/>
                <w:szCs w:val="20"/>
              </w:rPr>
              <w:t>26.67%</w:t>
            </w:r>
          </w:p>
        </w:tc>
      </w:tr>
      <w:tr w:rsidR="00F0379E" w:rsidTr="00810EF1">
        <w:trPr>
          <w:trHeight w:val="407"/>
        </w:trPr>
        <w:tc>
          <w:tcPr>
            <w:tcW w:w="2245" w:type="dxa"/>
            <w:vMerge/>
            <w:tcBorders>
              <w:left w:val="single" w:sz="4" w:space="0" w:color="000000"/>
              <w:right w:val="single" w:sz="4" w:space="0" w:color="000000"/>
            </w:tcBorders>
            <w:tcMar>
              <w:top w:w="0" w:type="dxa"/>
              <w:left w:w="70" w:type="dxa"/>
              <w:bottom w:w="0" w:type="dxa"/>
              <w:right w:w="70" w:type="dxa"/>
            </w:tcMar>
            <w:vAlign w:val="center"/>
          </w:tcPr>
          <w:p w:rsidR="00F0379E" w:rsidRDefault="00F0379E">
            <w:pPr>
              <w:widowControl w:val="0"/>
              <w:pBdr>
                <w:top w:val="nil"/>
                <w:left w:val="nil"/>
                <w:bottom w:val="nil"/>
                <w:right w:val="nil"/>
                <w:between w:val="nil"/>
              </w:pBdr>
              <w:spacing w:line="276" w:lineRule="auto"/>
              <w:rPr>
                <w:rFonts w:ascii="Calibri" w:eastAsia="Calibri" w:hAnsi="Calibri" w:cs="Calibri"/>
                <w:sz w:val="20"/>
                <w:szCs w:val="20"/>
              </w:rPr>
            </w:pPr>
          </w:p>
        </w:tc>
        <w:tc>
          <w:tcPr>
            <w:tcW w:w="31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rPr>
                <w:rFonts w:ascii="Calibri" w:eastAsia="Calibri" w:hAnsi="Calibri" w:cs="Calibri"/>
                <w:sz w:val="20"/>
                <w:szCs w:val="20"/>
              </w:rPr>
            </w:pPr>
            <w:r w:rsidRPr="00810EF1">
              <w:rPr>
                <w:rFonts w:ascii="Calibri" w:eastAsia="Calibri" w:hAnsi="Calibri" w:cs="Calibri"/>
                <w:sz w:val="20"/>
                <w:szCs w:val="20"/>
              </w:rPr>
              <w:t>Acueductos con Sistemas de Cloración Instalados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jc w:val="center"/>
              <w:rPr>
                <w:rFonts w:ascii="Calibri" w:eastAsia="Calibri" w:hAnsi="Calibri" w:cs="Calibri"/>
                <w:sz w:val="20"/>
                <w:szCs w:val="20"/>
              </w:rPr>
            </w:pPr>
            <w:r>
              <w:rPr>
                <w:rFonts w:ascii="Calibri" w:eastAsia="Calibri" w:hAnsi="Calibri" w:cs="Calibri"/>
                <w:sz w:val="20"/>
                <w:szCs w:val="20"/>
              </w:rPr>
              <w:t>95%</w:t>
            </w:r>
          </w:p>
        </w:tc>
        <w:tc>
          <w:tcPr>
            <w:tcW w:w="11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jc w:val="center"/>
              <w:rPr>
                <w:rFonts w:ascii="Calibri" w:eastAsia="Calibri" w:hAnsi="Calibri" w:cs="Calibri"/>
                <w:sz w:val="20"/>
                <w:szCs w:val="20"/>
              </w:rPr>
            </w:pPr>
            <w:r>
              <w:rPr>
                <w:rFonts w:ascii="Calibri" w:eastAsia="Calibri" w:hAnsi="Calibri" w:cs="Calibri"/>
                <w:sz w:val="20"/>
                <w:szCs w:val="20"/>
              </w:rPr>
              <w:t>90%</w:t>
            </w:r>
          </w:p>
        </w:tc>
        <w:tc>
          <w:tcPr>
            <w:tcW w:w="13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Pr="00810EF1" w:rsidRDefault="00F0379E">
            <w:pPr>
              <w:jc w:val="center"/>
              <w:rPr>
                <w:rFonts w:ascii="Calibri" w:eastAsia="Calibri" w:hAnsi="Calibri" w:cs="Calibri"/>
                <w:sz w:val="20"/>
                <w:szCs w:val="20"/>
              </w:rPr>
            </w:pPr>
            <w:r w:rsidRPr="00810EF1">
              <w:rPr>
                <w:rFonts w:ascii="Calibri" w:eastAsia="Calibri" w:hAnsi="Calibri" w:cs="Calibri"/>
                <w:sz w:val="20"/>
                <w:szCs w:val="20"/>
              </w:rPr>
              <w:t>90.00%</w:t>
            </w:r>
          </w:p>
        </w:tc>
      </w:tr>
      <w:tr w:rsidR="00F0379E" w:rsidTr="00810EF1">
        <w:trPr>
          <w:trHeight w:val="407"/>
        </w:trPr>
        <w:tc>
          <w:tcPr>
            <w:tcW w:w="2245" w:type="dxa"/>
            <w:vMerge/>
            <w:tcBorders>
              <w:left w:val="single" w:sz="4" w:space="0" w:color="000000"/>
              <w:right w:val="single" w:sz="4" w:space="0" w:color="000000"/>
            </w:tcBorders>
            <w:tcMar>
              <w:top w:w="0" w:type="dxa"/>
              <w:left w:w="70" w:type="dxa"/>
              <w:bottom w:w="0" w:type="dxa"/>
              <w:right w:w="70" w:type="dxa"/>
            </w:tcMar>
            <w:vAlign w:val="center"/>
          </w:tcPr>
          <w:p w:rsidR="00F0379E" w:rsidRDefault="00F0379E">
            <w:pPr>
              <w:widowControl w:val="0"/>
              <w:pBdr>
                <w:top w:val="nil"/>
                <w:left w:val="nil"/>
                <w:bottom w:val="nil"/>
                <w:right w:val="nil"/>
                <w:between w:val="nil"/>
              </w:pBdr>
              <w:spacing w:line="276" w:lineRule="auto"/>
              <w:rPr>
                <w:rFonts w:ascii="Calibri" w:eastAsia="Calibri" w:hAnsi="Calibri" w:cs="Calibri"/>
                <w:sz w:val="20"/>
                <w:szCs w:val="20"/>
              </w:rPr>
            </w:pPr>
          </w:p>
        </w:tc>
        <w:tc>
          <w:tcPr>
            <w:tcW w:w="31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rPr>
                <w:rFonts w:ascii="Calibri" w:eastAsia="Calibri" w:hAnsi="Calibri" w:cs="Calibri"/>
                <w:sz w:val="20"/>
                <w:szCs w:val="20"/>
              </w:rPr>
            </w:pPr>
            <w:r>
              <w:rPr>
                <w:rFonts w:ascii="Calibri" w:eastAsia="Calibri" w:hAnsi="Calibri" w:cs="Calibri"/>
                <w:sz w:val="20"/>
                <w:szCs w:val="20"/>
              </w:rPr>
              <w:t>Plan de Mejoramiento de Infraestructuras de Plantas Potabilizadoras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rPr>
                <w:rFonts w:ascii="Calibri" w:eastAsia="Calibri" w:hAnsi="Calibri" w:cs="Calibri"/>
                <w:sz w:val="20"/>
                <w:szCs w:val="20"/>
              </w:rPr>
            </w:pPr>
            <w:r>
              <w:rPr>
                <w:rFonts w:ascii="Calibri" w:eastAsia="Calibri" w:hAnsi="Calibri" w:cs="Calibri"/>
                <w:sz w:val="20"/>
                <w:szCs w:val="20"/>
              </w:rPr>
              <w:t>15 unidades</w:t>
            </w:r>
          </w:p>
        </w:tc>
        <w:tc>
          <w:tcPr>
            <w:tcW w:w="11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jc w:val="center"/>
              <w:rPr>
                <w:rFonts w:ascii="Calibri" w:eastAsia="Calibri" w:hAnsi="Calibri" w:cs="Calibri"/>
                <w:sz w:val="20"/>
                <w:szCs w:val="20"/>
              </w:rPr>
            </w:pPr>
            <w:r>
              <w:rPr>
                <w:rFonts w:ascii="Calibri" w:eastAsia="Calibri" w:hAnsi="Calibri" w:cs="Calibri"/>
                <w:sz w:val="20"/>
                <w:szCs w:val="20"/>
              </w:rPr>
              <w:t>6 unidades</w:t>
            </w:r>
          </w:p>
        </w:tc>
        <w:tc>
          <w:tcPr>
            <w:tcW w:w="13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jc w:val="center"/>
              <w:rPr>
                <w:rFonts w:ascii="Calibri" w:eastAsia="Calibri" w:hAnsi="Calibri" w:cs="Calibri"/>
                <w:sz w:val="20"/>
                <w:szCs w:val="20"/>
              </w:rPr>
            </w:pPr>
            <w:r>
              <w:rPr>
                <w:rFonts w:ascii="Calibri" w:eastAsia="Calibri" w:hAnsi="Calibri" w:cs="Calibri"/>
                <w:sz w:val="20"/>
                <w:szCs w:val="20"/>
              </w:rPr>
              <w:t>40%</w:t>
            </w:r>
          </w:p>
        </w:tc>
      </w:tr>
      <w:tr w:rsidR="00F0379E" w:rsidTr="00810EF1">
        <w:trPr>
          <w:trHeight w:val="407"/>
        </w:trPr>
        <w:tc>
          <w:tcPr>
            <w:tcW w:w="2245" w:type="dxa"/>
            <w:vMerge/>
            <w:tcBorders>
              <w:left w:val="single" w:sz="4" w:space="0" w:color="000000"/>
              <w:right w:val="single" w:sz="4" w:space="0" w:color="000000"/>
            </w:tcBorders>
            <w:tcMar>
              <w:top w:w="0" w:type="dxa"/>
              <w:left w:w="70" w:type="dxa"/>
              <w:bottom w:w="0" w:type="dxa"/>
              <w:right w:w="70" w:type="dxa"/>
            </w:tcMar>
            <w:vAlign w:val="center"/>
          </w:tcPr>
          <w:p w:rsidR="00F0379E" w:rsidRDefault="00F0379E">
            <w:pPr>
              <w:widowControl w:val="0"/>
              <w:pBdr>
                <w:top w:val="nil"/>
                <w:left w:val="nil"/>
                <w:bottom w:val="nil"/>
                <w:right w:val="nil"/>
                <w:between w:val="nil"/>
              </w:pBdr>
              <w:spacing w:line="276" w:lineRule="auto"/>
              <w:rPr>
                <w:rFonts w:ascii="Calibri" w:eastAsia="Calibri" w:hAnsi="Calibri" w:cs="Calibri"/>
                <w:sz w:val="20"/>
                <w:szCs w:val="20"/>
              </w:rPr>
            </w:pPr>
          </w:p>
        </w:tc>
        <w:tc>
          <w:tcPr>
            <w:tcW w:w="31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rPr>
                <w:rFonts w:ascii="Calibri" w:eastAsia="Calibri" w:hAnsi="Calibri" w:cs="Calibri"/>
                <w:sz w:val="20"/>
                <w:szCs w:val="20"/>
              </w:rPr>
            </w:pPr>
            <w:r>
              <w:rPr>
                <w:rFonts w:ascii="Calibri" w:eastAsia="Calibri" w:hAnsi="Calibri" w:cs="Calibri"/>
                <w:sz w:val="20"/>
                <w:szCs w:val="20"/>
              </w:rPr>
              <w:t>Plan de Limpieza y Desinfección de Acueductos</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jc w:val="center"/>
              <w:rPr>
                <w:rFonts w:ascii="Calibri" w:eastAsia="Calibri" w:hAnsi="Calibri" w:cs="Calibri"/>
                <w:sz w:val="20"/>
                <w:szCs w:val="20"/>
              </w:rPr>
            </w:pPr>
            <w:r>
              <w:rPr>
                <w:rFonts w:ascii="Calibri" w:eastAsia="Calibri" w:hAnsi="Calibri" w:cs="Calibri"/>
                <w:sz w:val="20"/>
                <w:szCs w:val="20"/>
              </w:rPr>
              <w:t>24 unidades</w:t>
            </w:r>
          </w:p>
        </w:tc>
        <w:tc>
          <w:tcPr>
            <w:tcW w:w="11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jc w:val="center"/>
              <w:rPr>
                <w:rFonts w:ascii="Calibri" w:eastAsia="Calibri" w:hAnsi="Calibri" w:cs="Calibri"/>
                <w:sz w:val="20"/>
                <w:szCs w:val="20"/>
              </w:rPr>
            </w:pPr>
            <w:r>
              <w:rPr>
                <w:rFonts w:ascii="Calibri" w:eastAsia="Calibri" w:hAnsi="Calibri" w:cs="Calibri"/>
                <w:sz w:val="20"/>
                <w:szCs w:val="20"/>
              </w:rPr>
              <w:t>5 unidades</w:t>
            </w:r>
          </w:p>
        </w:tc>
        <w:tc>
          <w:tcPr>
            <w:tcW w:w="13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379E" w:rsidRDefault="00F0379E">
            <w:pPr>
              <w:jc w:val="center"/>
              <w:rPr>
                <w:rFonts w:ascii="Calibri" w:eastAsia="Calibri" w:hAnsi="Calibri" w:cs="Calibri"/>
                <w:sz w:val="20"/>
                <w:szCs w:val="20"/>
              </w:rPr>
            </w:pPr>
            <w:r w:rsidRPr="00810EF1">
              <w:rPr>
                <w:rFonts w:ascii="Calibri" w:eastAsia="Calibri" w:hAnsi="Calibri" w:cs="Calibri"/>
                <w:sz w:val="20"/>
                <w:szCs w:val="20"/>
              </w:rPr>
              <w:t>20.83%</w:t>
            </w:r>
          </w:p>
        </w:tc>
      </w:tr>
      <w:tr w:rsidR="007874A0">
        <w:trPr>
          <w:trHeight w:val="407"/>
        </w:trPr>
        <w:tc>
          <w:tcPr>
            <w:tcW w:w="2245" w:type="dxa"/>
            <w:tcBorders>
              <w:left w:val="single" w:sz="4" w:space="0" w:color="000000"/>
              <w:bottom w:val="single" w:sz="4" w:space="0" w:color="000000"/>
              <w:right w:val="single" w:sz="4" w:space="0" w:color="000000"/>
            </w:tcBorders>
            <w:vAlign w:val="center"/>
          </w:tcPr>
          <w:p w:rsidR="007874A0" w:rsidRDefault="007874A0">
            <w:pPr>
              <w:rPr>
                <w:rFonts w:ascii="Calibri" w:eastAsia="Calibri" w:hAnsi="Calibri" w:cs="Calibri"/>
                <w:sz w:val="20"/>
                <w:szCs w:val="20"/>
              </w:rPr>
            </w:pPr>
          </w:p>
        </w:tc>
        <w:tc>
          <w:tcPr>
            <w:tcW w:w="31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rPr>
                <w:rFonts w:ascii="Calibri" w:eastAsia="Calibri" w:hAnsi="Calibri" w:cs="Calibri"/>
                <w:sz w:val="20"/>
                <w:szCs w:val="20"/>
              </w:rPr>
            </w:pPr>
            <w:r>
              <w:rPr>
                <w:rFonts w:ascii="Calibri" w:eastAsia="Calibri" w:hAnsi="Calibri" w:cs="Calibri"/>
                <w:sz w:val="20"/>
                <w:szCs w:val="20"/>
              </w:rPr>
              <w:t>Plan de Mejoramiento de Infraestructura de PTAR</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jc w:val="center"/>
              <w:rPr>
                <w:rFonts w:ascii="Calibri" w:eastAsia="Calibri" w:hAnsi="Calibri" w:cs="Calibri"/>
                <w:sz w:val="20"/>
                <w:szCs w:val="20"/>
              </w:rPr>
            </w:pPr>
            <w:r>
              <w:rPr>
                <w:rFonts w:ascii="Calibri" w:eastAsia="Calibri" w:hAnsi="Calibri" w:cs="Calibri"/>
                <w:sz w:val="20"/>
                <w:szCs w:val="20"/>
              </w:rPr>
              <w:t>4 unidades</w:t>
            </w:r>
          </w:p>
        </w:tc>
        <w:tc>
          <w:tcPr>
            <w:tcW w:w="11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jc w:val="center"/>
              <w:rPr>
                <w:rFonts w:ascii="Calibri" w:eastAsia="Calibri" w:hAnsi="Calibri" w:cs="Calibri"/>
                <w:sz w:val="20"/>
                <w:szCs w:val="20"/>
              </w:rPr>
            </w:pPr>
            <w:r>
              <w:rPr>
                <w:rFonts w:ascii="Calibri" w:eastAsia="Calibri" w:hAnsi="Calibri" w:cs="Calibri"/>
                <w:sz w:val="20"/>
                <w:szCs w:val="20"/>
              </w:rPr>
              <w:t>3 unidades</w:t>
            </w:r>
          </w:p>
        </w:tc>
        <w:tc>
          <w:tcPr>
            <w:tcW w:w="13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jc w:val="center"/>
              <w:rPr>
                <w:rFonts w:ascii="Calibri" w:eastAsia="Calibri" w:hAnsi="Calibri" w:cs="Calibri"/>
                <w:sz w:val="20"/>
                <w:szCs w:val="20"/>
              </w:rPr>
            </w:pPr>
            <w:r w:rsidRPr="00810EF1">
              <w:rPr>
                <w:rFonts w:ascii="Calibri" w:eastAsia="Calibri" w:hAnsi="Calibri" w:cs="Calibri"/>
                <w:sz w:val="20"/>
                <w:szCs w:val="20"/>
              </w:rPr>
              <w:t>75.00%</w:t>
            </w:r>
          </w:p>
        </w:tc>
      </w:tr>
    </w:tbl>
    <w:p w:rsidR="007874A0" w:rsidRDefault="007874A0">
      <w:pPr>
        <w:rPr>
          <w:rFonts w:ascii="Calibri" w:eastAsia="Calibri" w:hAnsi="Calibri" w:cs="Calibri"/>
          <w:b/>
          <w:color w:val="4A66AC"/>
        </w:rPr>
      </w:pPr>
    </w:p>
    <w:p w:rsidR="007874A0" w:rsidRDefault="007874A0">
      <w:pPr>
        <w:rPr>
          <w:rFonts w:ascii="Calibri" w:eastAsia="Calibri" w:hAnsi="Calibri" w:cs="Calibri"/>
          <w:b/>
          <w:color w:val="4A66AC"/>
        </w:rPr>
      </w:pPr>
    </w:p>
    <w:p w:rsidR="007874A0" w:rsidRDefault="007874A0">
      <w:pPr>
        <w:rPr>
          <w:rFonts w:ascii="Calibri" w:eastAsia="Calibri" w:hAnsi="Calibri" w:cs="Calibri"/>
          <w:b/>
          <w:color w:val="4A66AC"/>
        </w:rPr>
      </w:pPr>
    </w:p>
    <w:p w:rsidR="007874A0" w:rsidRPr="001A4C61" w:rsidRDefault="0049122D">
      <w:pPr>
        <w:pStyle w:val="Ttulo2"/>
        <w:numPr>
          <w:ilvl w:val="0"/>
          <w:numId w:val="7"/>
        </w:numPr>
        <w:rPr>
          <w:rFonts w:ascii="Calibri" w:eastAsia="Calibri" w:hAnsi="Calibri" w:cs="Calibri"/>
          <w:color w:val="072B62"/>
        </w:rPr>
      </w:pPr>
      <w:bookmarkStart w:id="29" w:name="_heading=h.2jxsxqh" w:colFirst="0" w:colLast="0"/>
      <w:bookmarkStart w:id="30" w:name="_Toc132106948"/>
      <w:bookmarkEnd w:id="29"/>
      <w:r w:rsidRPr="001A4C61">
        <w:rPr>
          <w:rFonts w:ascii="Calibri" w:eastAsia="Calibri" w:hAnsi="Calibri" w:cs="Calibri"/>
          <w:color w:val="072B62"/>
        </w:rPr>
        <w:t>Dirección de Supervisión y Fiscalización de Obras</w:t>
      </w:r>
      <w:bookmarkEnd w:id="30"/>
    </w:p>
    <w:p w:rsidR="007874A0" w:rsidRDefault="007874A0">
      <w:pPr>
        <w:pBdr>
          <w:top w:val="nil"/>
          <w:left w:val="nil"/>
          <w:bottom w:val="nil"/>
          <w:right w:val="nil"/>
          <w:between w:val="nil"/>
        </w:pBdr>
        <w:tabs>
          <w:tab w:val="left" w:pos="3402"/>
          <w:tab w:val="left" w:pos="3969"/>
        </w:tabs>
        <w:spacing w:line="276" w:lineRule="auto"/>
        <w:ind w:left="720"/>
        <w:jc w:val="both"/>
        <w:rPr>
          <w:rFonts w:ascii="Calibri" w:eastAsia="Calibri" w:hAnsi="Calibri" w:cs="Calibri"/>
          <w:color w:val="253356"/>
          <w:sz w:val="26"/>
          <w:szCs w:val="26"/>
        </w:rPr>
      </w:pPr>
    </w:p>
    <w:p w:rsidR="007874A0" w:rsidRDefault="0049122D">
      <w:pPr>
        <w:tabs>
          <w:tab w:val="left" w:pos="3402"/>
          <w:tab w:val="left" w:pos="3969"/>
        </w:tabs>
        <w:spacing w:line="276" w:lineRule="auto"/>
        <w:ind w:left="360" w:firstLine="348"/>
        <w:jc w:val="both"/>
        <w:rPr>
          <w:rFonts w:ascii="Calibri" w:eastAsia="Calibri" w:hAnsi="Calibri" w:cs="Calibri"/>
        </w:rPr>
      </w:pPr>
      <w:r>
        <w:rPr>
          <w:rFonts w:ascii="Calibri" w:eastAsia="Calibri" w:hAnsi="Calibri" w:cs="Calibri"/>
        </w:rPr>
        <w:t xml:space="preserve"> Esta Dirección para el 1er trimestre del año presentó una programación total de 6 productos, de los cuales obtuvo un </w:t>
      </w:r>
      <w:r>
        <w:rPr>
          <w:rFonts w:ascii="Calibri" w:eastAsia="Calibri" w:hAnsi="Calibri" w:cs="Calibri"/>
          <w:b/>
        </w:rPr>
        <w:t>Avance General de 93.37%.</w:t>
      </w:r>
      <w:r>
        <w:rPr>
          <w:rFonts w:ascii="Calibri" w:eastAsia="Calibri" w:hAnsi="Calibri" w:cs="Calibri"/>
        </w:rPr>
        <w:t xml:space="preserve"> A continuación, los principales productos del área midiendo su avance por unidades:</w:t>
      </w:r>
    </w:p>
    <w:p w:rsidR="007874A0" w:rsidRDefault="007874A0">
      <w:pPr>
        <w:tabs>
          <w:tab w:val="left" w:pos="3402"/>
          <w:tab w:val="left" w:pos="3969"/>
        </w:tabs>
        <w:spacing w:line="276" w:lineRule="auto"/>
        <w:jc w:val="both"/>
        <w:rPr>
          <w:rFonts w:ascii="Calibri" w:eastAsia="Calibri" w:hAnsi="Calibri" w:cs="Calibri"/>
        </w:rPr>
      </w:pPr>
    </w:p>
    <w:tbl>
      <w:tblPr>
        <w:tblStyle w:val="affffffffffffffffff3"/>
        <w:tblW w:w="9715" w:type="dxa"/>
        <w:jc w:val="center"/>
        <w:tblInd w:w="0" w:type="dxa"/>
        <w:tblLayout w:type="fixed"/>
        <w:tblLook w:val="0400" w:firstRow="0" w:lastRow="0" w:firstColumn="0" w:lastColumn="0" w:noHBand="0" w:noVBand="1"/>
      </w:tblPr>
      <w:tblGrid>
        <w:gridCol w:w="2340"/>
        <w:gridCol w:w="2055"/>
        <w:gridCol w:w="2175"/>
        <w:gridCol w:w="1795"/>
        <w:gridCol w:w="1350"/>
      </w:tblGrid>
      <w:tr w:rsidR="007874A0" w:rsidTr="00556A07">
        <w:trPr>
          <w:trHeight w:val="686"/>
          <w:jc w:val="center"/>
        </w:trPr>
        <w:tc>
          <w:tcPr>
            <w:tcW w:w="2340"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7874A0" w:rsidRDefault="0049122D">
            <w:pPr>
              <w:jc w:val="center"/>
              <w:rPr>
                <w:rFonts w:ascii="Calibri" w:eastAsia="Calibri" w:hAnsi="Calibri" w:cs="Calibri"/>
                <w:b/>
                <w:color w:val="FFFFFF"/>
                <w:sz w:val="20"/>
                <w:szCs w:val="20"/>
              </w:rPr>
            </w:pPr>
            <w:r>
              <w:rPr>
                <w:rFonts w:ascii="Calibri" w:eastAsia="Calibri" w:hAnsi="Calibri" w:cs="Calibri"/>
                <w:b/>
                <w:color w:val="FFFFFF"/>
                <w:sz w:val="20"/>
                <w:szCs w:val="20"/>
              </w:rPr>
              <w:t>Objetivo Específico del PEI</w:t>
            </w:r>
          </w:p>
        </w:tc>
        <w:tc>
          <w:tcPr>
            <w:tcW w:w="2055"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7874A0" w:rsidRDefault="0049122D">
            <w:pPr>
              <w:jc w:val="center"/>
              <w:rPr>
                <w:rFonts w:ascii="Calibri" w:eastAsia="Calibri" w:hAnsi="Calibri" w:cs="Calibri"/>
                <w:b/>
                <w:color w:val="FFFFFF"/>
                <w:sz w:val="20"/>
                <w:szCs w:val="20"/>
              </w:rPr>
            </w:pPr>
            <w:r>
              <w:rPr>
                <w:rFonts w:ascii="Calibri" w:eastAsia="Calibri" w:hAnsi="Calibri" w:cs="Calibri"/>
                <w:b/>
                <w:color w:val="FFFFFF"/>
                <w:sz w:val="20"/>
                <w:szCs w:val="20"/>
              </w:rPr>
              <w:t>Producto</w:t>
            </w:r>
          </w:p>
        </w:tc>
        <w:tc>
          <w:tcPr>
            <w:tcW w:w="2175"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7874A0" w:rsidRDefault="0049122D">
            <w:pPr>
              <w:jc w:val="center"/>
              <w:rPr>
                <w:rFonts w:ascii="Calibri" w:eastAsia="Calibri" w:hAnsi="Calibri" w:cs="Calibri"/>
                <w:b/>
                <w:color w:val="FFFFFF"/>
                <w:sz w:val="20"/>
                <w:szCs w:val="20"/>
              </w:rPr>
            </w:pPr>
            <w:r>
              <w:rPr>
                <w:rFonts w:ascii="Calibri" w:eastAsia="Calibri" w:hAnsi="Calibri" w:cs="Calibri"/>
                <w:b/>
                <w:color w:val="FFFFFF"/>
                <w:sz w:val="20"/>
                <w:szCs w:val="20"/>
              </w:rPr>
              <w:t>Meta física 1er Trimestre 2023</w:t>
            </w:r>
          </w:p>
        </w:tc>
        <w:tc>
          <w:tcPr>
            <w:tcW w:w="1795"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7874A0" w:rsidRDefault="0049122D">
            <w:pPr>
              <w:jc w:val="center"/>
              <w:rPr>
                <w:rFonts w:ascii="Calibri" w:eastAsia="Calibri" w:hAnsi="Calibri" w:cs="Calibri"/>
                <w:b/>
                <w:color w:val="FFFFFF"/>
                <w:sz w:val="20"/>
                <w:szCs w:val="20"/>
              </w:rPr>
            </w:pPr>
            <w:r>
              <w:rPr>
                <w:rFonts w:ascii="Calibri" w:eastAsia="Calibri" w:hAnsi="Calibri" w:cs="Calibri"/>
                <w:b/>
                <w:color w:val="FFFFFF"/>
                <w:sz w:val="20"/>
                <w:szCs w:val="20"/>
              </w:rPr>
              <w:t>Ejecutado</w:t>
            </w:r>
          </w:p>
        </w:tc>
        <w:tc>
          <w:tcPr>
            <w:tcW w:w="135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7874A0" w:rsidRDefault="0049122D">
            <w:pPr>
              <w:jc w:val="center"/>
              <w:rPr>
                <w:rFonts w:ascii="Calibri" w:eastAsia="Calibri" w:hAnsi="Calibri" w:cs="Calibri"/>
                <w:b/>
                <w:color w:val="FFFFFF"/>
                <w:sz w:val="20"/>
                <w:szCs w:val="20"/>
              </w:rPr>
            </w:pPr>
            <w:r>
              <w:rPr>
                <w:rFonts w:ascii="Calibri" w:eastAsia="Calibri" w:hAnsi="Calibri" w:cs="Calibri"/>
                <w:b/>
                <w:color w:val="FFFFFF"/>
                <w:sz w:val="20"/>
                <w:szCs w:val="20"/>
              </w:rPr>
              <w:t>Avance del Producto</w:t>
            </w:r>
          </w:p>
        </w:tc>
      </w:tr>
      <w:tr w:rsidR="00556A07" w:rsidTr="00556A07">
        <w:trPr>
          <w:trHeight w:val="1300"/>
          <w:jc w:val="center"/>
        </w:trPr>
        <w:tc>
          <w:tcPr>
            <w:tcW w:w="23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56A07" w:rsidRDefault="00556A07" w:rsidP="00556A07">
            <w:pPr>
              <w:rPr>
                <w:rFonts w:ascii="Calibri" w:eastAsia="Calibri" w:hAnsi="Calibri" w:cs="Calibri"/>
                <w:sz w:val="20"/>
                <w:szCs w:val="20"/>
              </w:rPr>
            </w:pPr>
            <w:r>
              <w:rPr>
                <w:rFonts w:ascii="Calibri" w:eastAsia="Calibri" w:hAnsi="Calibri" w:cs="Calibri"/>
                <w:sz w:val="20"/>
                <w:szCs w:val="20"/>
              </w:rPr>
              <w:t>OE 1: Mejorar la cobertura y calidad del servicio de Agua Potable.</w:t>
            </w:r>
          </w:p>
          <w:p w:rsidR="00556A07" w:rsidRDefault="00556A07" w:rsidP="00556A07">
            <w:pPr>
              <w:rPr>
                <w:rFonts w:ascii="Calibri" w:eastAsia="Calibri" w:hAnsi="Calibri" w:cs="Calibri"/>
                <w:sz w:val="20"/>
                <w:szCs w:val="20"/>
              </w:rPr>
            </w:pPr>
            <w:r>
              <w:rPr>
                <w:rFonts w:ascii="Calibri" w:eastAsia="Calibri" w:hAnsi="Calibri" w:cs="Calibri"/>
                <w:sz w:val="20"/>
                <w:szCs w:val="20"/>
              </w:rPr>
              <w:t>OE 2: Aumentar la cobertura del servicio de saneamiento</w:t>
            </w:r>
          </w:p>
          <w:p w:rsidR="00556A07" w:rsidRDefault="00556A07" w:rsidP="00556A07">
            <w:pPr>
              <w:rPr>
                <w:rFonts w:ascii="Calibri" w:eastAsia="Calibri" w:hAnsi="Calibri" w:cs="Calibri"/>
                <w:sz w:val="20"/>
                <w:szCs w:val="20"/>
              </w:rPr>
            </w:pPr>
          </w:p>
        </w:tc>
        <w:tc>
          <w:tcPr>
            <w:tcW w:w="2055"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556A07" w:rsidRPr="00E17E57" w:rsidRDefault="00556A07">
            <w:pPr>
              <w:rPr>
                <w:rFonts w:ascii="Calibri" w:eastAsia="Calibri" w:hAnsi="Calibri" w:cs="Calibri"/>
                <w:sz w:val="20"/>
                <w:szCs w:val="20"/>
              </w:rPr>
            </w:pPr>
            <w:r w:rsidRPr="00E17E57">
              <w:rPr>
                <w:rFonts w:ascii="Calibri" w:eastAsia="Calibri" w:hAnsi="Calibri" w:cs="Calibri"/>
                <w:sz w:val="20"/>
                <w:szCs w:val="20"/>
              </w:rPr>
              <w:t>Obras de sistemas de abastecimiento de agua potable puestas en posesión realizadas.</w:t>
            </w:r>
          </w:p>
        </w:tc>
        <w:tc>
          <w:tcPr>
            <w:tcW w:w="2175" w:type="dxa"/>
            <w:tcBorders>
              <w:top w:val="single" w:sz="4" w:space="0" w:color="000000"/>
              <w:left w:val="single" w:sz="4" w:space="0" w:color="000000"/>
              <w:bottom w:val="single" w:sz="4" w:space="0" w:color="000000"/>
              <w:right w:val="single" w:sz="4" w:space="0" w:color="auto"/>
            </w:tcBorders>
            <w:tcMar>
              <w:top w:w="0" w:type="dxa"/>
              <w:left w:w="40" w:type="dxa"/>
              <w:bottom w:w="0" w:type="dxa"/>
              <w:right w:w="40" w:type="dxa"/>
            </w:tcMar>
            <w:vAlign w:val="center"/>
          </w:tcPr>
          <w:p w:rsidR="00556A07" w:rsidRDefault="00556A07" w:rsidP="00556A07">
            <w:pPr>
              <w:widowControl w:val="0"/>
              <w:spacing w:line="276" w:lineRule="auto"/>
              <w:rPr>
                <w:rFonts w:ascii="Calibri" w:eastAsia="Calibri" w:hAnsi="Calibri" w:cs="Calibri"/>
                <w:sz w:val="20"/>
                <w:szCs w:val="20"/>
              </w:rPr>
            </w:pPr>
            <w:r>
              <w:rPr>
                <w:rFonts w:ascii="Calibri" w:eastAsia="Calibri" w:hAnsi="Calibri" w:cs="Calibri"/>
                <w:sz w:val="20"/>
                <w:szCs w:val="20"/>
              </w:rPr>
              <w:t xml:space="preserve">38  </w:t>
            </w:r>
            <w:r w:rsidRPr="00E17E57">
              <w:rPr>
                <w:rFonts w:ascii="Calibri" w:eastAsia="Calibri" w:hAnsi="Calibri" w:cs="Calibri"/>
                <w:sz w:val="20"/>
                <w:szCs w:val="20"/>
              </w:rPr>
              <w:t>obras puestas en posesión de Agua Potable</w:t>
            </w:r>
          </w:p>
        </w:tc>
        <w:tc>
          <w:tcPr>
            <w:tcW w:w="179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56A07" w:rsidRDefault="00556A07" w:rsidP="00556A07">
            <w:pPr>
              <w:widowControl w:val="0"/>
              <w:spacing w:line="276" w:lineRule="auto"/>
              <w:rPr>
                <w:rFonts w:ascii="Calibri" w:eastAsia="Calibri" w:hAnsi="Calibri" w:cs="Calibri"/>
                <w:sz w:val="20"/>
                <w:szCs w:val="20"/>
              </w:rPr>
            </w:pPr>
            <w:r>
              <w:rPr>
                <w:rFonts w:ascii="Calibri" w:eastAsia="Calibri" w:hAnsi="Calibri" w:cs="Calibri"/>
                <w:sz w:val="20"/>
                <w:szCs w:val="20"/>
              </w:rPr>
              <w:t xml:space="preserve">53 </w:t>
            </w:r>
            <w:r w:rsidRPr="00E17E57">
              <w:rPr>
                <w:rFonts w:ascii="Calibri" w:eastAsia="Calibri" w:hAnsi="Calibri" w:cs="Calibri"/>
                <w:sz w:val="20"/>
                <w:szCs w:val="20"/>
              </w:rPr>
              <w:t>obras puestas en posesión de Agua Potable</w:t>
            </w:r>
          </w:p>
        </w:tc>
        <w:tc>
          <w:tcPr>
            <w:tcW w:w="1350"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556A07" w:rsidRDefault="00556A07">
            <w:pPr>
              <w:jc w:val="center"/>
              <w:rPr>
                <w:rFonts w:ascii="Calibri" w:eastAsia="Calibri" w:hAnsi="Calibri" w:cs="Calibri"/>
                <w:sz w:val="20"/>
                <w:szCs w:val="20"/>
              </w:rPr>
            </w:pPr>
            <w:r>
              <w:rPr>
                <w:rFonts w:ascii="Calibri" w:eastAsia="Calibri" w:hAnsi="Calibri" w:cs="Calibri"/>
                <w:sz w:val="20"/>
                <w:szCs w:val="20"/>
              </w:rPr>
              <w:t>139.47%</w:t>
            </w:r>
          </w:p>
        </w:tc>
      </w:tr>
      <w:tr w:rsidR="00556A07" w:rsidTr="00556A07">
        <w:trPr>
          <w:trHeight w:val="170"/>
          <w:jc w:val="center"/>
        </w:trPr>
        <w:tc>
          <w:tcPr>
            <w:tcW w:w="2340"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556A07" w:rsidRDefault="00556A07" w:rsidP="00556A07">
            <w:pPr>
              <w:jc w:val="center"/>
              <w:rPr>
                <w:rFonts w:ascii="Calibri" w:eastAsia="Calibri" w:hAnsi="Calibri" w:cs="Calibri"/>
                <w:b/>
                <w:color w:val="FFFFFF"/>
                <w:sz w:val="20"/>
                <w:szCs w:val="20"/>
              </w:rPr>
            </w:pPr>
            <w:r>
              <w:rPr>
                <w:rFonts w:ascii="Calibri" w:eastAsia="Calibri" w:hAnsi="Calibri" w:cs="Calibri"/>
                <w:b/>
                <w:color w:val="FFFFFF"/>
                <w:sz w:val="20"/>
                <w:szCs w:val="20"/>
              </w:rPr>
              <w:t>Objetivo Específico del PEI</w:t>
            </w:r>
          </w:p>
        </w:tc>
        <w:tc>
          <w:tcPr>
            <w:tcW w:w="2055"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556A07" w:rsidRDefault="00556A07" w:rsidP="00556A07">
            <w:pPr>
              <w:jc w:val="center"/>
              <w:rPr>
                <w:rFonts w:ascii="Calibri" w:eastAsia="Calibri" w:hAnsi="Calibri" w:cs="Calibri"/>
                <w:b/>
                <w:color w:val="FFFFFF"/>
                <w:sz w:val="20"/>
                <w:szCs w:val="20"/>
              </w:rPr>
            </w:pPr>
            <w:r>
              <w:rPr>
                <w:rFonts w:ascii="Calibri" w:eastAsia="Calibri" w:hAnsi="Calibri" w:cs="Calibri"/>
                <w:b/>
                <w:color w:val="FFFFFF"/>
                <w:sz w:val="20"/>
                <w:szCs w:val="20"/>
              </w:rPr>
              <w:t>Producto</w:t>
            </w:r>
          </w:p>
        </w:tc>
        <w:tc>
          <w:tcPr>
            <w:tcW w:w="2175" w:type="dxa"/>
            <w:tcBorders>
              <w:top w:val="single" w:sz="4" w:space="0" w:color="000000"/>
              <w:left w:val="single" w:sz="4" w:space="0" w:color="000000"/>
              <w:bottom w:val="single" w:sz="4" w:space="0" w:color="000000"/>
              <w:right w:val="single" w:sz="4" w:space="0" w:color="000000"/>
            </w:tcBorders>
            <w:shd w:val="clear" w:color="auto" w:fill="305496"/>
            <w:tcMar>
              <w:top w:w="0" w:type="dxa"/>
              <w:left w:w="40" w:type="dxa"/>
              <w:bottom w:w="0" w:type="dxa"/>
              <w:right w:w="40" w:type="dxa"/>
            </w:tcMar>
            <w:vAlign w:val="center"/>
          </w:tcPr>
          <w:p w:rsidR="00556A07" w:rsidRDefault="00556A07" w:rsidP="00556A07">
            <w:pPr>
              <w:jc w:val="center"/>
              <w:rPr>
                <w:rFonts w:ascii="Calibri" w:eastAsia="Calibri" w:hAnsi="Calibri" w:cs="Calibri"/>
                <w:b/>
                <w:color w:val="FFFFFF"/>
                <w:sz w:val="20"/>
                <w:szCs w:val="20"/>
              </w:rPr>
            </w:pPr>
            <w:r>
              <w:rPr>
                <w:rFonts w:ascii="Calibri" w:eastAsia="Calibri" w:hAnsi="Calibri" w:cs="Calibri"/>
                <w:b/>
                <w:color w:val="FFFFFF"/>
                <w:sz w:val="20"/>
                <w:szCs w:val="20"/>
              </w:rPr>
              <w:t>Meta física 1er Trimestre 2023</w:t>
            </w:r>
          </w:p>
        </w:tc>
        <w:tc>
          <w:tcPr>
            <w:tcW w:w="1795"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556A07" w:rsidRDefault="00556A07" w:rsidP="00556A07">
            <w:pPr>
              <w:jc w:val="center"/>
              <w:rPr>
                <w:rFonts w:ascii="Calibri" w:eastAsia="Calibri" w:hAnsi="Calibri" w:cs="Calibri"/>
                <w:b/>
                <w:color w:val="FFFFFF"/>
                <w:sz w:val="20"/>
                <w:szCs w:val="20"/>
              </w:rPr>
            </w:pPr>
            <w:r>
              <w:rPr>
                <w:rFonts w:ascii="Calibri" w:eastAsia="Calibri" w:hAnsi="Calibri" w:cs="Calibri"/>
                <w:b/>
                <w:color w:val="FFFFFF"/>
                <w:sz w:val="20"/>
                <w:szCs w:val="20"/>
              </w:rPr>
              <w:t>Ejecutado</w:t>
            </w:r>
          </w:p>
        </w:tc>
        <w:tc>
          <w:tcPr>
            <w:tcW w:w="135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556A07" w:rsidRDefault="00556A07" w:rsidP="00556A07">
            <w:pPr>
              <w:jc w:val="center"/>
              <w:rPr>
                <w:rFonts w:ascii="Calibri" w:eastAsia="Calibri" w:hAnsi="Calibri" w:cs="Calibri"/>
                <w:b/>
                <w:color w:val="FFFFFF"/>
                <w:sz w:val="20"/>
                <w:szCs w:val="20"/>
              </w:rPr>
            </w:pPr>
            <w:r>
              <w:rPr>
                <w:rFonts w:ascii="Calibri" w:eastAsia="Calibri" w:hAnsi="Calibri" w:cs="Calibri"/>
                <w:b/>
                <w:color w:val="FFFFFF"/>
                <w:sz w:val="20"/>
                <w:szCs w:val="20"/>
              </w:rPr>
              <w:t>Avance del Producto</w:t>
            </w:r>
          </w:p>
        </w:tc>
      </w:tr>
      <w:tr w:rsidR="00556A07" w:rsidTr="00556A07">
        <w:trPr>
          <w:trHeight w:val="170"/>
          <w:jc w:val="center"/>
        </w:trPr>
        <w:tc>
          <w:tcPr>
            <w:tcW w:w="2340" w:type="dxa"/>
            <w:vMerge w:val="restart"/>
            <w:tcBorders>
              <w:left w:val="single" w:sz="4" w:space="0" w:color="000000"/>
              <w:right w:val="single" w:sz="4" w:space="0" w:color="000000"/>
            </w:tcBorders>
            <w:tcMar>
              <w:top w:w="0" w:type="dxa"/>
              <w:left w:w="70" w:type="dxa"/>
              <w:bottom w:w="0" w:type="dxa"/>
              <w:right w:w="70" w:type="dxa"/>
            </w:tcMar>
            <w:vAlign w:val="center"/>
          </w:tcPr>
          <w:p w:rsidR="00556A07" w:rsidRDefault="00556A07" w:rsidP="00556A07">
            <w:pPr>
              <w:rPr>
                <w:rFonts w:ascii="Calibri" w:eastAsia="Calibri" w:hAnsi="Calibri" w:cs="Calibri"/>
                <w:sz w:val="20"/>
                <w:szCs w:val="20"/>
              </w:rPr>
            </w:pPr>
            <w:r>
              <w:rPr>
                <w:rFonts w:ascii="Calibri" w:eastAsia="Calibri" w:hAnsi="Calibri" w:cs="Calibri"/>
                <w:sz w:val="20"/>
                <w:szCs w:val="20"/>
              </w:rPr>
              <w:t>OE 1: Mejorar la cobertura y calidad del servicio de Agua Potable.</w:t>
            </w:r>
          </w:p>
          <w:p w:rsidR="00556A07" w:rsidRDefault="00556A07" w:rsidP="00556A07">
            <w:pPr>
              <w:rPr>
                <w:rFonts w:ascii="Calibri" w:eastAsia="Calibri" w:hAnsi="Calibri" w:cs="Calibri"/>
                <w:sz w:val="20"/>
                <w:szCs w:val="20"/>
              </w:rPr>
            </w:pPr>
            <w:r>
              <w:rPr>
                <w:rFonts w:ascii="Calibri" w:eastAsia="Calibri" w:hAnsi="Calibri" w:cs="Calibri"/>
                <w:sz w:val="20"/>
                <w:szCs w:val="20"/>
              </w:rPr>
              <w:t>OE 2: Aumentar la cobertura del servicio de saneamiento</w:t>
            </w:r>
          </w:p>
          <w:p w:rsidR="00556A07" w:rsidRDefault="00556A07">
            <w:pPr>
              <w:widowControl w:val="0"/>
              <w:pBdr>
                <w:top w:val="nil"/>
                <w:left w:val="nil"/>
                <w:bottom w:val="nil"/>
                <w:right w:val="nil"/>
                <w:between w:val="nil"/>
              </w:pBdr>
              <w:spacing w:line="276" w:lineRule="auto"/>
              <w:rPr>
                <w:rFonts w:ascii="Calibri" w:eastAsia="Calibri" w:hAnsi="Calibri" w:cs="Calibri"/>
                <w:sz w:val="20"/>
                <w:szCs w:val="20"/>
              </w:rPr>
            </w:pPr>
          </w:p>
        </w:tc>
        <w:tc>
          <w:tcPr>
            <w:tcW w:w="20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56A07" w:rsidRDefault="00556A07">
            <w:pPr>
              <w:widowControl w:val="0"/>
              <w:pBdr>
                <w:top w:val="nil"/>
                <w:left w:val="nil"/>
                <w:bottom w:val="nil"/>
                <w:right w:val="nil"/>
                <w:between w:val="nil"/>
              </w:pBdr>
              <w:spacing w:line="276" w:lineRule="auto"/>
              <w:rPr>
                <w:rFonts w:ascii="Calibri" w:eastAsia="Calibri" w:hAnsi="Calibri" w:cs="Calibri"/>
                <w:sz w:val="20"/>
                <w:szCs w:val="20"/>
              </w:rPr>
            </w:pPr>
            <w:r>
              <w:rPr>
                <w:rFonts w:ascii="Calibri" w:eastAsia="Calibri" w:hAnsi="Calibri" w:cs="Calibri"/>
                <w:sz w:val="20"/>
                <w:szCs w:val="20"/>
              </w:rPr>
              <w:t>Obras de sistemas de abastecimiento de agua potable supervisadas.</w:t>
            </w:r>
          </w:p>
        </w:tc>
        <w:tc>
          <w:tcPr>
            <w:tcW w:w="217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556A07" w:rsidRDefault="00556A07" w:rsidP="00556A07">
            <w:pPr>
              <w:widowControl w:val="0"/>
              <w:spacing w:line="276" w:lineRule="auto"/>
              <w:rPr>
                <w:rFonts w:ascii="Calibri" w:eastAsia="Calibri" w:hAnsi="Calibri" w:cs="Calibri"/>
                <w:sz w:val="20"/>
                <w:szCs w:val="20"/>
              </w:rPr>
            </w:pPr>
            <w:r>
              <w:rPr>
                <w:rFonts w:ascii="Calibri" w:eastAsia="Calibri" w:hAnsi="Calibri" w:cs="Calibri"/>
                <w:sz w:val="20"/>
                <w:szCs w:val="20"/>
              </w:rPr>
              <w:t xml:space="preserve">171  </w:t>
            </w:r>
            <w:r w:rsidRPr="00E17E57">
              <w:rPr>
                <w:rFonts w:ascii="Calibri" w:eastAsia="Calibri" w:hAnsi="Calibri" w:cs="Calibri"/>
                <w:sz w:val="20"/>
                <w:szCs w:val="20"/>
              </w:rPr>
              <w:t>Informes de supervisión, elaborados de Agua Potable</w:t>
            </w:r>
          </w:p>
        </w:tc>
        <w:tc>
          <w:tcPr>
            <w:tcW w:w="179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556A07" w:rsidRDefault="00556A07" w:rsidP="00556A07">
            <w:pPr>
              <w:widowControl w:val="0"/>
              <w:spacing w:line="276" w:lineRule="auto"/>
              <w:rPr>
                <w:rFonts w:ascii="Calibri" w:eastAsia="Calibri" w:hAnsi="Calibri" w:cs="Calibri"/>
                <w:sz w:val="20"/>
                <w:szCs w:val="20"/>
              </w:rPr>
            </w:pPr>
            <w:r>
              <w:rPr>
                <w:rFonts w:ascii="Calibri" w:eastAsia="Calibri" w:hAnsi="Calibri" w:cs="Calibri"/>
                <w:sz w:val="20"/>
                <w:szCs w:val="20"/>
              </w:rPr>
              <w:t xml:space="preserve">213 </w:t>
            </w:r>
            <w:r w:rsidRPr="00E17E57">
              <w:rPr>
                <w:rFonts w:ascii="Calibri" w:eastAsia="Calibri" w:hAnsi="Calibri" w:cs="Calibri"/>
                <w:sz w:val="20"/>
                <w:szCs w:val="20"/>
              </w:rPr>
              <w:t>Informes de supervisión, elaborados de Agua Potable</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56A07" w:rsidRDefault="00556A07">
            <w:pPr>
              <w:jc w:val="center"/>
              <w:rPr>
                <w:rFonts w:ascii="Calibri" w:eastAsia="Calibri" w:hAnsi="Calibri" w:cs="Calibri"/>
                <w:sz w:val="20"/>
                <w:szCs w:val="20"/>
              </w:rPr>
            </w:pPr>
            <w:r>
              <w:rPr>
                <w:rFonts w:ascii="Calibri" w:eastAsia="Calibri" w:hAnsi="Calibri" w:cs="Calibri"/>
                <w:sz w:val="20"/>
                <w:szCs w:val="20"/>
              </w:rPr>
              <w:t>124.56%</w:t>
            </w:r>
          </w:p>
        </w:tc>
      </w:tr>
      <w:tr w:rsidR="00556A07" w:rsidTr="00556A07">
        <w:trPr>
          <w:trHeight w:val="424"/>
          <w:jc w:val="center"/>
        </w:trPr>
        <w:tc>
          <w:tcPr>
            <w:tcW w:w="2340" w:type="dxa"/>
            <w:vMerge/>
            <w:tcBorders>
              <w:left w:val="single" w:sz="4" w:space="0" w:color="000000"/>
              <w:right w:val="single" w:sz="4" w:space="0" w:color="000000"/>
            </w:tcBorders>
            <w:tcMar>
              <w:top w:w="0" w:type="dxa"/>
              <w:left w:w="70" w:type="dxa"/>
              <w:bottom w:w="0" w:type="dxa"/>
              <w:right w:w="70" w:type="dxa"/>
            </w:tcMar>
            <w:vAlign w:val="center"/>
          </w:tcPr>
          <w:p w:rsidR="00556A07" w:rsidRDefault="00556A07">
            <w:pPr>
              <w:widowControl w:val="0"/>
              <w:pBdr>
                <w:top w:val="nil"/>
                <w:left w:val="nil"/>
                <w:bottom w:val="nil"/>
                <w:right w:val="nil"/>
                <w:between w:val="nil"/>
              </w:pBdr>
              <w:spacing w:line="276" w:lineRule="auto"/>
              <w:rPr>
                <w:rFonts w:ascii="Calibri" w:eastAsia="Calibri" w:hAnsi="Calibri" w:cs="Calibri"/>
                <w:sz w:val="20"/>
                <w:szCs w:val="20"/>
              </w:rPr>
            </w:pPr>
          </w:p>
        </w:tc>
        <w:tc>
          <w:tcPr>
            <w:tcW w:w="20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56A07" w:rsidRDefault="00556A07">
            <w:pPr>
              <w:widowControl w:val="0"/>
              <w:pBdr>
                <w:top w:val="nil"/>
                <w:left w:val="nil"/>
                <w:bottom w:val="nil"/>
                <w:right w:val="nil"/>
                <w:between w:val="nil"/>
              </w:pBdr>
              <w:spacing w:line="276" w:lineRule="auto"/>
              <w:rPr>
                <w:rFonts w:ascii="Calibri" w:eastAsia="Calibri" w:hAnsi="Calibri" w:cs="Calibri"/>
                <w:sz w:val="20"/>
                <w:szCs w:val="20"/>
              </w:rPr>
            </w:pPr>
            <w:r w:rsidRPr="00E17E57">
              <w:rPr>
                <w:rFonts w:ascii="Calibri" w:eastAsia="Calibri" w:hAnsi="Calibri" w:cs="Calibri"/>
                <w:sz w:val="20"/>
                <w:szCs w:val="20"/>
              </w:rPr>
              <w:t xml:space="preserve">Pruebas de tuberías realizadas para sistemas de abastecimiento de agua potable </w:t>
            </w:r>
          </w:p>
        </w:tc>
        <w:tc>
          <w:tcPr>
            <w:tcW w:w="217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556A07" w:rsidRPr="00E17E57" w:rsidRDefault="00556A07" w:rsidP="00556A07">
            <w:pPr>
              <w:widowControl w:val="0"/>
              <w:spacing w:line="276" w:lineRule="auto"/>
              <w:rPr>
                <w:rFonts w:ascii="Calibri" w:eastAsia="Calibri" w:hAnsi="Calibri" w:cs="Calibri"/>
                <w:sz w:val="20"/>
                <w:szCs w:val="20"/>
              </w:rPr>
            </w:pPr>
            <w:r w:rsidRPr="00E17E57">
              <w:rPr>
                <w:rFonts w:ascii="Calibri" w:eastAsia="Calibri" w:hAnsi="Calibri" w:cs="Calibri"/>
                <w:sz w:val="20"/>
                <w:szCs w:val="20"/>
              </w:rPr>
              <w:t>33  Informes de pruebas de tuberías, elaborados de Agua Potable</w:t>
            </w:r>
          </w:p>
        </w:tc>
        <w:tc>
          <w:tcPr>
            <w:tcW w:w="1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56A07" w:rsidRDefault="00556A07" w:rsidP="00556A07">
            <w:pPr>
              <w:widowControl w:val="0"/>
              <w:spacing w:line="276" w:lineRule="auto"/>
              <w:rPr>
                <w:rFonts w:ascii="Calibri" w:eastAsia="Calibri" w:hAnsi="Calibri" w:cs="Calibri"/>
                <w:sz w:val="20"/>
                <w:szCs w:val="20"/>
              </w:rPr>
            </w:pPr>
            <w:r>
              <w:rPr>
                <w:rFonts w:ascii="Calibri" w:eastAsia="Calibri" w:hAnsi="Calibri" w:cs="Calibri"/>
                <w:sz w:val="20"/>
                <w:szCs w:val="20"/>
              </w:rPr>
              <w:t xml:space="preserve">44  </w:t>
            </w:r>
            <w:r w:rsidRPr="00E17E57">
              <w:rPr>
                <w:rFonts w:ascii="Calibri" w:eastAsia="Calibri" w:hAnsi="Calibri" w:cs="Calibri"/>
                <w:sz w:val="20"/>
                <w:szCs w:val="20"/>
              </w:rPr>
              <w:t>Informes de pruebas de tuberías, elaborados de Agua Potable</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56A07" w:rsidRDefault="00556A07">
            <w:pPr>
              <w:jc w:val="center"/>
              <w:rPr>
                <w:rFonts w:ascii="Calibri" w:eastAsia="Calibri" w:hAnsi="Calibri" w:cs="Calibri"/>
                <w:sz w:val="20"/>
                <w:szCs w:val="20"/>
              </w:rPr>
            </w:pPr>
            <w:r>
              <w:rPr>
                <w:rFonts w:ascii="Calibri" w:eastAsia="Calibri" w:hAnsi="Calibri" w:cs="Calibri"/>
                <w:sz w:val="20"/>
                <w:szCs w:val="20"/>
              </w:rPr>
              <w:t>133.33%</w:t>
            </w:r>
          </w:p>
        </w:tc>
      </w:tr>
      <w:tr w:rsidR="00556A07" w:rsidTr="00556A07">
        <w:trPr>
          <w:trHeight w:val="424"/>
          <w:jc w:val="center"/>
        </w:trPr>
        <w:tc>
          <w:tcPr>
            <w:tcW w:w="2340" w:type="dxa"/>
            <w:vMerge/>
            <w:tcBorders>
              <w:left w:val="single" w:sz="4" w:space="0" w:color="000000"/>
              <w:right w:val="single" w:sz="4" w:space="0" w:color="000000"/>
            </w:tcBorders>
            <w:tcMar>
              <w:top w:w="0" w:type="dxa"/>
              <w:left w:w="70" w:type="dxa"/>
              <w:bottom w:w="0" w:type="dxa"/>
              <w:right w:w="70" w:type="dxa"/>
            </w:tcMar>
            <w:vAlign w:val="center"/>
          </w:tcPr>
          <w:p w:rsidR="00556A07" w:rsidRDefault="00556A07">
            <w:pPr>
              <w:widowControl w:val="0"/>
              <w:pBdr>
                <w:top w:val="nil"/>
                <w:left w:val="nil"/>
                <w:bottom w:val="nil"/>
                <w:right w:val="nil"/>
                <w:between w:val="nil"/>
              </w:pBdr>
              <w:spacing w:line="276" w:lineRule="auto"/>
              <w:rPr>
                <w:rFonts w:ascii="Calibri" w:eastAsia="Calibri" w:hAnsi="Calibri" w:cs="Calibri"/>
                <w:sz w:val="20"/>
                <w:szCs w:val="20"/>
              </w:rPr>
            </w:pPr>
          </w:p>
        </w:tc>
        <w:tc>
          <w:tcPr>
            <w:tcW w:w="20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56A07" w:rsidRPr="00E17E57" w:rsidRDefault="00556A07">
            <w:pPr>
              <w:widowControl w:val="0"/>
              <w:pBdr>
                <w:top w:val="nil"/>
                <w:left w:val="nil"/>
                <w:bottom w:val="nil"/>
                <w:right w:val="nil"/>
                <w:between w:val="nil"/>
              </w:pBdr>
              <w:spacing w:line="276" w:lineRule="auto"/>
              <w:rPr>
                <w:rFonts w:ascii="Calibri" w:eastAsia="Calibri" w:hAnsi="Calibri" w:cs="Calibri"/>
                <w:sz w:val="20"/>
                <w:szCs w:val="20"/>
              </w:rPr>
            </w:pPr>
            <w:r w:rsidRPr="00E17E57">
              <w:rPr>
                <w:rFonts w:ascii="Calibri" w:eastAsia="Calibri" w:hAnsi="Calibri" w:cs="Calibri"/>
                <w:sz w:val="20"/>
                <w:szCs w:val="20"/>
              </w:rPr>
              <w:t>Obras de sistemas de recolección y Saneamiento de aguas residuales, puestas en posesión realizada.</w:t>
            </w:r>
          </w:p>
        </w:tc>
        <w:tc>
          <w:tcPr>
            <w:tcW w:w="2175" w:type="dxa"/>
            <w:tcBorders>
              <w:top w:val="single" w:sz="4" w:space="0" w:color="000000"/>
              <w:left w:val="single" w:sz="4" w:space="0" w:color="000000"/>
              <w:bottom w:val="single" w:sz="4" w:space="0" w:color="auto"/>
              <w:right w:val="single" w:sz="4" w:space="0" w:color="000000"/>
            </w:tcBorders>
            <w:tcMar>
              <w:top w:w="0" w:type="dxa"/>
              <w:left w:w="40" w:type="dxa"/>
              <w:bottom w:w="0" w:type="dxa"/>
              <w:right w:w="40" w:type="dxa"/>
            </w:tcMar>
            <w:vAlign w:val="center"/>
          </w:tcPr>
          <w:p w:rsidR="00556A07" w:rsidRPr="00E17E57" w:rsidRDefault="00556A07" w:rsidP="00556A07">
            <w:pPr>
              <w:widowControl w:val="0"/>
              <w:spacing w:line="276" w:lineRule="auto"/>
              <w:rPr>
                <w:rFonts w:ascii="Calibri" w:eastAsia="Calibri" w:hAnsi="Calibri" w:cs="Calibri"/>
                <w:sz w:val="20"/>
                <w:szCs w:val="20"/>
              </w:rPr>
            </w:pPr>
            <w:r w:rsidRPr="00E17E57">
              <w:rPr>
                <w:rFonts w:ascii="Calibri" w:eastAsia="Calibri" w:hAnsi="Calibri" w:cs="Calibri"/>
                <w:sz w:val="20"/>
                <w:szCs w:val="20"/>
              </w:rPr>
              <w:t>7 obras puestas en posesión de Aguas residuales</w:t>
            </w:r>
          </w:p>
        </w:tc>
        <w:tc>
          <w:tcPr>
            <w:tcW w:w="1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56A07" w:rsidRPr="00E17E57" w:rsidRDefault="00556A07">
            <w:pPr>
              <w:widowControl w:val="0"/>
              <w:spacing w:line="276" w:lineRule="auto"/>
              <w:rPr>
                <w:rFonts w:ascii="Calibri" w:eastAsia="Calibri" w:hAnsi="Calibri" w:cs="Calibri"/>
                <w:sz w:val="20"/>
                <w:szCs w:val="20"/>
              </w:rPr>
            </w:pPr>
            <w:r>
              <w:rPr>
                <w:rFonts w:ascii="Calibri" w:eastAsia="Calibri" w:hAnsi="Calibri" w:cs="Calibri"/>
                <w:sz w:val="20"/>
                <w:szCs w:val="20"/>
              </w:rPr>
              <w:t xml:space="preserve">1 </w:t>
            </w:r>
            <w:r w:rsidRPr="00E17E57">
              <w:rPr>
                <w:rFonts w:ascii="Calibri" w:eastAsia="Calibri" w:hAnsi="Calibri" w:cs="Calibri"/>
                <w:sz w:val="20"/>
                <w:szCs w:val="20"/>
              </w:rPr>
              <w:t>obras puestas en posesión de Aguas residuales</w:t>
            </w:r>
          </w:p>
          <w:p w:rsidR="00556A07" w:rsidRDefault="00556A07">
            <w:pPr>
              <w:widowControl w:val="0"/>
              <w:spacing w:line="276" w:lineRule="auto"/>
              <w:rPr>
                <w:rFonts w:ascii="Calibri" w:eastAsia="Calibri" w:hAnsi="Calibri" w:cs="Calibri"/>
                <w:sz w:val="20"/>
                <w:szCs w:val="20"/>
              </w:rPr>
            </w:pP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56A07" w:rsidRDefault="00556A07">
            <w:pPr>
              <w:jc w:val="center"/>
              <w:rPr>
                <w:rFonts w:ascii="Calibri" w:eastAsia="Calibri" w:hAnsi="Calibri" w:cs="Calibri"/>
                <w:sz w:val="20"/>
                <w:szCs w:val="20"/>
              </w:rPr>
            </w:pPr>
            <w:r>
              <w:rPr>
                <w:rFonts w:ascii="Calibri" w:eastAsia="Calibri" w:hAnsi="Calibri" w:cs="Calibri"/>
                <w:sz w:val="22"/>
                <w:szCs w:val="22"/>
              </w:rPr>
              <w:t>14.29%</w:t>
            </w:r>
          </w:p>
        </w:tc>
      </w:tr>
      <w:tr w:rsidR="00556A07" w:rsidTr="00556A07">
        <w:trPr>
          <w:trHeight w:val="575"/>
          <w:jc w:val="center"/>
        </w:trPr>
        <w:tc>
          <w:tcPr>
            <w:tcW w:w="2340" w:type="dxa"/>
            <w:vMerge/>
            <w:tcBorders>
              <w:left w:val="single" w:sz="4" w:space="0" w:color="000000"/>
              <w:right w:val="single" w:sz="4" w:space="0" w:color="000000"/>
            </w:tcBorders>
            <w:tcMar>
              <w:top w:w="0" w:type="dxa"/>
              <w:left w:w="70" w:type="dxa"/>
              <w:bottom w:w="0" w:type="dxa"/>
              <w:right w:w="70" w:type="dxa"/>
            </w:tcMar>
            <w:vAlign w:val="center"/>
          </w:tcPr>
          <w:p w:rsidR="00556A07" w:rsidRDefault="00556A07">
            <w:pPr>
              <w:widowControl w:val="0"/>
              <w:pBdr>
                <w:top w:val="nil"/>
                <w:left w:val="nil"/>
                <w:bottom w:val="nil"/>
                <w:right w:val="nil"/>
                <w:between w:val="nil"/>
              </w:pBdr>
              <w:spacing w:line="276" w:lineRule="auto"/>
              <w:rPr>
                <w:rFonts w:ascii="Calibri" w:eastAsia="Calibri" w:hAnsi="Calibri" w:cs="Calibri"/>
                <w:sz w:val="20"/>
                <w:szCs w:val="20"/>
              </w:rPr>
            </w:pPr>
          </w:p>
        </w:tc>
        <w:tc>
          <w:tcPr>
            <w:tcW w:w="2055"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rsidR="00556A07" w:rsidRDefault="00556A07">
            <w:pPr>
              <w:widowControl w:val="0"/>
              <w:pBdr>
                <w:top w:val="nil"/>
                <w:left w:val="nil"/>
                <w:bottom w:val="nil"/>
                <w:right w:val="nil"/>
                <w:between w:val="nil"/>
              </w:pBdr>
              <w:spacing w:line="276" w:lineRule="auto"/>
              <w:rPr>
                <w:rFonts w:ascii="Calibri" w:eastAsia="Calibri" w:hAnsi="Calibri" w:cs="Calibri"/>
                <w:sz w:val="20"/>
                <w:szCs w:val="20"/>
              </w:rPr>
            </w:pPr>
            <w:r w:rsidRPr="00E17E57">
              <w:rPr>
                <w:rFonts w:ascii="Calibri" w:eastAsia="Calibri" w:hAnsi="Calibri" w:cs="Calibri"/>
                <w:sz w:val="20"/>
                <w:szCs w:val="20"/>
              </w:rPr>
              <w:t>Obras  de Sistemas de recolección y Saneamiento de aguas residuales, supervisadas.</w:t>
            </w:r>
          </w:p>
        </w:tc>
        <w:tc>
          <w:tcPr>
            <w:tcW w:w="21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56A07" w:rsidRPr="00E17E57" w:rsidRDefault="00556A07" w:rsidP="00556A07">
            <w:pPr>
              <w:widowControl w:val="0"/>
              <w:spacing w:line="276" w:lineRule="auto"/>
              <w:rPr>
                <w:rFonts w:ascii="Calibri" w:eastAsia="Calibri" w:hAnsi="Calibri" w:cs="Calibri"/>
                <w:sz w:val="20"/>
                <w:szCs w:val="20"/>
              </w:rPr>
            </w:pPr>
            <w:r w:rsidRPr="00E17E57">
              <w:rPr>
                <w:rFonts w:ascii="Calibri" w:eastAsia="Calibri" w:hAnsi="Calibri" w:cs="Calibri"/>
                <w:sz w:val="20"/>
                <w:szCs w:val="20"/>
              </w:rPr>
              <w:t>50 Informes de supervisión de Aguas residuales</w:t>
            </w:r>
          </w:p>
        </w:tc>
        <w:tc>
          <w:tcPr>
            <w:tcW w:w="1795"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556A07" w:rsidRDefault="00556A07" w:rsidP="00556A07">
            <w:pPr>
              <w:widowControl w:val="0"/>
              <w:spacing w:line="276" w:lineRule="auto"/>
              <w:rPr>
                <w:rFonts w:ascii="Calibri" w:eastAsia="Calibri" w:hAnsi="Calibri" w:cs="Calibri"/>
                <w:sz w:val="20"/>
                <w:szCs w:val="20"/>
              </w:rPr>
            </w:pPr>
            <w:r>
              <w:rPr>
                <w:rFonts w:ascii="Calibri" w:eastAsia="Calibri" w:hAnsi="Calibri" w:cs="Calibri"/>
                <w:sz w:val="20"/>
                <w:szCs w:val="20"/>
              </w:rPr>
              <w:t xml:space="preserve">60 </w:t>
            </w:r>
            <w:r w:rsidRPr="00E17E57">
              <w:rPr>
                <w:rFonts w:ascii="Calibri" w:eastAsia="Calibri" w:hAnsi="Calibri" w:cs="Calibri"/>
                <w:sz w:val="20"/>
                <w:szCs w:val="20"/>
              </w:rPr>
              <w:t>Informes de supervisión de Aguas residuales</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56A07" w:rsidRDefault="00556A07">
            <w:pPr>
              <w:jc w:val="center"/>
              <w:rPr>
                <w:rFonts w:ascii="Calibri" w:eastAsia="Calibri" w:hAnsi="Calibri" w:cs="Calibri"/>
                <w:sz w:val="20"/>
                <w:szCs w:val="20"/>
              </w:rPr>
            </w:pPr>
            <w:r>
              <w:rPr>
                <w:rFonts w:ascii="Calibri" w:eastAsia="Calibri" w:hAnsi="Calibri" w:cs="Calibri"/>
                <w:sz w:val="20"/>
                <w:szCs w:val="20"/>
              </w:rPr>
              <w:t>120.00%</w:t>
            </w:r>
          </w:p>
        </w:tc>
      </w:tr>
      <w:tr w:rsidR="00556A07" w:rsidTr="00556A07">
        <w:trPr>
          <w:trHeight w:val="424"/>
          <w:jc w:val="center"/>
        </w:trPr>
        <w:tc>
          <w:tcPr>
            <w:tcW w:w="2340"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56A07" w:rsidRDefault="00556A07">
            <w:pPr>
              <w:widowControl w:val="0"/>
              <w:pBdr>
                <w:top w:val="nil"/>
                <w:left w:val="nil"/>
                <w:bottom w:val="nil"/>
                <w:right w:val="nil"/>
                <w:between w:val="nil"/>
              </w:pBdr>
              <w:spacing w:line="276" w:lineRule="auto"/>
              <w:rPr>
                <w:rFonts w:ascii="Calibri" w:eastAsia="Calibri" w:hAnsi="Calibri" w:cs="Calibri"/>
                <w:sz w:val="20"/>
                <w:szCs w:val="20"/>
              </w:rPr>
            </w:pPr>
          </w:p>
        </w:tc>
        <w:tc>
          <w:tcPr>
            <w:tcW w:w="2055"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rsidR="00556A07" w:rsidRPr="00E17E57" w:rsidRDefault="00556A07">
            <w:pPr>
              <w:widowControl w:val="0"/>
              <w:pBdr>
                <w:top w:val="nil"/>
                <w:left w:val="nil"/>
                <w:bottom w:val="nil"/>
                <w:right w:val="nil"/>
                <w:between w:val="nil"/>
              </w:pBdr>
              <w:spacing w:line="276" w:lineRule="auto"/>
              <w:rPr>
                <w:rFonts w:ascii="Calibri" w:eastAsia="Calibri" w:hAnsi="Calibri" w:cs="Calibri"/>
                <w:sz w:val="20"/>
                <w:szCs w:val="20"/>
              </w:rPr>
            </w:pPr>
            <w:r w:rsidRPr="00E17E57">
              <w:rPr>
                <w:rFonts w:ascii="Calibri" w:eastAsia="Calibri" w:hAnsi="Calibri" w:cs="Calibri"/>
                <w:sz w:val="20"/>
                <w:szCs w:val="20"/>
              </w:rPr>
              <w:t>Pruebas de tuberías realizadas para sistemas de recolección y saneamiento de aguas residuales.</w:t>
            </w:r>
          </w:p>
        </w:tc>
        <w:tc>
          <w:tcPr>
            <w:tcW w:w="21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56A07" w:rsidRPr="00E17E57" w:rsidRDefault="00556A07" w:rsidP="00556A07">
            <w:pPr>
              <w:widowControl w:val="0"/>
              <w:spacing w:line="276" w:lineRule="auto"/>
              <w:rPr>
                <w:rFonts w:ascii="Calibri" w:eastAsia="Calibri" w:hAnsi="Calibri" w:cs="Calibri"/>
                <w:sz w:val="20"/>
                <w:szCs w:val="20"/>
              </w:rPr>
            </w:pPr>
            <w:r w:rsidRPr="00E17E57">
              <w:rPr>
                <w:rFonts w:ascii="Calibri" w:eastAsia="Calibri" w:hAnsi="Calibri" w:cs="Calibri"/>
                <w:sz w:val="20"/>
                <w:szCs w:val="20"/>
              </w:rPr>
              <w:t>7  Informes de pruebas de tuberías de Aguas residuales</w:t>
            </w:r>
          </w:p>
        </w:tc>
        <w:tc>
          <w:tcPr>
            <w:tcW w:w="1795"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tcPr>
          <w:p w:rsidR="00556A07" w:rsidRPr="00E17E57" w:rsidRDefault="00556A07">
            <w:pPr>
              <w:widowControl w:val="0"/>
              <w:spacing w:line="276" w:lineRule="auto"/>
              <w:rPr>
                <w:rFonts w:ascii="Calibri" w:eastAsia="Calibri" w:hAnsi="Calibri" w:cs="Calibri"/>
                <w:sz w:val="20"/>
                <w:szCs w:val="20"/>
              </w:rPr>
            </w:pPr>
            <w:r w:rsidRPr="00E17E57">
              <w:rPr>
                <w:rFonts w:ascii="Calibri" w:eastAsia="Calibri" w:hAnsi="Calibri" w:cs="Calibri"/>
                <w:sz w:val="20"/>
                <w:szCs w:val="20"/>
              </w:rPr>
              <w:t>2 Informes de pruebas de tuberías de Aguas residuales</w:t>
            </w:r>
          </w:p>
          <w:p w:rsidR="00556A07" w:rsidRPr="00E17E57" w:rsidRDefault="00556A07">
            <w:pPr>
              <w:widowControl w:val="0"/>
              <w:spacing w:line="276" w:lineRule="auto"/>
              <w:rPr>
                <w:rFonts w:ascii="Calibri" w:eastAsia="Calibri" w:hAnsi="Calibri" w:cs="Calibri"/>
                <w:sz w:val="20"/>
                <w:szCs w:val="20"/>
              </w:rPr>
            </w:pP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56A07" w:rsidRDefault="00556A07">
            <w:pPr>
              <w:jc w:val="center"/>
              <w:rPr>
                <w:rFonts w:ascii="Calibri" w:eastAsia="Calibri" w:hAnsi="Calibri" w:cs="Calibri"/>
                <w:sz w:val="20"/>
                <w:szCs w:val="20"/>
              </w:rPr>
            </w:pPr>
            <w:r>
              <w:rPr>
                <w:rFonts w:ascii="Calibri" w:eastAsia="Calibri" w:hAnsi="Calibri" w:cs="Calibri"/>
                <w:sz w:val="20"/>
                <w:szCs w:val="20"/>
              </w:rPr>
              <w:t>28.57%</w:t>
            </w:r>
          </w:p>
        </w:tc>
      </w:tr>
    </w:tbl>
    <w:p w:rsidR="007874A0" w:rsidRDefault="007874A0">
      <w:pPr>
        <w:rPr>
          <w:rFonts w:ascii="Calibri" w:eastAsia="Calibri" w:hAnsi="Calibri" w:cs="Calibri"/>
          <w:b/>
          <w:color w:val="4A66AC"/>
        </w:rPr>
      </w:pPr>
    </w:p>
    <w:p w:rsidR="007874A0" w:rsidRDefault="007874A0">
      <w:pPr>
        <w:rPr>
          <w:rFonts w:ascii="Calibri" w:eastAsia="Calibri" w:hAnsi="Calibri" w:cs="Calibri"/>
          <w:b/>
          <w:color w:val="4A66AC"/>
        </w:rPr>
      </w:pPr>
    </w:p>
    <w:p w:rsidR="00F0379E" w:rsidRDefault="00F0379E">
      <w:pPr>
        <w:ind w:firstLine="708"/>
        <w:jc w:val="center"/>
        <w:rPr>
          <w:rFonts w:ascii="Calibri" w:eastAsia="Calibri" w:hAnsi="Calibri" w:cs="Calibri"/>
          <w:b/>
          <w:color w:val="4A66AC"/>
        </w:rPr>
      </w:pPr>
    </w:p>
    <w:p w:rsidR="007874A0" w:rsidRDefault="0049122D">
      <w:pPr>
        <w:ind w:firstLine="708"/>
        <w:jc w:val="center"/>
        <w:rPr>
          <w:rFonts w:ascii="Calibri" w:eastAsia="Calibri" w:hAnsi="Calibri" w:cs="Calibri"/>
          <w:b/>
          <w:color w:val="4A66AC"/>
        </w:rPr>
      </w:pPr>
      <w:r>
        <w:rPr>
          <w:rFonts w:ascii="Calibri" w:eastAsia="Calibri" w:hAnsi="Calibri" w:cs="Calibri"/>
          <w:b/>
          <w:color w:val="4A66AC"/>
        </w:rPr>
        <w:t>Unidades Consultivas o Asesoras</w:t>
      </w:r>
    </w:p>
    <w:p w:rsidR="007874A0" w:rsidRDefault="007874A0">
      <w:pPr>
        <w:ind w:firstLine="708"/>
        <w:jc w:val="center"/>
        <w:rPr>
          <w:rFonts w:ascii="Calibri" w:eastAsia="Calibri" w:hAnsi="Calibri" w:cs="Calibri"/>
          <w:b/>
          <w:color w:val="4A66AC"/>
        </w:rPr>
      </w:pPr>
    </w:p>
    <w:p w:rsidR="007874A0" w:rsidRPr="00E17E57" w:rsidRDefault="0049122D">
      <w:pPr>
        <w:pStyle w:val="Ttulo2"/>
        <w:numPr>
          <w:ilvl w:val="0"/>
          <w:numId w:val="7"/>
        </w:numPr>
        <w:rPr>
          <w:rFonts w:ascii="Calibri" w:eastAsia="Calibri" w:hAnsi="Calibri" w:cs="Calibri"/>
          <w:color w:val="072B62"/>
        </w:rPr>
      </w:pPr>
      <w:bookmarkStart w:id="31" w:name="_heading=h.z337ya" w:colFirst="0" w:colLast="0"/>
      <w:bookmarkStart w:id="32" w:name="_Toc132106949"/>
      <w:bookmarkEnd w:id="31"/>
      <w:r w:rsidRPr="00E17E57">
        <w:rPr>
          <w:rFonts w:ascii="Calibri" w:eastAsia="Calibri" w:hAnsi="Calibri" w:cs="Calibri"/>
          <w:color w:val="072B62"/>
        </w:rPr>
        <w:t>Dirección de Recursos Humanos</w:t>
      </w:r>
      <w:bookmarkEnd w:id="32"/>
      <w:r w:rsidRPr="00E17E57">
        <w:rPr>
          <w:rFonts w:ascii="Calibri" w:eastAsia="Calibri" w:hAnsi="Calibri" w:cs="Calibri"/>
          <w:color w:val="072B62"/>
        </w:rPr>
        <w:t xml:space="preserve"> </w:t>
      </w:r>
    </w:p>
    <w:p w:rsidR="0049122D" w:rsidRDefault="0049122D" w:rsidP="00C3576C">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rPr>
      </w:pPr>
      <w:r>
        <w:rPr>
          <w:rFonts w:ascii="Calibri" w:eastAsia="Calibri" w:hAnsi="Calibri" w:cs="Calibri"/>
          <w:color w:val="000000"/>
        </w:rPr>
        <w:t xml:space="preserve">    Esta Dirección para el </w:t>
      </w:r>
      <w:r>
        <w:rPr>
          <w:rFonts w:ascii="Calibri" w:eastAsia="Calibri" w:hAnsi="Calibri" w:cs="Calibri"/>
        </w:rPr>
        <w:t>1er trimestre</w:t>
      </w:r>
      <w:r>
        <w:rPr>
          <w:rFonts w:ascii="Calibri" w:eastAsia="Calibri" w:hAnsi="Calibri" w:cs="Calibri"/>
          <w:color w:val="000000"/>
        </w:rPr>
        <w:t xml:space="preserve"> del año presentó una programación total de </w:t>
      </w:r>
      <w:r>
        <w:rPr>
          <w:rFonts w:ascii="Calibri" w:eastAsia="Calibri" w:hAnsi="Calibri" w:cs="Calibri"/>
        </w:rPr>
        <w:t xml:space="preserve">1 </w:t>
      </w:r>
      <w:r>
        <w:rPr>
          <w:rFonts w:ascii="Calibri" w:eastAsia="Calibri" w:hAnsi="Calibri" w:cs="Calibri"/>
          <w:color w:val="000000"/>
        </w:rPr>
        <w:t>producto, de</w:t>
      </w:r>
      <w:r>
        <w:rPr>
          <w:rFonts w:ascii="Calibri" w:eastAsia="Calibri" w:hAnsi="Calibri" w:cs="Calibri"/>
        </w:rPr>
        <w:t>l</w:t>
      </w:r>
      <w:r>
        <w:rPr>
          <w:rFonts w:ascii="Calibri" w:eastAsia="Calibri" w:hAnsi="Calibri" w:cs="Calibri"/>
          <w:color w:val="000000"/>
        </w:rPr>
        <w:t xml:space="preserve"> cual obtuvo un </w:t>
      </w:r>
      <w:r>
        <w:rPr>
          <w:rFonts w:ascii="Calibri" w:eastAsia="Calibri" w:hAnsi="Calibri" w:cs="Calibri"/>
          <w:b/>
          <w:color w:val="000000"/>
        </w:rPr>
        <w:t xml:space="preserve">Avance General de </w:t>
      </w:r>
      <w:r>
        <w:rPr>
          <w:rFonts w:ascii="Calibri" w:eastAsia="Calibri" w:hAnsi="Calibri" w:cs="Calibri"/>
          <w:b/>
        </w:rPr>
        <w:t>100</w:t>
      </w:r>
      <w:r>
        <w:rPr>
          <w:rFonts w:ascii="Calibri" w:eastAsia="Calibri" w:hAnsi="Calibri" w:cs="Calibri"/>
          <w:b/>
          <w:color w:val="000000"/>
        </w:rPr>
        <w:t xml:space="preserve"> </w:t>
      </w:r>
      <w:r>
        <w:rPr>
          <w:rFonts w:ascii="Calibri" w:eastAsia="Calibri" w:hAnsi="Calibri" w:cs="Calibri"/>
          <w:b/>
        </w:rPr>
        <w:t>%.</w:t>
      </w:r>
      <w:r>
        <w:rPr>
          <w:rFonts w:ascii="Calibri" w:eastAsia="Calibri" w:hAnsi="Calibri" w:cs="Calibri"/>
        </w:rPr>
        <w:t xml:space="preserve"> </w:t>
      </w:r>
      <w:r>
        <w:rPr>
          <w:rFonts w:ascii="Calibri" w:eastAsia="Calibri" w:hAnsi="Calibri" w:cs="Calibri"/>
          <w:color w:val="000000"/>
        </w:rPr>
        <w:t xml:space="preserve">A continuación, </w:t>
      </w:r>
      <w:r>
        <w:rPr>
          <w:rFonts w:ascii="Calibri" w:eastAsia="Calibri" w:hAnsi="Calibri" w:cs="Calibri"/>
        </w:rPr>
        <w:t xml:space="preserve">el producto </w:t>
      </w:r>
      <w:r>
        <w:rPr>
          <w:rFonts w:ascii="Calibri" w:eastAsia="Calibri" w:hAnsi="Calibri" w:cs="Calibri"/>
          <w:color w:val="000000"/>
        </w:rPr>
        <w:t>del área:</w:t>
      </w:r>
    </w:p>
    <w:p w:rsidR="007874A0" w:rsidRDefault="007874A0">
      <w:p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rPr>
      </w:pPr>
    </w:p>
    <w:tbl>
      <w:tblPr>
        <w:tblStyle w:val="affffffffffffffffff4"/>
        <w:tblW w:w="9660" w:type="dxa"/>
        <w:jc w:val="center"/>
        <w:tblInd w:w="0" w:type="dxa"/>
        <w:tblLayout w:type="fixed"/>
        <w:tblLook w:val="0400" w:firstRow="0" w:lastRow="0" w:firstColumn="0" w:lastColumn="0" w:noHBand="0" w:noVBand="1"/>
      </w:tblPr>
      <w:tblGrid>
        <w:gridCol w:w="2325"/>
        <w:gridCol w:w="2490"/>
        <w:gridCol w:w="1605"/>
        <w:gridCol w:w="1440"/>
        <w:gridCol w:w="1800"/>
      </w:tblGrid>
      <w:tr w:rsidR="007874A0">
        <w:trPr>
          <w:trHeight w:val="686"/>
          <w:jc w:val="center"/>
        </w:trPr>
        <w:tc>
          <w:tcPr>
            <w:tcW w:w="2325"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7874A0" w:rsidRDefault="0049122D">
            <w:pPr>
              <w:rPr>
                <w:rFonts w:ascii="Calibri" w:eastAsia="Calibri" w:hAnsi="Calibri" w:cs="Calibri"/>
                <w:b/>
                <w:color w:val="FFFFFF"/>
                <w:sz w:val="20"/>
                <w:szCs w:val="20"/>
              </w:rPr>
            </w:pPr>
            <w:r>
              <w:rPr>
                <w:rFonts w:ascii="Calibri" w:eastAsia="Calibri" w:hAnsi="Calibri" w:cs="Calibri"/>
                <w:b/>
                <w:color w:val="FFFFFF"/>
                <w:sz w:val="20"/>
                <w:szCs w:val="20"/>
              </w:rPr>
              <w:t>Objetivo Específico del PEI</w:t>
            </w:r>
          </w:p>
        </w:tc>
        <w:tc>
          <w:tcPr>
            <w:tcW w:w="249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7874A0" w:rsidRDefault="0049122D">
            <w:pPr>
              <w:jc w:val="center"/>
              <w:rPr>
                <w:rFonts w:ascii="Calibri" w:eastAsia="Calibri" w:hAnsi="Calibri" w:cs="Calibri"/>
                <w:b/>
                <w:color w:val="FFFFFF"/>
                <w:sz w:val="20"/>
                <w:szCs w:val="20"/>
              </w:rPr>
            </w:pPr>
            <w:r>
              <w:rPr>
                <w:rFonts w:ascii="Calibri" w:eastAsia="Calibri" w:hAnsi="Calibri" w:cs="Calibri"/>
                <w:b/>
                <w:color w:val="FFFFFF"/>
                <w:sz w:val="20"/>
                <w:szCs w:val="20"/>
              </w:rPr>
              <w:t>Producto</w:t>
            </w:r>
          </w:p>
        </w:tc>
        <w:tc>
          <w:tcPr>
            <w:tcW w:w="1605"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7874A0" w:rsidRDefault="0049122D">
            <w:pPr>
              <w:jc w:val="center"/>
              <w:rPr>
                <w:rFonts w:ascii="Calibri" w:eastAsia="Calibri" w:hAnsi="Calibri" w:cs="Calibri"/>
                <w:b/>
                <w:color w:val="FFFFFF"/>
                <w:sz w:val="20"/>
                <w:szCs w:val="20"/>
              </w:rPr>
            </w:pPr>
            <w:r>
              <w:rPr>
                <w:rFonts w:ascii="Calibri" w:eastAsia="Calibri" w:hAnsi="Calibri" w:cs="Calibri"/>
                <w:b/>
                <w:color w:val="FFFFFF"/>
                <w:sz w:val="20"/>
                <w:szCs w:val="20"/>
              </w:rPr>
              <w:t xml:space="preserve">Meta física 1 </w:t>
            </w:r>
            <w:proofErr w:type="spellStart"/>
            <w:r>
              <w:rPr>
                <w:rFonts w:ascii="Calibri" w:eastAsia="Calibri" w:hAnsi="Calibri" w:cs="Calibri"/>
                <w:b/>
                <w:color w:val="FFFFFF"/>
                <w:sz w:val="20"/>
                <w:szCs w:val="20"/>
              </w:rPr>
              <w:t>er</w:t>
            </w:r>
            <w:proofErr w:type="spellEnd"/>
            <w:r>
              <w:rPr>
                <w:rFonts w:ascii="Calibri" w:eastAsia="Calibri" w:hAnsi="Calibri" w:cs="Calibri"/>
                <w:b/>
                <w:color w:val="FFFFFF"/>
                <w:sz w:val="20"/>
                <w:szCs w:val="20"/>
              </w:rPr>
              <w:t xml:space="preserve"> Trimestre 2023</w:t>
            </w:r>
          </w:p>
        </w:tc>
        <w:tc>
          <w:tcPr>
            <w:tcW w:w="144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7874A0" w:rsidRDefault="0049122D">
            <w:pPr>
              <w:jc w:val="center"/>
              <w:rPr>
                <w:rFonts w:ascii="Calibri" w:eastAsia="Calibri" w:hAnsi="Calibri" w:cs="Calibri"/>
                <w:b/>
                <w:color w:val="FFFFFF"/>
                <w:sz w:val="20"/>
                <w:szCs w:val="20"/>
              </w:rPr>
            </w:pPr>
            <w:r>
              <w:rPr>
                <w:rFonts w:ascii="Calibri" w:eastAsia="Calibri" w:hAnsi="Calibri" w:cs="Calibri"/>
                <w:b/>
                <w:color w:val="FFFFFF"/>
                <w:sz w:val="20"/>
                <w:szCs w:val="20"/>
              </w:rPr>
              <w:t>Ejecutado</w:t>
            </w:r>
          </w:p>
        </w:tc>
        <w:tc>
          <w:tcPr>
            <w:tcW w:w="180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7874A0" w:rsidRDefault="0049122D">
            <w:pPr>
              <w:jc w:val="center"/>
              <w:rPr>
                <w:rFonts w:ascii="Calibri" w:eastAsia="Calibri" w:hAnsi="Calibri" w:cs="Calibri"/>
                <w:b/>
                <w:color w:val="FFFFFF"/>
                <w:sz w:val="20"/>
                <w:szCs w:val="20"/>
              </w:rPr>
            </w:pPr>
            <w:r>
              <w:rPr>
                <w:rFonts w:ascii="Calibri" w:eastAsia="Calibri" w:hAnsi="Calibri" w:cs="Calibri"/>
                <w:b/>
                <w:color w:val="FFFFFF"/>
                <w:sz w:val="20"/>
                <w:szCs w:val="20"/>
              </w:rPr>
              <w:t>Avance del Producto</w:t>
            </w:r>
          </w:p>
        </w:tc>
      </w:tr>
      <w:tr w:rsidR="007874A0">
        <w:trPr>
          <w:trHeight w:val="413"/>
          <w:jc w:val="center"/>
        </w:trPr>
        <w:tc>
          <w:tcPr>
            <w:tcW w:w="23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rPr>
                <w:rFonts w:ascii="Calibri" w:eastAsia="Calibri" w:hAnsi="Calibri" w:cs="Calibri"/>
                <w:sz w:val="20"/>
                <w:szCs w:val="20"/>
              </w:rPr>
            </w:pPr>
            <w:r>
              <w:rPr>
                <w:rFonts w:ascii="Calibri" w:eastAsia="Calibri" w:hAnsi="Calibri" w:cs="Calibri"/>
                <w:sz w:val="20"/>
                <w:szCs w:val="20"/>
              </w:rPr>
              <w:t>OE 3: Mejorar el Desempeño y la Eficiencia de la Gestión Institucional</w:t>
            </w:r>
          </w:p>
        </w:tc>
        <w:tc>
          <w:tcPr>
            <w:tcW w:w="24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Plan Anual de Capacitación Realizado</w:t>
            </w:r>
          </w:p>
        </w:tc>
        <w:tc>
          <w:tcPr>
            <w:tcW w:w="16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100%</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556A0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100</w:t>
            </w:r>
            <w:r w:rsidR="0049122D">
              <w:rPr>
                <w:rFonts w:ascii="Calibri" w:eastAsia="Calibri" w:hAnsi="Calibri" w:cs="Calibri"/>
                <w:sz w:val="20"/>
                <w:szCs w:val="20"/>
              </w:rPr>
              <w:t>%</w:t>
            </w:r>
          </w:p>
        </w:tc>
        <w:tc>
          <w:tcPr>
            <w:tcW w:w="18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100%</w:t>
            </w:r>
          </w:p>
        </w:tc>
      </w:tr>
    </w:tbl>
    <w:p w:rsidR="00B32A9B" w:rsidRDefault="00B32A9B" w:rsidP="00B32A9B">
      <w:pPr>
        <w:pStyle w:val="Ttulo2"/>
        <w:rPr>
          <w:rFonts w:ascii="Calibri" w:eastAsia="Calibri" w:hAnsi="Calibri" w:cs="Calibri"/>
          <w:color w:val="253356"/>
          <w:sz w:val="16"/>
          <w:szCs w:val="16"/>
        </w:rPr>
      </w:pPr>
      <w:bookmarkStart w:id="33" w:name="_heading=h.3j2qqm3" w:colFirst="0" w:colLast="0"/>
      <w:bookmarkStart w:id="34" w:name="_Toc132106950"/>
      <w:bookmarkEnd w:id="33"/>
    </w:p>
    <w:p w:rsidR="00B32A9B" w:rsidRPr="00B32A9B" w:rsidRDefault="00B32A9B" w:rsidP="00B32A9B">
      <w:pPr>
        <w:rPr>
          <w:rFonts w:eastAsia="Calibri"/>
        </w:rPr>
      </w:pPr>
    </w:p>
    <w:p w:rsidR="007874A0" w:rsidRPr="00E17E57" w:rsidRDefault="0049122D">
      <w:pPr>
        <w:pStyle w:val="Ttulo2"/>
        <w:numPr>
          <w:ilvl w:val="0"/>
          <w:numId w:val="7"/>
        </w:numPr>
        <w:rPr>
          <w:rFonts w:ascii="Calibri" w:eastAsia="Calibri" w:hAnsi="Calibri" w:cs="Calibri"/>
          <w:color w:val="072B62"/>
        </w:rPr>
      </w:pPr>
      <w:r w:rsidRPr="00E17E57">
        <w:rPr>
          <w:rFonts w:ascii="Calibri" w:eastAsia="Calibri" w:hAnsi="Calibri" w:cs="Calibri"/>
          <w:color w:val="072B62"/>
        </w:rPr>
        <w:t>Dirección de Calidad del Agua</w:t>
      </w:r>
      <w:bookmarkEnd w:id="34"/>
    </w:p>
    <w:p w:rsidR="007874A0" w:rsidRDefault="007874A0"/>
    <w:p w:rsidR="007874A0" w:rsidRDefault="0049122D">
      <w:pPr>
        <w:pBdr>
          <w:top w:val="nil"/>
          <w:left w:val="nil"/>
          <w:bottom w:val="nil"/>
          <w:right w:val="nil"/>
          <w:between w:val="nil"/>
        </w:pBdr>
        <w:tabs>
          <w:tab w:val="left" w:pos="3402"/>
          <w:tab w:val="left" w:pos="3969"/>
        </w:tabs>
        <w:spacing w:after="240" w:line="276" w:lineRule="auto"/>
        <w:ind w:left="360"/>
        <w:jc w:val="both"/>
        <w:rPr>
          <w:rFonts w:ascii="Calibri" w:eastAsia="Calibri" w:hAnsi="Calibri" w:cs="Calibri"/>
          <w:color w:val="000000"/>
        </w:rPr>
      </w:pPr>
      <w:r>
        <w:rPr>
          <w:rFonts w:ascii="Calibri" w:eastAsia="Calibri" w:hAnsi="Calibri" w:cs="Calibri"/>
          <w:color w:val="000000"/>
        </w:rPr>
        <w:t xml:space="preserve">          Esta Dirección para el </w:t>
      </w:r>
      <w:r>
        <w:rPr>
          <w:rFonts w:ascii="Calibri" w:eastAsia="Calibri" w:hAnsi="Calibri" w:cs="Calibri"/>
        </w:rPr>
        <w:t>1er</w:t>
      </w:r>
      <w:r>
        <w:rPr>
          <w:rFonts w:ascii="Calibri" w:eastAsia="Calibri" w:hAnsi="Calibri" w:cs="Calibri"/>
          <w:color w:val="000000"/>
        </w:rPr>
        <w:t xml:space="preserve"> trimestre del año presentó una programación total de 14 productos, de los cuales obtuvo un </w:t>
      </w:r>
      <w:r>
        <w:rPr>
          <w:rFonts w:ascii="Calibri" w:eastAsia="Calibri" w:hAnsi="Calibri" w:cs="Calibri"/>
          <w:b/>
          <w:color w:val="000000"/>
        </w:rPr>
        <w:t xml:space="preserve">Avance General de </w:t>
      </w:r>
      <w:r w:rsidR="00810EF1">
        <w:rPr>
          <w:rFonts w:ascii="Calibri" w:eastAsia="Calibri" w:hAnsi="Calibri" w:cs="Calibri"/>
          <w:b/>
        </w:rPr>
        <w:t>31.3</w:t>
      </w:r>
      <w:r>
        <w:rPr>
          <w:rFonts w:ascii="Calibri" w:eastAsia="Calibri" w:hAnsi="Calibri" w:cs="Calibri"/>
          <w:b/>
          <w:color w:val="000000"/>
        </w:rPr>
        <w:t>%</w:t>
      </w:r>
      <w:r>
        <w:rPr>
          <w:rFonts w:ascii="Calibri" w:eastAsia="Calibri" w:hAnsi="Calibri" w:cs="Calibri"/>
          <w:color w:val="000000"/>
        </w:rPr>
        <w:t>. A continuación, la principal producción del área:</w:t>
      </w:r>
    </w:p>
    <w:tbl>
      <w:tblPr>
        <w:tblStyle w:val="affffffffffffffffff5"/>
        <w:tblW w:w="93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185"/>
        <w:gridCol w:w="2070"/>
        <w:gridCol w:w="1530"/>
        <w:gridCol w:w="1245"/>
      </w:tblGrid>
      <w:tr w:rsidR="007874A0" w:rsidTr="004C7563">
        <w:trPr>
          <w:trHeight w:val="570"/>
        </w:trPr>
        <w:tc>
          <w:tcPr>
            <w:tcW w:w="2310" w:type="dxa"/>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Objetivo Específico del PEI</w:t>
            </w:r>
          </w:p>
        </w:tc>
        <w:tc>
          <w:tcPr>
            <w:tcW w:w="2185" w:type="dxa"/>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Producto</w:t>
            </w:r>
          </w:p>
        </w:tc>
        <w:tc>
          <w:tcPr>
            <w:tcW w:w="2070" w:type="dxa"/>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Meta física 1er Trimestre 2023</w:t>
            </w:r>
          </w:p>
        </w:tc>
        <w:tc>
          <w:tcPr>
            <w:tcW w:w="1530" w:type="dxa"/>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Ejecutado</w:t>
            </w:r>
          </w:p>
        </w:tc>
        <w:tc>
          <w:tcPr>
            <w:tcW w:w="1245" w:type="dxa"/>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Avance del Producto</w:t>
            </w:r>
          </w:p>
        </w:tc>
      </w:tr>
      <w:tr w:rsidR="004C7563" w:rsidTr="004C7563">
        <w:trPr>
          <w:trHeight w:val="1190"/>
        </w:trPr>
        <w:tc>
          <w:tcPr>
            <w:tcW w:w="2310" w:type="dxa"/>
            <w:vMerge w:val="restart"/>
            <w:tcMar>
              <w:top w:w="0" w:type="dxa"/>
              <w:left w:w="70" w:type="dxa"/>
              <w:bottom w:w="0" w:type="dxa"/>
              <w:right w:w="70" w:type="dxa"/>
            </w:tcMar>
            <w:vAlign w:val="center"/>
          </w:tcPr>
          <w:p w:rsidR="004C7563" w:rsidRDefault="004C7563">
            <w:pPr>
              <w:rPr>
                <w:rFonts w:ascii="Calibri" w:eastAsia="Calibri" w:hAnsi="Calibri" w:cs="Calibri"/>
                <w:sz w:val="20"/>
                <w:szCs w:val="20"/>
              </w:rPr>
            </w:pPr>
            <w:r>
              <w:rPr>
                <w:rFonts w:ascii="Calibri" w:eastAsia="Calibri" w:hAnsi="Calibri" w:cs="Calibri"/>
                <w:sz w:val="20"/>
                <w:szCs w:val="20"/>
              </w:rPr>
              <w:t>OE 1: Mejorar la cobertura y calidad del servicio de Agua Potable.</w:t>
            </w:r>
          </w:p>
          <w:p w:rsidR="004C7563" w:rsidRDefault="004C7563">
            <w:pPr>
              <w:rPr>
                <w:rFonts w:ascii="Calibri" w:eastAsia="Calibri" w:hAnsi="Calibri" w:cs="Calibri"/>
                <w:sz w:val="20"/>
                <w:szCs w:val="20"/>
              </w:rPr>
            </w:pPr>
          </w:p>
          <w:p w:rsidR="004C7563" w:rsidRDefault="004C7563" w:rsidP="004C7563">
            <w:pPr>
              <w:rPr>
                <w:rFonts w:ascii="Calibri" w:eastAsia="Calibri" w:hAnsi="Calibri" w:cs="Calibri"/>
                <w:sz w:val="20"/>
                <w:szCs w:val="20"/>
              </w:rPr>
            </w:pPr>
            <w:r>
              <w:rPr>
                <w:rFonts w:ascii="Calibri" w:eastAsia="Calibri" w:hAnsi="Calibri" w:cs="Calibri"/>
                <w:sz w:val="20"/>
                <w:szCs w:val="20"/>
              </w:rPr>
              <w:t>OE 2: Aumentar la cobertura del servicio     de saneamiento</w:t>
            </w:r>
          </w:p>
        </w:tc>
        <w:tc>
          <w:tcPr>
            <w:tcW w:w="2185" w:type="dxa"/>
            <w:tcMar>
              <w:top w:w="0" w:type="dxa"/>
              <w:left w:w="70" w:type="dxa"/>
              <w:bottom w:w="0" w:type="dxa"/>
              <w:right w:w="70" w:type="dxa"/>
            </w:tcMar>
            <w:vAlign w:val="center"/>
          </w:tcPr>
          <w:p w:rsidR="004C7563" w:rsidRDefault="004C756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Acreditación de Laboratorio Central implementada</w:t>
            </w:r>
          </w:p>
        </w:tc>
        <w:tc>
          <w:tcPr>
            <w:tcW w:w="2070" w:type="dxa"/>
            <w:tcMar>
              <w:top w:w="0" w:type="dxa"/>
              <w:left w:w="70" w:type="dxa"/>
              <w:bottom w:w="0" w:type="dxa"/>
              <w:right w:w="70" w:type="dxa"/>
            </w:tcMar>
            <w:vAlign w:val="center"/>
          </w:tcPr>
          <w:p w:rsidR="004C7563" w:rsidRDefault="004C7563" w:rsidP="001F1DF8">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25% de avance de acreditación del laboratorio</w:t>
            </w:r>
          </w:p>
        </w:tc>
        <w:tc>
          <w:tcPr>
            <w:tcW w:w="1530" w:type="dxa"/>
            <w:tcMar>
              <w:top w:w="0" w:type="dxa"/>
              <w:left w:w="70" w:type="dxa"/>
              <w:bottom w:w="0" w:type="dxa"/>
              <w:right w:w="70" w:type="dxa"/>
            </w:tcMar>
            <w:vAlign w:val="center"/>
          </w:tcPr>
          <w:p w:rsidR="004C7563" w:rsidRDefault="004C7563" w:rsidP="001F1DF8">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25 de avance de acreditación del laboratorio</w:t>
            </w:r>
          </w:p>
        </w:tc>
        <w:tc>
          <w:tcPr>
            <w:tcW w:w="1245" w:type="dxa"/>
            <w:tcMar>
              <w:top w:w="0" w:type="dxa"/>
              <w:left w:w="70" w:type="dxa"/>
              <w:bottom w:w="0" w:type="dxa"/>
              <w:right w:w="70" w:type="dxa"/>
            </w:tcMar>
            <w:vAlign w:val="center"/>
          </w:tcPr>
          <w:p w:rsidR="004C7563" w:rsidRDefault="004C7563" w:rsidP="001F1DF8">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100%</w:t>
            </w:r>
          </w:p>
        </w:tc>
      </w:tr>
      <w:tr w:rsidR="004C7563" w:rsidTr="004C7563">
        <w:trPr>
          <w:trHeight w:val="920"/>
        </w:trPr>
        <w:tc>
          <w:tcPr>
            <w:tcW w:w="2310" w:type="dxa"/>
            <w:vMerge/>
            <w:tcMar>
              <w:top w:w="0" w:type="dxa"/>
              <w:left w:w="70" w:type="dxa"/>
              <w:bottom w:w="0" w:type="dxa"/>
              <w:right w:w="70" w:type="dxa"/>
            </w:tcMar>
            <w:vAlign w:val="center"/>
          </w:tcPr>
          <w:p w:rsidR="004C7563" w:rsidRDefault="004C7563">
            <w:pPr>
              <w:widowControl w:val="0"/>
              <w:pBdr>
                <w:top w:val="nil"/>
                <w:left w:val="nil"/>
                <w:bottom w:val="nil"/>
                <w:right w:val="nil"/>
                <w:between w:val="nil"/>
              </w:pBdr>
              <w:rPr>
                <w:rFonts w:ascii="Calibri" w:eastAsia="Calibri" w:hAnsi="Calibri" w:cs="Calibri"/>
                <w:color w:val="000000"/>
                <w:sz w:val="20"/>
                <w:szCs w:val="20"/>
              </w:rPr>
            </w:pPr>
          </w:p>
        </w:tc>
        <w:tc>
          <w:tcPr>
            <w:tcW w:w="2185" w:type="dxa"/>
            <w:tcMar>
              <w:top w:w="0" w:type="dxa"/>
              <w:left w:w="70" w:type="dxa"/>
              <w:bottom w:w="0" w:type="dxa"/>
              <w:right w:w="70" w:type="dxa"/>
            </w:tcMar>
            <w:vAlign w:val="center"/>
          </w:tcPr>
          <w:p w:rsidR="004C7563" w:rsidRDefault="004C756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Mantenimiento realizado de la acreditación</w:t>
            </w:r>
          </w:p>
        </w:tc>
        <w:tc>
          <w:tcPr>
            <w:tcW w:w="2070" w:type="dxa"/>
            <w:tcMar>
              <w:top w:w="0" w:type="dxa"/>
              <w:left w:w="70" w:type="dxa"/>
              <w:bottom w:w="0" w:type="dxa"/>
              <w:right w:w="70" w:type="dxa"/>
            </w:tcMar>
            <w:vAlign w:val="center"/>
          </w:tcPr>
          <w:p w:rsidR="004C7563" w:rsidRDefault="004C7563" w:rsidP="001F1DF8">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25.30% avance de mantenimiento de acreditación</w:t>
            </w:r>
          </w:p>
        </w:tc>
        <w:tc>
          <w:tcPr>
            <w:tcW w:w="1530" w:type="dxa"/>
            <w:tcMar>
              <w:top w:w="0" w:type="dxa"/>
              <w:left w:w="70" w:type="dxa"/>
              <w:bottom w:w="0" w:type="dxa"/>
              <w:right w:w="70" w:type="dxa"/>
            </w:tcMar>
            <w:vAlign w:val="center"/>
          </w:tcPr>
          <w:p w:rsidR="004C7563" w:rsidRDefault="004C7563" w:rsidP="001F1DF8">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26.1% avance de mantenimiento de acreditación</w:t>
            </w:r>
          </w:p>
        </w:tc>
        <w:tc>
          <w:tcPr>
            <w:tcW w:w="1245" w:type="dxa"/>
            <w:tcMar>
              <w:top w:w="0" w:type="dxa"/>
              <w:left w:w="70" w:type="dxa"/>
              <w:bottom w:w="0" w:type="dxa"/>
              <w:right w:w="70" w:type="dxa"/>
            </w:tcMar>
            <w:vAlign w:val="center"/>
          </w:tcPr>
          <w:p w:rsidR="004C7563" w:rsidRDefault="004C7563" w:rsidP="001F1DF8">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103.16%</w:t>
            </w:r>
          </w:p>
        </w:tc>
      </w:tr>
      <w:tr w:rsidR="004C7563" w:rsidTr="004C7563">
        <w:trPr>
          <w:trHeight w:val="1530"/>
        </w:trPr>
        <w:tc>
          <w:tcPr>
            <w:tcW w:w="2310" w:type="dxa"/>
            <w:vMerge/>
            <w:tcMar>
              <w:top w:w="0" w:type="dxa"/>
              <w:left w:w="70" w:type="dxa"/>
              <w:bottom w:w="0" w:type="dxa"/>
              <w:right w:w="70" w:type="dxa"/>
            </w:tcMar>
            <w:vAlign w:val="center"/>
          </w:tcPr>
          <w:p w:rsidR="004C7563" w:rsidRDefault="004C7563">
            <w:pPr>
              <w:widowControl w:val="0"/>
              <w:pBdr>
                <w:top w:val="nil"/>
                <w:left w:val="nil"/>
                <w:bottom w:val="nil"/>
                <w:right w:val="nil"/>
                <w:between w:val="nil"/>
              </w:pBdr>
              <w:rPr>
                <w:rFonts w:ascii="Calibri" w:eastAsia="Calibri" w:hAnsi="Calibri" w:cs="Calibri"/>
                <w:color w:val="000000"/>
                <w:sz w:val="20"/>
                <w:szCs w:val="20"/>
              </w:rPr>
            </w:pPr>
          </w:p>
        </w:tc>
        <w:tc>
          <w:tcPr>
            <w:tcW w:w="2185" w:type="dxa"/>
            <w:tcBorders>
              <w:bottom w:val="single" w:sz="4" w:space="0" w:color="auto"/>
            </w:tcBorders>
            <w:tcMar>
              <w:top w:w="0" w:type="dxa"/>
              <w:left w:w="70" w:type="dxa"/>
              <w:bottom w:w="0" w:type="dxa"/>
              <w:right w:w="70" w:type="dxa"/>
            </w:tcMar>
            <w:vAlign w:val="center"/>
          </w:tcPr>
          <w:p w:rsidR="004C7563" w:rsidRDefault="004C756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Actualización y acreditación realizada de laboratorios regionales</w:t>
            </w:r>
          </w:p>
        </w:tc>
        <w:tc>
          <w:tcPr>
            <w:tcW w:w="2070" w:type="dxa"/>
            <w:tcBorders>
              <w:bottom w:val="single" w:sz="4" w:space="0" w:color="auto"/>
            </w:tcBorders>
            <w:tcMar>
              <w:top w:w="0" w:type="dxa"/>
              <w:left w:w="70" w:type="dxa"/>
              <w:bottom w:w="0" w:type="dxa"/>
              <w:right w:w="70" w:type="dxa"/>
            </w:tcMar>
            <w:vAlign w:val="center"/>
          </w:tcPr>
          <w:p w:rsidR="004C7563" w:rsidRDefault="004C7563" w:rsidP="001F1DF8">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 laboratorios actualizados y con acreditación realizada</w:t>
            </w:r>
          </w:p>
        </w:tc>
        <w:tc>
          <w:tcPr>
            <w:tcW w:w="1530" w:type="dxa"/>
            <w:tcBorders>
              <w:bottom w:val="single" w:sz="4" w:space="0" w:color="auto"/>
            </w:tcBorders>
            <w:tcMar>
              <w:top w:w="0" w:type="dxa"/>
              <w:left w:w="70" w:type="dxa"/>
              <w:bottom w:w="0" w:type="dxa"/>
              <w:right w:w="70" w:type="dxa"/>
            </w:tcMar>
            <w:vAlign w:val="center"/>
          </w:tcPr>
          <w:p w:rsidR="004C7563" w:rsidRDefault="004C7563" w:rsidP="001F1DF8">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0 laboratorios actualizados y con acreditación realizada</w:t>
            </w:r>
          </w:p>
        </w:tc>
        <w:tc>
          <w:tcPr>
            <w:tcW w:w="1245" w:type="dxa"/>
            <w:tcBorders>
              <w:bottom w:val="single" w:sz="4" w:space="0" w:color="auto"/>
            </w:tcBorders>
            <w:tcMar>
              <w:top w:w="0" w:type="dxa"/>
              <w:left w:w="70" w:type="dxa"/>
              <w:bottom w:w="0" w:type="dxa"/>
              <w:right w:w="70" w:type="dxa"/>
            </w:tcMar>
            <w:vAlign w:val="center"/>
          </w:tcPr>
          <w:p w:rsidR="004C7563" w:rsidRDefault="004C7563" w:rsidP="001F1DF8">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0%</w:t>
            </w:r>
          </w:p>
        </w:tc>
      </w:tr>
      <w:tr w:rsidR="004C7563" w:rsidTr="004C7563">
        <w:trPr>
          <w:trHeight w:val="1156"/>
        </w:trPr>
        <w:tc>
          <w:tcPr>
            <w:tcW w:w="2310" w:type="dxa"/>
            <w:vMerge/>
            <w:tcMar>
              <w:top w:w="0" w:type="dxa"/>
              <w:left w:w="70" w:type="dxa"/>
              <w:bottom w:w="0" w:type="dxa"/>
              <w:right w:w="70" w:type="dxa"/>
            </w:tcMar>
            <w:vAlign w:val="center"/>
          </w:tcPr>
          <w:p w:rsidR="004C7563" w:rsidRDefault="004C7563">
            <w:pPr>
              <w:widowControl w:val="0"/>
              <w:pBdr>
                <w:top w:val="nil"/>
                <w:left w:val="nil"/>
                <w:bottom w:val="nil"/>
                <w:right w:val="nil"/>
                <w:between w:val="nil"/>
              </w:pBdr>
              <w:rPr>
                <w:rFonts w:ascii="Calibri" w:eastAsia="Calibri" w:hAnsi="Calibri" w:cs="Calibri"/>
                <w:color w:val="000000"/>
                <w:sz w:val="20"/>
                <w:szCs w:val="20"/>
              </w:rPr>
            </w:pPr>
          </w:p>
        </w:tc>
        <w:tc>
          <w:tcPr>
            <w:tcW w:w="2185" w:type="dxa"/>
            <w:tcBorders>
              <w:top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rsidP="004C756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Muestras analizadas con biología molecular</w:t>
            </w:r>
          </w:p>
        </w:tc>
        <w:tc>
          <w:tcPr>
            <w:tcW w:w="2070" w:type="dxa"/>
            <w:tcBorders>
              <w:top w:val="single" w:sz="4" w:space="0" w:color="auto"/>
              <w:left w:val="single" w:sz="4" w:space="0" w:color="auto"/>
              <w:right w:val="single" w:sz="4" w:space="0" w:color="auto"/>
            </w:tcBorders>
            <w:tcMar>
              <w:top w:w="0" w:type="dxa"/>
              <w:left w:w="70" w:type="dxa"/>
              <w:bottom w:w="0" w:type="dxa"/>
              <w:right w:w="70" w:type="dxa"/>
            </w:tcMar>
            <w:vAlign w:val="center"/>
          </w:tcPr>
          <w:p w:rsidR="004C7563" w:rsidRDefault="004C7563" w:rsidP="001F1DF8">
            <w:pPr>
              <w:jc w:val="center"/>
              <w:rPr>
                <w:rFonts w:ascii="Calibri" w:eastAsia="Calibri" w:hAnsi="Calibri" w:cs="Calibri"/>
                <w:sz w:val="20"/>
                <w:szCs w:val="20"/>
              </w:rPr>
            </w:pPr>
            <w:r>
              <w:rPr>
                <w:rFonts w:ascii="Calibri" w:eastAsia="Calibri" w:hAnsi="Calibri" w:cs="Calibri"/>
                <w:sz w:val="20"/>
                <w:szCs w:val="20"/>
              </w:rPr>
              <w:t>1,248 Muestras analizadas con biología molecular</w:t>
            </w:r>
          </w:p>
        </w:tc>
        <w:tc>
          <w:tcPr>
            <w:tcW w:w="1530" w:type="dxa"/>
            <w:tcBorders>
              <w:top w:val="single" w:sz="4" w:space="0" w:color="auto"/>
              <w:left w:val="single" w:sz="4" w:space="0" w:color="auto"/>
              <w:right w:val="single" w:sz="4" w:space="0" w:color="auto"/>
            </w:tcBorders>
            <w:tcMar>
              <w:top w:w="0" w:type="dxa"/>
              <w:left w:w="70" w:type="dxa"/>
              <w:bottom w:w="0" w:type="dxa"/>
              <w:right w:w="70" w:type="dxa"/>
            </w:tcMar>
            <w:vAlign w:val="center"/>
          </w:tcPr>
          <w:p w:rsidR="004C7563" w:rsidRDefault="004C7563" w:rsidP="004C7563">
            <w:pPr>
              <w:jc w:val="center"/>
              <w:rPr>
                <w:rFonts w:ascii="Calibri" w:eastAsia="Calibri" w:hAnsi="Calibri" w:cs="Calibri"/>
                <w:sz w:val="20"/>
                <w:szCs w:val="20"/>
              </w:rPr>
            </w:pPr>
            <w:r>
              <w:rPr>
                <w:rFonts w:ascii="Calibri" w:eastAsia="Calibri" w:hAnsi="Calibri" w:cs="Calibri"/>
                <w:sz w:val="20"/>
                <w:szCs w:val="20"/>
              </w:rPr>
              <w:t>97 Muestras analizadas con biología molecular</w:t>
            </w:r>
          </w:p>
        </w:tc>
        <w:tc>
          <w:tcPr>
            <w:tcW w:w="1245" w:type="dxa"/>
            <w:tcBorders>
              <w:top w:val="single" w:sz="4" w:space="0" w:color="auto"/>
              <w:left w:val="single" w:sz="4" w:space="0" w:color="auto"/>
              <w:right w:val="single" w:sz="4" w:space="0" w:color="auto"/>
            </w:tcBorders>
            <w:tcMar>
              <w:top w:w="0" w:type="dxa"/>
              <w:left w:w="70" w:type="dxa"/>
              <w:bottom w:w="0" w:type="dxa"/>
              <w:right w:w="70" w:type="dxa"/>
            </w:tcMar>
            <w:vAlign w:val="center"/>
          </w:tcPr>
          <w:p w:rsidR="004C7563" w:rsidRDefault="004C7563" w:rsidP="001F1DF8">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7.77%</w:t>
            </w:r>
          </w:p>
        </w:tc>
      </w:tr>
      <w:tr w:rsidR="004C7563" w:rsidTr="004C7563">
        <w:trPr>
          <w:trHeight w:val="904"/>
        </w:trPr>
        <w:tc>
          <w:tcPr>
            <w:tcW w:w="2310" w:type="dxa"/>
            <w:vMerge/>
            <w:tcMar>
              <w:top w:w="0" w:type="dxa"/>
              <w:left w:w="70" w:type="dxa"/>
              <w:bottom w:w="0" w:type="dxa"/>
              <w:right w:w="70" w:type="dxa"/>
            </w:tcMar>
            <w:vAlign w:val="center"/>
          </w:tcPr>
          <w:p w:rsidR="004C7563" w:rsidRDefault="004C7563" w:rsidP="0049122D">
            <w:pPr>
              <w:widowControl w:val="0"/>
              <w:pBdr>
                <w:top w:val="nil"/>
                <w:left w:val="nil"/>
                <w:bottom w:val="nil"/>
                <w:right w:val="nil"/>
                <w:between w:val="nil"/>
              </w:pBdr>
              <w:rPr>
                <w:rFonts w:ascii="Calibri" w:eastAsia="Calibri" w:hAnsi="Calibri" w:cs="Calibri"/>
                <w:color w:val="000000"/>
                <w:sz w:val="20"/>
                <w:szCs w:val="20"/>
              </w:rPr>
            </w:pPr>
          </w:p>
        </w:tc>
        <w:tc>
          <w:tcPr>
            <w:tcW w:w="2185" w:type="dxa"/>
            <w:tcMar>
              <w:top w:w="0" w:type="dxa"/>
              <w:left w:w="70" w:type="dxa"/>
              <w:bottom w:w="0" w:type="dxa"/>
              <w:right w:w="70" w:type="dxa"/>
            </w:tcMar>
            <w:vAlign w:val="center"/>
          </w:tcPr>
          <w:p w:rsidR="004C7563" w:rsidRDefault="004C7563" w:rsidP="0049122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Muestras analizadas con espectroscopia</w:t>
            </w:r>
          </w:p>
        </w:tc>
        <w:tc>
          <w:tcPr>
            <w:tcW w:w="2070" w:type="dxa"/>
            <w:tcMar>
              <w:top w:w="0" w:type="dxa"/>
              <w:left w:w="70" w:type="dxa"/>
              <w:bottom w:w="0" w:type="dxa"/>
              <w:right w:w="70" w:type="dxa"/>
            </w:tcMar>
            <w:vAlign w:val="center"/>
          </w:tcPr>
          <w:p w:rsidR="004C7563" w:rsidRDefault="004C7563" w:rsidP="001F1DF8">
            <w:pPr>
              <w:jc w:val="center"/>
              <w:rPr>
                <w:rFonts w:ascii="Calibri" w:eastAsia="Calibri" w:hAnsi="Calibri" w:cs="Calibri"/>
                <w:sz w:val="20"/>
                <w:szCs w:val="20"/>
              </w:rPr>
            </w:pPr>
            <w:r>
              <w:rPr>
                <w:rFonts w:ascii="Calibri" w:eastAsia="Calibri" w:hAnsi="Calibri" w:cs="Calibri"/>
                <w:sz w:val="20"/>
                <w:szCs w:val="20"/>
              </w:rPr>
              <w:t>500 Muestras analizadas con espectroscopia</w:t>
            </w:r>
          </w:p>
        </w:tc>
        <w:tc>
          <w:tcPr>
            <w:tcW w:w="1530" w:type="dxa"/>
            <w:tcMar>
              <w:top w:w="0" w:type="dxa"/>
              <w:left w:w="70" w:type="dxa"/>
              <w:bottom w:w="0" w:type="dxa"/>
              <w:right w:w="70" w:type="dxa"/>
            </w:tcMar>
            <w:vAlign w:val="center"/>
          </w:tcPr>
          <w:p w:rsidR="004C7563" w:rsidRDefault="004C7563" w:rsidP="001F1DF8">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 xml:space="preserve">0 </w:t>
            </w:r>
            <w:proofErr w:type="spellStart"/>
            <w:r>
              <w:rPr>
                <w:rFonts w:ascii="Calibri" w:eastAsia="Calibri" w:hAnsi="Calibri" w:cs="Calibri"/>
                <w:sz w:val="20"/>
                <w:szCs w:val="20"/>
              </w:rPr>
              <w:t>uds</w:t>
            </w:r>
            <w:proofErr w:type="spellEnd"/>
          </w:p>
        </w:tc>
        <w:tc>
          <w:tcPr>
            <w:tcW w:w="1245" w:type="dxa"/>
            <w:tcMar>
              <w:top w:w="0" w:type="dxa"/>
              <w:left w:w="70" w:type="dxa"/>
              <w:bottom w:w="0" w:type="dxa"/>
              <w:right w:w="70" w:type="dxa"/>
            </w:tcMar>
            <w:vAlign w:val="center"/>
          </w:tcPr>
          <w:p w:rsidR="004C7563" w:rsidRDefault="004C7563" w:rsidP="001F1DF8">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0%</w:t>
            </w:r>
          </w:p>
        </w:tc>
      </w:tr>
      <w:tr w:rsidR="004C7563" w:rsidTr="004C7563">
        <w:trPr>
          <w:trHeight w:val="643"/>
        </w:trPr>
        <w:tc>
          <w:tcPr>
            <w:tcW w:w="2310" w:type="dxa"/>
            <w:vMerge/>
            <w:tcMar>
              <w:top w:w="0" w:type="dxa"/>
              <w:left w:w="70" w:type="dxa"/>
              <w:bottom w:w="0" w:type="dxa"/>
              <w:right w:w="70" w:type="dxa"/>
            </w:tcMar>
            <w:vAlign w:val="center"/>
          </w:tcPr>
          <w:p w:rsidR="004C7563" w:rsidRDefault="004C7563" w:rsidP="0049122D">
            <w:pPr>
              <w:widowControl w:val="0"/>
              <w:pBdr>
                <w:top w:val="nil"/>
                <w:left w:val="nil"/>
                <w:bottom w:val="nil"/>
                <w:right w:val="nil"/>
                <w:between w:val="nil"/>
              </w:pBdr>
              <w:rPr>
                <w:rFonts w:ascii="Calibri" w:eastAsia="Calibri" w:hAnsi="Calibri" w:cs="Calibri"/>
                <w:color w:val="000000"/>
                <w:sz w:val="20"/>
                <w:szCs w:val="20"/>
              </w:rPr>
            </w:pPr>
          </w:p>
        </w:tc>
        <w:tc>
          <w:tcPr>
            <w:tcW w:w="2185" w:type="dxa"/>
            <w:tcMar>
              <w:top w:w="0" w:type="dxa"/>
              <w:left w:w="70" w:type="dxa"/>
              <w:bottom w:w="0" w:type="dxa"/>
              <w:right w:w="70" w:type="dxa"/>
            </w:tcMar>
            <w:vAlign w:val="center"/>
          </w:tcPr>
          <w:p w:rsidR="004C7563" w:rsidRPr="001F1DF8" w:rsidRDefault="004C7563" w:rsidP="0049122D">
            <w:pPr>
              <w:pBdr>
                <w:top w:val="nil"/>
                <w:left w:val="nil"/>
                <w:bottom w:val="nil"/>
                <w:right w:val="nil"/>
                <w:between w:val="nil"/>
              </w:pBdr>
              <w:rPr>
                <w:rFonts w:ascii="Calibri" w:eastAsia="Calibri" w:hAnsi="Calibri" w:cs="Calibri"/>
                <w:sz w:val="20"/>
                <w:szCs w:val="20"/>
              </w:rPr>
            </w:pPr>
            <w:r w:rsidRPr="001F1DF8">
              <w:rPr>
                <w:rFonts w:ascii="Calibri" w:eastAsia="Calibri" w:hAnsi="Calibri" w:cs="Calibri"/>
                <w:sz w:val="20"/>
                <w:szCs w:val="20"/>
              </w:rPr>
              <w:t>Mantenimiento de la acreditación</w:t>
            </w:r>
          </w:p>
        </w:tc>
        <w:tc>
          <w:tcPr>
            <w:tcW w:w="2070" w:type="dxa"/>
            <w:tcMar>
              <w:top w:w="0" w:type="dxa"/>
              <w:left w:w="70" w:type="dxa"/>
              <w:bottom w:w="0" w:type="dxa"/>
              <w:right w:w="70" w:type="dxa"/>
            </w:tcMar>
            <w:vAlign w:val="center"/>
          </w:tcPr>
          <w:p w:rsidR="004C7563" w:rsidRPr="001F1DF8" w:rsidRDefault="004C7563" w:rsidP="001F1DF8">
            <w:pPr>
              <w:pBdr>
                <w:top w:val="nil"/>
                <w:left w:val="nil"/>
                <w:bottom w:val="nil"/>
                <w:right w:val="nil"/>
                <w:between w:val="nil"/>
              </w:pBdr>
              <w:jc w:val="center"/>
              <w:rPr>
                <w:rFonts w:ascii="Calibri" w:eastAsia="Calibri" w:hAnsi="Calibri" w:cs="Calibri"/>
                <w:sz w:val="20"/>
                <w:szCs w:val="20"/>
              </w:rPr>
            </w:pPr>
            <w:r w:rsidRPr="001F1DF8">
              <w:rPr>
                <w:rFonts w:ascii="Calibri" w:eastAsia="Calibri" w:hAnsi="Calibri" w:cs="Calibri"/>
                <w:sz w:val="20"/>
                <w:szCs w:val="20"/>
              </w:rPr>
              <w:t>38.69% de avance</w:t>
            </w:r>
          </w:p>
        </w:tc>
        <w:tc>
          <w:tcPr>
            <w:tcW w:w="1530" w:type="dxa"/>
            <w:tcMar>
              <w:top w:w="0" w:type="dxa"/>
              <w:left w:w="70" w:type="dxa"/>
              <w:bottom w:w="0" w:type="dxa"/>
              <w:right w:w="70" w:type="dxa"/>
            </w:tcMar>
            <w:vAlign w:val="center"/>
          </w:tcPr>
          <w:p w:rsidR="004C7563" w:rsidRPr="001F1DF8" w:rsidRDefault="004C7563" w:rsidP="001F1DF8">
            <w:pPr>
              <w:pBdr>
                <w:top w:val="nil"/>
                <w:left w:val="nil"/>
                <w:bottom w:val="nil"/>
                <w:right w:val="nil"/>
                <w:between w:val="nil"/>
              </w:pBdr>
              <w:jc w:val="center"/>
              <w:rPr>
                <w:rFonts w:ascii="Calibri" w:eastAsia="Calibri" w:hAnsi="Calibri" w:cs="Calibri"/>
                <w:sz w:val="20"/>
                <w:szCs w:val="20"/>
              </w:rPr>
            </w:pPr>
            <w:r w:rsidRPr="001F1DF8">
              <w:rPr>
                <w:rFonts w:ascii="Calibri" w:eastAsia="Calibri" w:hAnsi="Calibri" w:cs="Calibri"/>
                <w:sz w:val="20"/>
                <w:szCs w:val="20"/>
              </w:rPr>
              <w:t>38.69% de avance</w:t>
            </w:r>
          </w:p>
        </w:tc>
        <w:tc>
          <w:tcPr>
            <w:tcW w:w="1245" w:type="dxa"/>
            <w:tcMar>
              <w:top w:w="0" w:type="dxa"/>
              <w:left w:w="70" w:type="dxa"/>
              <w:bottom w:w="0" w:type="dxa"/>
              <w:right w:w="70" w:type="dxa"/>
            </w:tcMar>
            <w:vAlign w:val="center"/>
          </w:tcPr>
          <w:p w:rsidR="004C7563" w:rsidRPr="001F1DF8" w:rsidRDefault="004C7563" w:rsidP="001F1DF8">
            <w:pPr>
              <w:pBdr>
                <w:top w:val="nil"/>
                <w:left w:val="nil"/>
                <w:bottom w:val="nil"/>
                <w:right w:val="nil"/>
                <w:between w:val="nil"/>
              </w:pBdr>
              <w:jc w:val="center"/>
              <w:rPr>
                <w:rFonts w:ascii="Calibri" w:eastAsia="Calibri" w:hAnsi="Calibri" w:cs="Calibri"/>
                <w:sz w:val="20"/>
                <w:szCs w:val="20"/>
              </w:rPr>
            </w:pPr>
            <w:r w:rsidRPr="001F1DF8">
              <w:rPr>
                <w:rFonts w:ascii="Calibri" w:eastAsia="Calibri" w:hAnsi="Calibri" w:cs="Calibri"/>
                <w:sz w:val="20"/>
                <w:szCs w:val="20"/>
              </w:rPr>
              <w:t>100%</w:t>
            </w:r>
          </w:p>
        </w:tc>
      </w:tr>
      <w:tr w:rsidR="004C7563" w:rsidTr="004C7563">
        <w:trPr>
          <w:trHeight w:val="904"/>
        </w:trPr>
        <w:tc>
          <w:tcPr>
            <w:tcW w:w="2310" w:type="dxa"/>
            <w:vMerge/>
            <w:tcMar>
              <w:top w:w="0" w:type="dxa"/>
              <w:left w:w="70" w:type="dxa"/>
              <w:bottom w:w="0" w:type="dxa"/>
              <w:right w:w="70" w:type="dxa"/>
            </w:tcMar>
            <w:vAlign w:val="center"/>
          </w:tcPr>
          <w:p w:rsidR="004C7563" w:rsidRDefault="004C7563">
            <w:pPr>
              <w:widowControl w:val="0"/>
              <w:pBdr>
                <w:top w:val="nil"/>
                <w:left w:val="nil"/>
                <w:bottom w:val="nil"/>
                <w:right w:val="nil"/>
                <w:between w:val="nil"/>
              </w:pBdr>
              <w:rPr>
                <w:rFonts w:ascii="Calibri" w:eastAsia="Calibri" w:hAnsi="Calibri" w:cs="Calibri"/>
                <w:color w:val="000000"/>
                <w:sz w:val="20"/>
                <w:szCs w:val="20"/>
              </w:rPr>
            </w:pPr>
          </w:p>
        </w:tc>
        <w:tc>
          <w:tcPr>
            <w:tcW w:w="2185" w:type="dxa"/>
            <w:tcMar>
              <w:top w:w="0" w:type="dxa"/>
              <w:left w:w="70" w:type="dxa"/>
              <w:bottom w:w="0" w:type="dxa"/>
              <w:right w:w="70" w:type="dxa"/>
            </w:tcMar>
            <w:vAlign w:val="center"/>
          </w:tcPr>
          <w:p w:rsidR="004C7563" w:rsidRPr="001F1DF8" w:rsidRDefault="004C7563">
            <w:pPr>
              <w:pBdr>
                <w:top w:val="nil"/>
                <w:left w:val="nil"/>
                <w:bottom w:val="nil"/>
                <w:right w:val="nil"/>
                <w:between w:val="nil"/>
              </w:pBdr>
              <w:rPr>
                <w:rFonts w:ascii="Calibri" w:eastAsia="Calibri" w:hAnsi="Calibri" w:cs="Calibri"/>
                <w:sz w:val="20"/>
                <w:szCs w:val="20"/>
                <w:highlight w:val="yellow"/>
              </w:rPr>
            </w:pPr>
            <w:r w:rsidRPr="001F1DF8">
              <w:rPr>
                <w:rFonts w:ascii="Calibri" w:eastAsia="Calibri" w:hAnsi="Calibri" w:cs="Calibri"/>
                <w:sz w:val="20"/>
                <w:szCs w:val="20"/>
              </w:rPr>
              <w:t>Habilitación nuevo laboratorio Central</w:t>
            </w:r>
          </w:p>
        </w:tc>
        <w:tc>
          <w:tcPr>
            <w:tcW w:w="2070" w:type="dxa"/>
            <w:tcMar>
              <w:top w:w="0" w:type="dxa"/>
              <w:left w:w="70" w:type="dxa"/>
              <w:bottom w:w="0" w:type="dxa"/>
              <w:right w:w="70" w:type="dxa"/>
            </w:tcMar>
            <w:vAlign w:val="center"/>
          </w:tcPr>
          <w:p w:rsidR="004C7563" w:rsidRDefault="004C7563" w:rsidP="001F1DF8">
            <w:pPr>
              <w:jc w:val="center"/>
              <w:rPr>
                <w:rFonts w:ascii="Calibri" w:eastAsia="Calibri" w:hAnsi="Calibri" w:cs="Calibri"/>
                <w:sz w:val="20"/>
                <w:szCs w:val="20"/>
              </w:rPr>
            </w:pPr>
            <w:r>
              <w:rPr>
                <w:rFonts w:ascii="Calibri" w:eastAsia="Calibri" w:hAnsi="Calibri" w:cs="Calibri"/>
                <w:sz w:val="20"/>
                <w:szCs w:val="20"/>
              </w:rPr>
              <w:t>25% de avance Habilitación nuevo laboratorio Central</w:t>
            </w:r>
          </w:p>
        </w:tc>
        <w:tc>
          <w:tcPr>
            <w:tcW w:w="1530" w:type="dxa"/>
            <w:tcMar>
              <w:top w:w="0" w:type="dxa"/>
              <w:left w:w="70" w:type="dxa"/>
              <w:bottom w:w="0" w:type="dxa"/>
              <w:right w:w="70" w:type="dxa"/>
            </w:tcMar>
            <w:vAlign w:val="center"/>
          </w:tcPr>
          <w:p w:rsidR="004C7563" w:rsidRDefault="004C7563" w:rsidP="001F1DF8">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0%</w:t>
            </w:r>
          </w:p>
        </w:tc>
        <w:tc>
          <w:tcPr>
            <w:tcW w:w="1245" w:type="dxa"/>
            <w:tcMar>
              <w:top w:w="0" w:type="dxa"/>
              <w:left w:w="70" w:type="dxa"/>
              <w:bottom w:w="0" w:type="dxa"/>
              <w:right w:w="70" w:type="dxa"/>
            </w:tcMar>
            <w:vAlign w:val="center"/>
          </w:tcPr>
          <w:p w:rsidR="004C7563" w:rsidRDefault="004C7563" w:rsidP="001F1DF8">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0%</w:t>
            </w:r>
          </w:p>
        </w:tc>
      </w:tr>
      <w:tr w:rsidR="004C7563" w:rsidTr="004C7563">
        <w:trPr>
          <w:trHeight w:val="1264"/>
        </w:trPr>
        <w:tc>
          <w:tcPr>
            <w:tcW w:w="2310" w:type="dxa"/>
            <w:vMerge/>
            <w:tcMar>
              <w:top w:w="0" w:type="dxa"/>
              <w:left w:w="70" w:type="dxa"/>
              <w:bottom w:w="0" w:type="dxa"/>
              <w:right w:w="70" w:type="dxa"/>
            </w:tcMar>
            <w:vAlign w:val="center"/>
          </w:tcPr>
          <w:p w:rsidR="004C7563" w:rsidRDefault="004C7563">
            <w:pPr>
              <w:widowControl w:val="0"/>
              <w:pBdr>
                <w:top w:val="nil"/>
                <w:left w:val="nil"/>
                <w:bottom w:val="nil"/>
                <w:right w:val="nil"/>
                <w:between w:val="nil"/>
              </w:pBdr>
              <w:rPr>
                <w:rFonts w:ascii="Calibri" w:eastAsia="Calibri" w:hAnsi="Calibri" w:cs="Calibri"/>
                <w:color w:val="000000"/>
                <w:sz w:val="20"/>
                <w:szCs w:val="20"/>
              </w:rPr>
            </w:pPr>
          </w:p>
        </w:tc>
        <w:tc>
          <w:tcPr>
            <w:tcW w:w="2185" w:type="dxa"/>
            <w:tcMar>
              <w:top w:w="0" w:type="dxa"/>
              <w:left w:w="70" w:type="dxa"/>
              <w:bottom w:w="0" w:type="dxa"/>
              <w:right w:w="70" w:type="dxa"/>
            </w:tcMar>
            <w:vAlign w:val="center"/>
          </w:tcPr>
          <w:p w:rsidR="004C7563" w:rsidRDefault="004C756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Implementación de Determinaciones Fisicoquímica y Microbiológicas</w:t>
            </w:r>
          </w:p>
        </w:tc>
        <w:tc>
          <w:tcPr>
            <w:tcW w:w="2070" w:type="dxa"/>
            <w:tcMar>
              <w:top w:w="0" w:type="dxa"/>
              <w:left w:w="70" w:type="dxa"/>
              <w:bottom w:w="0" w:type="dxa"/>
              <w:right w:w="70" w:type="dxa"/>
            </w:tcMar>
            <w:vAlign w:val="center"/>
          </w:tcPr>
          <w:p w:rsidR="004C7563" w:rsidRDefault="004C7563" w:rsidP="001F1DF8">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2 determinaciones fisicoquímicas y microbiologías implementadas.</w:t>
            </w:r>
          </w:p>
        </w:tc>
        <w:tc>
          <w:tcPr>
            <w:tcW w:w="1530" w:type="dxa"/>
            <w:tcMar>
              <w:top w:w="0" w:type="dxa"/>
              <w:left w:w="70" w:type="dxa"/>
              <w:bottom w:w="0" w:type="dxa"/>
              <w:right w:w="70" w:type="dxa"/>
            </w:tcMar>
            <w:vAlign w:val="center"/>
          </w:tcPr>
          <w:p w:rsidR="004C7563" w:rsidRDefault="004C7563" w:rsidP="001F1DF8">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 xml:space="preserve">0 </w:t>
            </w:r>
            <w:proofErr w:type="spellStart"/>
            <w:r>
              <w:rPr>
                <w:rFonts w:ascii="Calibri" w:eastAsia="Calibri" w:hAnsi="Calibri" w:cs="Calibri"/>
                <w:sz w:val="20"/>
                <w:szCs w:val="20"/>
              </w:rPr>
              <w:t>uds</w:t>
            </w:r>
            <w:proofErr w:type="spellEnd"/>
          </w:p>
        </w:tc>
        <w:tc>
          <w:tcPr>
            <w:tcW w:w="1245" w:type="dxa"/>
            <w:tcMar>
              <w:top w:w="0" w:type="dxa"/>
              <w:left w:w="70" w:type="dxa"/>
              <w:bottom w:w="0" w:type="dxa"/>
              <w:right w:w="70" w:type="dxa"/>
            </w:tcMar>
            <w:vAlign w:val="center"/>
          </w:tcPr>
          <w:p w:rsidR="004C7563" w:rsidRDefault="004C7563" w:rsidP="001F1DF8">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0%</w:t>
            </w:r>
          </w:p>
        </w:tc>
      </w:tr>
      <w:tr w:rsidR="004C7563" w:rsidTr="004C7563">
        <w:trPr>
          <w:trHeight w:val="1696"/>
        </w:trPr>
        <w:tc>
          <w:tcPr>
            <w:tcW w:w="2310" w:type="dxa"/>
            <w:vMerge/>
            <w:tcMar>
              <w:top w:w="0" w:type="dxa"/>
              <w:left w:w="70" w:type="dxa"/>
              <w:bottom w:w="0" w:type="dxa"/>
              <w:right w:w="70" w:type="dxa"/>
            </w:tcMar>
            <w:vAlign w:val="center"/>
          </w:tcPr>
          <w:p w:rsidR="004C7563" w:rsidRDefault="004C7563">
            <w:pPr>
              <w:widowControl w:val="0"/>
              <w:pBdr>
                <w:top w:val="nil"/>
                <w:left w:val="nil"/>
                <w:bottom w:val="nil"/>
                <w:right w:val="nil"/>
                <w:between w:val="nil"/>
              </w:pBdr>
              <w:rPr>
                <w:rFonts w:ascii="Calibri" w:eastAsia="Calibri" w:hAnsi="Calibri" w:cs="Calibri"/>
                <w:color w:val="000000"/>
                <w:sz w:val="20"/>
                <w:szCs w:val="20"/>
              </w:rPr>
            </w:pPr>
          </w:p>
        </w:tc>
        <w:tc>
          <w:tcPr>
            <w:tcW w:w="2185" w:type="dxa"/>
            <w:tcMar>
              <w:top w:w="0" w:type="dxa"/>
              <w:left w:w="70" w:type="dxa"/>
              <w:bottom w:w="0" w:type="dxa"/>
              <w:right w:w="70" w:type="dxa"/>
            </w:tcMar>
            <w:vAlign w:val="center"/>
          </w:tcPr>
          <w:p w:rsidR="004C7563" w:rsidRDefault="004C756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Muestras analizadas clientes internos y externos</w:t>
            </w:r>
          </w:p>
        </w:tc>
        <w:tc>
          <w:tcPr>
            <w:tcW w:w="2070" w:type="dxa"/>
            <w:tcMar>
              <w:top w:w="0" w:type="dxa"/>
              <w:left w:w="70" w:type="dxa"/>
              <w:bottom w:w="0" w:type="dxa"/>
              <w:right w:w="70" w:type="dxa"/>
            </w:tcMar>
            <w:vAlign w:val="center"/>
          </w:tcPr>
          <w:p w:rsidR="004C7563" w:rsidRDefault="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999 Cantidades de muestras analizadas de clientes internos y externos</w:t>
            </w:r>
          </w:p>
        </w:tc>
        <w:tc>
          <w:tcPr>
            <w:tcW w:w="1530" w:type="dxa"/>
            <w:tcMar>
              <w:top w:w="0" w:type="dxa"/>
              <w:left w:w="70" w:type="dxa"/>
              <w:bottom w:w="0" w:type="dxa"/>
              <w:right w:w="70" w:type="dxa"/>
            </w:tcMar>
            <w:vAlign w:val="center"/>
          </w:tcPr>
          <w:p w:rsidR="004C7563" w:rsidRDefault="004C7563">
            <w:pPr>
              <w:jc w:val="center"/>
              <w:rPr>
                <w:rFonts w:ascii="Calibri" w:eastAsia="Calibri" w:hAnsi="Calibri" w:cs="Calibri"/>
                <w:sz w:val="20"/>
                <w:szCs w:val="20"/>
              </w:rPr>
            </w:pPr>
            <w:r>
              <w:rPr>
                <w:rFonts w:ascii="Calibri" w:eastAsia="Calibri" w:hAnsi="Calibri" w:cs="Calibri"/>
                <w:sz w:val="20"/>
                <w:szCs w:val="20"/>
              </w:rPr>
              <w:t>1588 Cantidades de muestras analizadas de clientes internos y externos</w:t>
            </w:r>
          </w:p>
          <w:p w:rsidR="004C7563" w:rsidRDefault="004C7563">
            <w:pPr>
              <w:pBdr>
                <w:top w:val="nil"/>
                <w:left w:val="nil"/>
                <w:bottom w:val="nil"/>
                <w:right w:val="nil"/>
                <w:between w:val="nil"/>
              </w:pBdr>
              <w:jc w:val="center"/>
              <w:rPr>
                <w:rFonts w:ascii="Calibri" w:eastAsia="Calibri" w:hAnsi="Calibri" w:cs="Calibri"/>
                <w:sz w:val="20"/>
                <w:szCs w:val="20"/>
              </w:rPr>
            </w:pPr>
          </w:p>
        </w:tc>
        <w:tc>
          <w:tcPr>
            <w:tcW w:w="1245" w:type="dxa"/>
            <w:tcMar>
              <w:top w:w="0" w:type="dxa"/>
              <w:left w:w="70" w:type="dxa"/>
              <w:bottom w:w="0" w:type="dxa"/>
              <w:right w:w="70" w:type="dxa"/>
            </w:tcMar>
            <w:vAlign w:val="center"/>
          </w:tcPr>
          <w:p w:rsidR="004C7563" w:rsidRDefault="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158.96%</w:t>
            </w:r>
          </w:p>
        </w:tc>
      </w:tr>
      <w:tr w:rsidR="004C7563" w:rsidTr="000F0EBC">
        <w:trPr>
          <w:trHeight w:val="402"/>
        </w:trPr>
        <w:tc>
          <w:tcPr>
            <w:tcW w:w="2310" w:type="dxa"/>
            <w:shd w:val="clear" w:color="auto" w:fill="305496"/>
            <w:tcMar>
              <w:top w:w="0" w:type="dxa"/>
              <w:left w:w="70" w:type="dxa"/>
              <w:bottom w:w="0" w:type="dxa"/>
              <w:right w:w="70" w:type="dxa"/>
            </w:tcMar>
            <w:vAlign w:val="center"/>
          </w:tcPr>
          <w:p w:rsidR="004C7563" w:rsidRDefault="004C7563" w:rsidP="004C7563">
            <w:pPr>
              <w:pBdr>
                <w:top w:val="nil"/>
                <w:left w:val="nil"/>
                <w:bottom w:val="nil"/>
                <w:right w:val="nil"/>
                <w:between w:val="nil"/>
              </w:pBdr>
              <w:jc w:val="center"/>
              <w:rPr>
                <w:color w:val="000000"/>
              </w:rPr>
            </w:pPr>
            <w:r>
              <w:rPr>
                <w:rFonts w:ascii="Calibri" w:eastAsia="Calibri" w:hAnsi="Calibri" w:cs="Calibri"/>
                <w:b/>
                <w:color w:val="FFFFFF"/>
                <w:sz w:val="20"/>
                <w:szCs w:val="20"/>
              </w:rPr>
              <w:t>Objetivo Específico del PEI</w:t>
            </w:r>
          </w:p>
        </w:tc>
        <w:tc>
          <w:tcPr>
            <w:tcW w:w="2185" w:type="dxa"/>
            <w:shd w:val="clear" w:color="auto" w:fill="305496"/>
            <w:tcMar>
              <w:top w:w="0" w:type="dxa"/>
              <w:left w:w="70" w:type="dxa"/>
              <w:bottom w:w="0" w:type="dxa"/>
              <w:right w:w="70" w:type="dxa"/>
            </w:tcMar>
            <w:vAlign w:val="center"/>
          </w:tcPr>
          <w:p w:rsidR="004C7563" w:rsidRDefault="004C7563" w:rsidP="004C7563">
            <w:pPr>
              <w:pBdr>
                <w:top w:val="nil"/>
                <w:left w:val="nil"/>
                <w:bottom w:val="nil"/>
                <w:right w:val="nil"/>
                <w:between w:val="nil"/>
              </w:pBdr>
              <w:jc w:val="center"/>
              <w:rPr>
                <w:color w:val="000000"/>
              </w:rPr>
            </w:pPr>
            <w:r>
              <w:rPr>
                <w:rFonts w:ascii="Calibri" w:eastAsia="Calibri" w:hAnsi="Calibri" w:cs="Calibri"/>
                <w:b/>
                <w:color w:val="FFFFFF"/>
                <w:sz w:val="20"/>
                <w:szCs w:val="20"/>
              </w:rPr>
              <w:t>Producto</w:t>
            </w:r>
          </w:p>
        </w:tc>
        <w:tc>
          <w:tcPr>
            <w:tcW w:w="2070" w:type="dxa"/>
            <w:shd w:val="clear" w:color="auto" w:fill="305496"/>
            <w:tcMar>
              <w:top w:w="0" w:type="dxa"/>
              <w:left w:w="70" w:type="dxa"/>
              <w:bottom w:w="0" w:type="dxa"/>
              <w:right w:w="70" w:type="dxa"/>
            </w:tcMar>
            <w:vAlign w:val="center"/>
          </w:tcPr>
          <w:p w:rsidR="004C7563" w:rsidRDefault="004C7563" w:rsidP="004C7563">
            <w:pPr>
              <w:pBdr>
                <w:top w:val="nil"/>
                <w:left w:val="nil"/>
                <w:bottom w:val="nil"/>
                <w:right w:val="nil"/>
                <w:between w:val="nil"/>
              </w:pBdr>
              <w:jc w:val="center"/>
              <w:rPr>
                <w:color w:val="000000"/>
              </w:rPr>
            </w:pPr>
            <w:r>
              <w:rPr>
                <w:rFonts w:ascii="Calibri" w:eastAsia="Calibri" w:hAnsi="Calibri" w:cs="Calibri"/>
                <w:b/>
                <w:color w:val="FFFFFF"/>
                <w:sz w:val="20"/>
                <w:szCs w:val="20"/>
              </w:rPr>
              <w:t>Meta física 1er Trimestre 2023</w:t>
            </w:r>
          </w:p>
        </w:tc>
        <w:tc>
          <w:tcPr>
            <w:tcW w:w="1530" w:type="dxa"/>
            <w:shd w:val="clear" w:color="auto" w:fill="305496"/>
            <w:tcMar>
              <w:top w:w="0" w:type="dxa"/>
              <w:left w:w="70" w:type="dxa"/>
              <w:bottom w:w="0" w:type="dxa"/>
              <w:right w:w="70" w:type="dxa"/>
            </w:tcMar>
            <w:vAlign w:val="center"/>
          </w:tcPr>
          <w:p w:rsidR="004C7563" w:rsidRDefault="004C7563" w:rsidP="004C7563">
            <w:pPr>
              <w:pBdr>
                <w:top w:val="nil"/>
                <w:left w:val="nil"/>
                <w:bottom w:val="nil"/>
                <w:right w:val="nil"/>
                <w:between w:val="nil"/>
              </w:pBdr>
              <w:jc w:val="center"/>
              <w:rPr>
                <w:color w:val="000000"/>
              </w:rPr>
            </w:pPr>
            <w:r>
              <w:rPr>
                <w:rFonts w:ascii="Calibri" w:eastAsia="Calibri" w:hAnsi="Calibri" w:cs="Calibri"/>
                <w:b/>
                <w:color w:val="FFFFFF"/>
                <w:sz w:val="20"/>
                <w:szCs w:val="20"/>
              </w:rPr>
              <w:t>Ejecutado</w:t>
            </w:r>
          </w:p>
        </w:tc>
        <w:tc>
          <w:tcPr>
            <w:tcW w:w="1245" w:type="dxa"/>
            <w:shd w:val="clear" w:color="auto" w:fill="305496"/>
            <w:tcMar>
              <w:top w:w="0" w:type="dxa"/>
              <w:left w:w="70" w:type="dxa"/>
              <w:bottom w:w="0" w:type="dxa"/>
              <w:right w:w="70" w:type="dxa"/>
            </w:tcMar>
            <w:vAlign w:val="center"/>
          </w:tcPr>
          <w:p w:rsidR="004C7563" w:rsidRDefault="004C7563" w:rsidP="004C7563">
            <w:pPr>
              <w:pBdr>
                <w:top w:val="nil"/>
                <w:left w:val="nil"/>
                <w:bottom w:val="nil"/>
                <w:right w:val="nil"/>
                <w:between w:val="nil"/>
              </w:pBdr>
              <w:jc w:val="center"/>
              <w:rPr>
                <w:color w:val="000000"/>
              </w:rPr>
            </w:pPr>
            <w:r>
              <w:rPr>
                <w:rFonts w:ascii="Calibri" w:eastAsia="Calibri" w:hAnsi="Calibri" w:cs="Calibri"/>
                <w:b/>
                <w:color w:val="FFFFFF"/>
                <w:sz w:val="20"/>
                <w:szCs w:val="20"/>
              </w:rPr>
              <w:t>Avance del Producto</w:t>
            </w:r>
          </w:p>
        </w:tc>
      </w:tr>
      <w:tr w:rsidR="004C7563" w:rsidTr="004C7563">
        <w:trPr>
          <w:trHeight w:val="402"/>
        </w:trPr>
        <w:tc>
          <w:tcPr>
            <w:tcW w:w="2310" w:type="dxa"/>
            <w:vMerge w:val="restart"/>
            <w:tcMar>
              <w:top w:w="0" w:type="dxa"/>
              <w:left w:w="70" w:type="dxa"/>
              <w:bottom w:w="0" w:type="dxa"/>
              <w:right w:w="70" w:type="dxa"/>
            </w:tcMar>
            <w:vAlign w:val="center"/>
          </w:tcPr>
          <w:p w:rsidR="004C7563" w:rsidRPr="004C7563" w:rsidRDefault="004C7563" w:rsidP="004C7563">
            <w:pPr>
              <w:widowControl w:val="0"/>
              <w:pBdr>
                <w:top w:val="nil"/>
                <w:left w:val="nil"/>
                <w:bottom w:val="nil"/>
                <w:right w:val="nil"/>
                <w:between w:val="nil"/>
              </w:pBdr>
              <w:rPr>
                <w:rFonts w:ascii="Calibri" w:eastAsia="Calibri" w:hAnsi="Calibri" w:cs="Calibri"/>
                <w:color w:val="000000"/>
                <w:sz w:val="20"/>
                <w:szCs w:val="20"/>
              </w:rPr>
            </w:pPr>
            <w:r w:rsidRPr="004C7563">
              <w:rPr>
                <w:rFonts w:ascii="Calibri" w:eastAsia="Calibri" w:hAnsi="Calibri" w:cs="Calibri"/>
                <w:color w:val="000000"/>
                <w:sz w:val="20"/>
                <w:szCs w:val="20"/>
              </w:rPr>
              <w:t>OE 1: Mejorar la cobertura y calidad del servicio de Agua Potable.</w:t>
            </w:r>
          </w:p>
          <w:p w:rsidR="004C7563" w:rsidRPr="004C7563" w:rsidRDefault="004C7563" w:rsidP="004C7563">
            <w:pPr>
              <w:widowControl w:val="0"/>
              <w:pBdr>
                <w:top w:val="nil"/>
                <w:left w:val="nil"/>
                <w:bottom w:val="nil"/>
                <w:right w:val="nil"/>
                <w:between w:val="nil"/>
              </w:pBdr>
              <w:rPr>
                <w:rFonts w:ascii="Calibri" w:eastAsia="Calibri" w:hAnsi="Calibri" w:cs="Calibri"/>
                <w:color w:val="000000"/>
                <w:sz w:val="20"/>
                <w:szCs w:val="20"/>
              </w:rPr>
            </w:pPr>
          </w:p>
          <w:p w:rsidR="004C7563" w:rsidRDefault="004C7563" w:rsidP="004C7563">
            <w:pPr>
              <w:widowControl w:val="0"/>
              <w:pBdr>
                <w:top w:val="nil"/>
                <w:left w:val="nil"/>
                <w:bottom w:val="nil"/>
                <w:right w:val="nil"/>
                <w:between w:val="nil"/>
              </w:pBdr>
              <w:rPr>
                <w:rFonts w:ascii="Calibri" w:eastAsia="Calibri" w:hAnsi="Calibri" w:cs="Calibri"/>
                <w:color w:val="000000"/>
                <w:sz w:val="20"/>
                <w:szCs w:val="20"/>
              </w:rPr>
            </w:pPr>
            <w:r w:rsidRPr="004C7563">
              <w:rPr>
                <w:rFonts w:ascii="Calibri" w:eastAsia="Calibri" w:hAnsi="Calibri" w:cs="Calibri"/>
                <w:color w:val="000000"/>
                <w:sz w:val="20"/>
                <w:szCs w:val="20"/>
              </w:rPr>
              <w:t>OE 2: Aumentar la cobertura del servicio     de saneamiento</w:t>
            </w:r>
          </w:p>
        </w:tc>
        <w:tc>
          <w:tcPr>
            <w:tcW w:w="2185" w:type="dxa"/>
            <w:tcMar>
              <w:top w:w="0" w:type="dxa"/>
              <w:left w:w="70" w:type="dxa"/>
              <w:bottom w:w="0" w:type="dxa"/>
              <w:right w:w="70" w:type="dxa"/>
            </w:tcMar>
            <w:vAlign w:val="center"/>
          </w:tcPr>
          <w:p w:rsidR="004C7563" w:rsidRDefault="004C7563" w:rsidP="004C756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Implementación de SISMOPA v2 realizada</w:t>
            </w:r>
          </w:p>
        </w:tc>
        <w:tc>
          <w:tcPr>
            <w:tcW w:w="2070" w:type="dxa"/>
            <w:tcMar>
              <w:top w:w="0" w:type="dxa"/>
              <w:left w:w="70" w:type="dxa"/>
              <w:bottom w:w="0" w:type="dxa"/>
              <w:right w:w="70" w:type="dxa"/>
            </w:tcMar>
            <w:vAlign w:val="center"/>
          </w:tcPr>
          <w:p w:rsidR="004C7563" w:rsidRDefault="004C7563" w:rsidP="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25%  de avance de implementación de SISMOPA v2</w:t>
            </w:r>
          </w:p>
        </w:tc>
        <w:tc>
          <w:tcPr>
            <w:tcW w:w="1530" w:type="dxa"/>
            <w:tcMar>
              <w:top w:w="0" w:type="dxa"/>
              <w:left w:w="70" w:type="dxa"/>
              <w:bottom w:w="0" w:type="dxa"/>
              <w:right w:w="70" w:type="dxa"/>
            </w:tcMar>
            <w:vAlign w:val="center"/>
          </w:tcPr>
          <w:p w:rsidR="004C7563" w:rsidRDefault="004C7563" w:rsidP="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0%</w:t>
            </w:r>
          </w:p>
        </w:tc>
        <w:tc>
          <w:tcPr>
            <w:tcW w:w="1245" w:type="dxa"/>
            <w:tcMar>
              <w:top w:w="0" w:type="dxa"/>
              <w:left w:w="70" w:type="dxa"/>
              <w:bottom w:w="0" w:type="dxa"/>
              <w:right w:w="70" w:type="dxa"/>
            </w:tcMar>
            <w:vAlign w:val="center"/>
          </w:tcPr>
          <w:p w:rsidR="004C7563" w:rsidRDefault="004C7563" w:rsidP="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0%</w:t>
            </w:r>
          </w:p>
        </w:tc>
      </w:tr>
      <w:tr w:rsidR="004C7563" w:rsidTr="004C7563">
        <w:trPr>
          <w:trHeight w:val="402"/>
        </w:trPr>
        <w:tc>
          <w:tcPr>
            <w:tcW w:w="2310" w:type="dxa"/>
            <w:vMerge/>
            <w:tcMar>
              <w:top w:w="0" w:type="dxa"/>
              <w:left w:w="70" w:type="dxa"/>
              <w:bottom w:w="0" w:type="dxa"/>
              <w:right w:w="70" w:type="dxa"/>
            </w:tcMar>
            <w:vAlign w:val="center"/>
          </w:tcPr>
          <w:p w:rsidR="004C7563" w:rsidRDefault="004C7563" w:rsidP="004C7563">
            <w:pPr>
              <w:widowControl w:val="0"/>
              <w:pBdr>
                <w:top w:val="nil"/>
                <w:left w:val="nil"/>
                <w:bottom w:val="nil"/>
                <w:right w:val="nil"/>
                <w:between w:val="nil"/>
              </w:pBdr>
              <w:rPr>
                <w:rFonts w:ascii="Calibri" w:eastAsia="Calibri" w:hAnsi="Calibri" w:cs="Calibri"/>
                <w:color w:val="000000"/>
                <w:sz w:val="20"/>
                <w:szCs w:val="20"/>
              </w:rPr>
            </w:pPr>
          </w:p>
        </w:tc>
        <w:tc>
          <w:tcPr>
            <w:tcW w:w="2185" w:type="dxa"/>
            <w:tcMar>
              <w:top w:w="0" w:type="dxa"/>
              <w:left w:w="70" w:type="dxa"/>
              <w:bottom w:w="0" w:type="dxa"/>
              <w:right w:w="70" w:type="dxa"/>
            </w:tcMar>
            <w:vAlign w:val="center"/>
          </w:tcPr>
          <w:p w:rsidR="004C7563" w:rsidRDefault="004C7563" w:rsidP="004C7563">
            <w:pPr>
              <w:rPr>
                <w:rFonts w:ascii="Calibri" w:eastAsia="Calibri" w:hAnsi="Calibri" w:cs="Calibri"/>
                <w:sz w:val="20"/>
                <w:szCs w:val="20"/>
              </w:rPr>
            </w:pPr>
            <w:r>
              <w:rPr>
                <w:rFonts w:ascii="Calibri" w:eastAsia="Calibri" w:hAnsi="Calibri" w:cs="Calibri"/>
                <w:sz w:val="20"/>
                <w:szCs w:val="20"/>
              </w:rPr>
              <w:t>Automatización de toma de muestras y recopilación de data</w:t>
            </w:r>
          </w:p>
        </w:tc>
        <w:tc>
          <w:tcPr>
            <w:tcW w:w="2070" w:type="dxa"/>
            <w:tcMar>
              <w:top w:w="0" w:type="dxa"/>
              <w:left w:w="70" w:type="dxa"/>
              <w:bottom w:w="0" w:type="dxa"/>
              <w:right w:w="70" w:type="dxa"/>
            </w:tcMar>
            <w:vAlign w:val="center"/>
          </w:tcPr>
          <w:p w:rsidR="004C7563" w:rsidRDefault="004C7563" w:rsidP="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101 Automatizaciones de toma de muestras y recopilación de data</w:t>
            </w:r>
          </w:p>
        </w:tc>
        <w:tc>
          <w:tcPr>
            <w:tcW w:w="1530" w:type="dxa"/>
            <w:tcMar>
              <w:top w:w="0" w:type="dxa"/>
              <w:left w:w="70" w:type="dxa"/>
              <w:bottom w:w="0" w:type="dxa"/>
              <w:right w:w="70" w:type="dxa"/>
            </w:tcMar>
            <w:vAlign w:val="center"/>
          </w:tcPr>
          <w:p w:rsidR="004C7563" w:rsidRDefault="004C7563" w:rsidP="004C756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0uds</w:t>
            </w:r>
          </w:p>
        </w:tc>
        <w:tc>
          <w:tcPr>
            <w:tcW w:w="1245" w:type="dxa"/>
            <w:tcMar>
              <w:top w:w="0" w:type="dxa"/>
              <w:left w:w="70" w:type="dxa"/>
              <w:bottom w:w="0" w:type="dxa"/>
              <w:right w:w="70" w:type="dxa"/>
            </w:tcMar>
            <w:vAlign w:val="center"/>
          </w:tcPr>
          <w:p w:rsidR="004C7563" w:rsidRDefault="004C7563" w:rsidP="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0%</w:t>
            </w:r>
          </w:p>
        </w:tc>
      </w:tr>
      <w:tr w:rsidR="004C7563" w:rsidTr="004C7563">
        <w:trPr>
          <w:trHeight w:val="535"/>
        </w:trPr>
        <w:tc>
          <w:tcPr>
            <w:tcW w:w="2310" w:type="dxa"/>
            <w:vMerge/>
            <w:tcMar>
              <w:top w:w="0" w:type="dxa"/>
              <w:left w:w="70" w:type="dxa"/>
              <w:bottom w:w="0" w:type="dxa"/>
              <w:right w:w="70" w:type="dxa"/>
            </w:tcMar>
            <w:vAlign w:val="center"/>
          </w:tcPr>
          <w:p w:rsidR="004C7563" w:rsidRDefault="004C7563" w:rsidP="004C7563">
            <w:pPr>
              <w:widowControl w:val="0"/>
              <w:pBdr>
                <w:top w:val="nil"/>
                <w:left w:val="nil"/>
                <w:bottom w:val="nil"/>
                <w:right w:val="nil"/>
                <w:between w:val="nil"/>
              </w:pBdr>
              <w:rPr>
                <w:rFonts w:ascii="Calibri" w:eastAsia="Calibri" w:hAnsi="Calibri" w:cs="Calibri"/>
                <w:color w:val="000000"/>
                <w:sz w:val="20"/>
                <w:szCs w:val="20"/>
              </w:rPr>
            </w:pPr>
          </w:p>
        </w:tc>
        <w:tc>
          <w:tcPr>
            <w:tcW w:w="2185" w:type="dxa"/>
            <w:vMerge w:val="restart"/>
            <w:tcMar>
              <w:top w:w="0" w:type="dxa"/>
              <w:left w:w="70" w:type="dxa"/>
              <w:bottom w:w="0" w:type="dxa"/>
              <w:right w:w="70" w:type="dxa"/>
            </w:tcMar>
            <w:vAlign w:val="center"/>
          </w:tcPr>
          <w:p w:rsidR="004C7563" w:rsidRDefault="004C7563" w:rsidP="004C7563">
            <w:pPr>
              <w:rPr>
                <w:rFonts w:ascii="Calibri" w:eastAsia="Calibri" w:hAnsi="Calibri" w:cs="Calibri"/>
                <w:sz w:val="20"/>
                <w:szCs w:val="20"/>
              </w:rPr>
            </w:pPr>
            <w:r>
              <w:rPr>
                <w:rFonts w:ascii="Calibri" w:eastAsia="Calibri" w:hAnsi="Calibri" w:cs="Calibri"/>
                <w:sz w:val="20"/>
                <w:szCs w:val="20"/>
              </w:rPr>
              <w:t>Acueductos en control sanitario</w:t>
            </w:r>
          </w:p>
        </w:tc>
        <w:tc>
          <w:tcPr>
            <w:tcW w:w="2070" w:type="dxa"/>
            <w:tcMar>
              <w:top w:w="0" w:type="dxa"/>
              <w:left w:w="70" w:type="dxa"/>
              <w:bottom w:w="0" w:type="dxa"/>
              <w:right w:w="70" w:type="dxa"/>
            </w:tcMar>
            <w:vAlign w:val="center"/>
          </w:tcPr>
          <w:p w:rsidR="004C7563" w:rsidRDefault="004C7563" w:rsidP="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25 Acueductos con control sanitario</w:t>
            </w:r>
          </w:p>
        </w:tc>
        <w:tc>
          <w:tcPr>
            <w:tcW w:w="1530" w:type="dxa"/>
            <w:tcMar>
              <w:top w:w="0" w:type="dxa"/>
              <w:left w:w="70" w:type="dxa"/>
              <w:bottom w:w="0" w:type="dxa"/>
              <w:right w:w="70" w:type="dxa"/>
            </w:tcMar>
            <w:vAlign w:val="center"/>
          </w:tcPr>
          <w:p w:rsidR="004C7563" w:rsidRDefault="004C7563" w:rsidP="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 xml:space="preserve">0 </w:t>
            </w:r>
            <w:proofErr w:type="spellStart"/>
            <w:r>
              <w:rPr>
                <w:rFonts w:ascii="Calibri" w:eastAsia="Calibri" w:hAnsi="Calibri" w:cs="Calibri"/>
                <w:sz w:val="20"/>
                <w:szCs w:val="20"/>
              </w:rPr>
              <w:t>uds</w:t>
            </w:r>
            <w:proofErr w:type="spellEnd"/>
          </w:p>
        </w:tc>
        <w:tc>
          <w:tcPr>
            <w:tcW w:w="1245" w:type="dxa"/>
            <w:tcMar>
              <w:top w:w="0" w:type="dxa"/>
              <w:left w:w="70" w:type="dxa"/>
              <w:bottom w:w="0" w:type="dxa"/>
              <w:right w:w="70" w:type="dxa"/>
            </w:tcMar>
            <w:vAlign w:val="center"/>
          </w:tcPr>
          <w:p w:rsidR="004C7563" w:rsidRDefault="004C7563" w:rsidP="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0%</w:t>
            </w:r>
          </w:p>
        </w:tc>
      </w:tr>
      <w:tr w:rsidR="004C7563" w:rsidTr="004C7563">
        <w:trPr>
          <w:trHeight w:val="886"/>
        </w:trPr>
        <w:tc>
          <w:tcPr>
            <w:tcW w:w="2310" w:type="dxa"/>
            <w:vMerge/>
            <w:tcMar>
              <w:top w:w="0" w:type="dxa"/>
              <w:left w:w="70" w:type="dxa"/>
              <w:bottom w:w="0" w:type="dxa"/>
              <w:right w:w="70" w:type="dxa"/>
            </w:tcMar>
            <w:vAlign w:val="center"/>
          </w:tcPr>
          <w:p w:rsidR="004C7563" w:rsidRDefault="004C7563" w:rsidP="004C7563">
            <w:pPr>
              <w:widowControl w:val="0"/>
              <w:pBdr>
                <w:top w:val="nil"/>
                <w:left w:val="nil"/>
                <w:bottom w:val="nil"/>
                <w:right w:val="nil"/>
                <w:between w:val="nil"/>
              </w:pBdr>
              <w:rPr>
                <w:rFonts w:ascii="Calibri" w:eastAsia="Calibri" w:hAnsi="Calibri" w:cs="Calibri"/>
                <w:color w:val="000000"/>
                <w:sz w:val="20"/>
                <w:szCs w:val="20"/>
              </w:rPr>
            </w:pPr>
          </w:p>
        </w:tc>
        <w:tc>
          <w:tcPr>
            <w:tcW w:w="2185" w:type="dxa"/>
            <w:vMerge/>
            <w:tcMar>
              <w:top w:w="0" w:type="dxa"/>
              <w:left w:w="70" w:type="dxa"/>
              <w:bottom w:w="0" w:type="dxa"/>
              <w:right w:w="70" w:type="dxa"/>
            </w:tcMar>
            <w:vAlign w:val="center"/>
          </w:tcPr>
          <w:p w:rsidR="004C7563" w:rsidRDefault="004C7563" w:rsidP="004C7563">
            <w:pPr>
              <w:rPr>
                <w:rFonts w:ascii="Calibri" w:eastAsia="Calibri" w:hAnsi="Calibri" w:cs="Calibri"/>
                <w:color w:val="000000"/>
                <w:sz w:val="20"/>
                <w:szCs w:val="20"/>
              </w:rPr>
            </w:pPr>
          </w:p>
        </w:tc>
        <w:tc>
          <w:tcPr>
            <w:tcW w:w="2070" w:type="dxa"/>
            <w:tcMar>
              <w:top w:w="0" w:type="dxa"/>
              <w:left w:w="70" w:type="dxa"/>
              <w:bottom w:w="0" w:type="dxa"/>
              <w:right w:w="70" w:type="dxa"/>
            </w:tcMar>
            <w:vAlign w:val="center"/>
          </w:tcPr>
          <w:p w:rsidR="004C7563" w:rsidRDefault="004C7563" w:rsidP="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9,045 Cantidad de muestras analizadas de acueductos</w:t>
            </w:r>
          </w:p>
        </w:tc>
        <w:tc>
          <w:tcPr>
            <w:tcW w:w="1530" w:type="dxa"/>
            <w:tcMar>
              <w:top w:w="0" w:type="dxa"/>
              <w:left w:w="70" w:type="dxa"/>
              <w:bottom w:w="0" w:type="dxa"/>
              <w:right w:w="70" w:type="dxa"/>
            </w:tcMar>
            <w:vAlign w:val="center"/>
          </w:tcPr>
          <w:p w:rsidR="004C7563" w:rsidRDefault="004C7563" w:rsidP="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0uds</w:t>
            </w:r>
          </w:p>
        </w:tc>
        <w:tc>
          <w:tcPr>
            <w:tcW w:w="1245" w:type="dxa"/>
            <w:tcMar>
              <w:top w:w="0" w:type="dxa"/>
              <w:left w:w="70" w:type="dxa"/>
              <w:bottom w:w="0" w:type="dxa"/>
              <w:right w:w="70" w:type="dxa"/>
            </w:tcMar>
            <w:vAlign w:val="center"/>
          </w:tcPr>
          <w:p w:rsidR="004C7563" w:rsidRDefault="004C7563" w:rsidP="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0%</w:t>
            </w:r>
          </w:p>
        </w:tc>
      </w:tr>
      <w:tr w:rsidR="004C7563" w:rsidTr="004C7563">
        <w:trPr>
          <w:trHeight w:val="616"/>
        </w:trPr>
        <w:tc>
          <w:tcPr>
            <w:tcW w:w="2310" w:type="dxa"/>
            <w:vMerge/>
            <w:tcMar>
              <w:top w:w="0" w:type="dxa"/>
              <w:left w:w="70" w:type="dxa"/>
              <w:bottom w:w="0" w:type="dxa"/>
              <w:right w:w="70" w:type="dxa"/>
            </w:tcMar>
            <w:vAlign w:val="center"/>
          </w:tcPr>
          <w:p w:rsidR="004C7563" w:rsidRDefault="004C7563" w:rsidP="004C7563">
            <w:pPr>
              <w:widowControl w:val="0"/>
              <w:pBdr>
                <w:top w:val="nil"/>
                <w:left w:val="nil"/>
                <w:bottom w:val="nil"/>
                <w:right w:val="nil"/>
                <w:between w:val="nil"/>
              </w:pBdr>
              <w:rPr>
                <w:rFonts w:ascii="Calibri" w:eastAsia="Calibri" w:hAnsi="Calibri" w:cs="Calibri"/>
                <w:color w:val="000000"/>
                <w:sz w:val="20"/>
                <w:szCs w:val="20"/>
              </w:rPr>
            </w:pPr>
          </w:p>
        </w:tc>
        <w:tc>
          <w:tcPr>
            <w:tcW w:w="2185" w:type="dxa"/>
            <w:tcMar>
              <w:top w:w="0" w:type="dxa"/>
              <w:left w:w="70" w:type="dxa"/>
              <w:bottom w:w="0" w:type="dxa"/>
              <w:right w:w="70" w:type="dxa"/>
            </w:tcMar>
            <w:vAlign w:val="center"/>
          </w:tcPr>
          <w:p w:rsidR="004C7563" w:rsidRDefault="004C7563" w:rsidP="004C7563">
            <w:pPr>
              <w:rPr>
                <w:rFonts w:ascii="Calibri" w:eastAsia="Calibri" w:hAnsi="Calibri" w:cs="Calibri"/>
                <w:sz w:val="20"/>
                <w:szCs w:val="20"/>
              </w:rPr>
            </w:pPr>
            <w:r>
              <w:rPr>
                <w:rFonts w:ascii="Calibri" w:eastAsia="Calibri" w:hAnsi="Calibri" w:cs="Calibri"/>
                <w:sz w:val="20"/>
                <w:szCs w:val="20"/>
              </w:rPr>
              <w:t>Muestreo de fuentes realizadas</w:t>
            </w:r>
          </w:p>
        </w:tc>
        <w:tc>
          <w:tcPr>
            <w:tcW w:w="2070" w:type="dxa"/>
            <w:tcMar>
              <w:top w:w="0" w:type="dxa"/>
              <w:left w:w="70" w:type="dxa"/>
              <w:bottom w:w="0" w:type="dxa"/>
              <w:right w:w="70" w:type="dxa"/>
            </w:tcMar>
            <w:vAlign w:val="center"/>
          </w:tcPr>
          <w:p w:rsidR="004C7563" w:rsidRDefault="004C7563" w:rsidP="004C7563">
            <w:pPr>
              <w:jc w:val="center"/>
              <w:rPr>
                <w:rFonts w:ascii="Calibri" w:eastAsia="Calibri" w:hAnsi="Calibri" w:cs="Calibri"/>
                <w:sz w:val="20"/>
                <w:szCs w:val="20"/>
              </w:rPr>
            </w:pPr>
            <w:r>
              <w:rPr>
                <w:rFonts w:ascii="Calibri" w:eastAsia="Calibri" w:hAnsi="Calibri" w:cs="Calibri"/>
                <w:sz w:val="20"/>
                <w:szCs w:val="20"/>
              </w:rPr>
              <w:t>27 Muestreo de fuentes realizadas</w:t>
            </w:r>
          </w:p>
        </w:tc>
        <w:tc>
          <w:tcPr>
            <w:tcW w:w="1530" w:type="dxa"/>
            <w:tcMar>
              <w:top w:w="0" w:type="dxa"/>
              <w:left w:w="70" w:type="dxa"/>
              <w:bottom w:w="0" w:type="dxa"/>
              <w:right w:w="70" w:type="dxa"/>
            </w:tcMar>
            <w:vAlign w:val="center"/>
          </w:tcPr>
          <w:p w:rsidR="004C7563" w:rsidRDefault="004C7563" w:rsidP="004C7563">
            <w:pPr>
              <w:jc w:val="center"/>
              <w:rPr>
                <w:rFonts w:ascii="Calibri" w:eastAsia="Calibri" w:hAnsi="Calibri" w:cs="Calibri"/>
                <w:sz w:val="20"/>
                <w:szCs w:val="20"/>
              </w:rPr>
            </w:pPr>
            <w:r>
              <w:rPr>
                <w:rFonts w:ascii="Calibri" w:eastAsia="Calibri" w:hAnsi="Calibri" w:cs="Calibri"/>
                <w:sz w:val="20"/>
                <w:szCs w:val="20"/>
              </w:rPr>
              <w:t>0 muestras</w:t>
            </w:r>
          </w:p>
        </w:tc>
        <w:tc>
          <w:tcPr>
            <w:tcW w:w="1245" w:type="dxa"/>
            <w:tcMar>
              <w:top w:w="0" w:type="dxa"/>
              <w:left w:w="70" w:type="dxa"/>
              <w:bottom w:w="0" w:type="dxa"/>
              <w:right w:w="70" w:type="dxa"/>
            </w:tcMar>
            <w:vAlign w:val="center"/>
          </w:tcPr>
          <w:p w:rsidR="004C7563" w:rsidRDefault="004C7563" w:rsidP="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0%</w:t>
            </w:r>
          </w:p>
        </w:tc>
      </w:tr>
      <w:tr w:rsidR="004C7563" w:rsidTr="004C7563">
        <w:trPr>
          <w:trHeight w:val="571"/>
        </w:trPr>
        <w:tc>
          <w:tcPr>
            <w:tcW w:w="2310" w:type="dxa"/>
            <w:vMerge/>
            <w:tcMar>
              <w:top w:w="0" w:type="dxa"/>
              <w:left w:w="70" w:type="dxa"/>
              <w:bottom w:w="0" w:type="dxa"/>
              <w:right w:w="70" w:type="dxa"/>
            </w:tcMar>
            <w:vAlign w:val="center"/>
          </w:tcPr>
          <w:p w:rsidR="004C7563" w:rsidRDefault="004C7563" w:rsidP="004C7563">
            <w:pPr>
              <w:widowControl w:val="0"/>
              <w:pBdr>
                <w:top w:val="nil"/>
                <w:left w:val="nil"/>
                <w:bottom w:val="nil"/>
                <w:right w:val="nil"/>
                <w:between w:val="nil"/>
              </w:pBdr>
              <w:rPr>
                <w:rFonts w:ascii="Calibri" w:eastAsia="Calibri" w:hAnsi="Calibri" w:cs="Calibri"/>
                <w:color w:val="000000"/>
                <w:sz w:val="20"/>
                <w:szCs w:val="20"/>
              </w:rPr>
            </w:pPr>
          </w:p>
        </w:tc>
        <w:tc>
          <w:tcPr>
            <w:tcW w:w="2185" w:type="dxa"/>
            <w:tcMar>
              <w:top w:w="0" w:type="dxa"/>
              <w:left w:w="70" w:type="dxa"/>
              <w:bottom w:w="0" w:type="dxa"/>
              <w:right w:w="70" w:type="dxa"/>
            </w:tcMar>
            <w:vAlign w:val="center"/>
          </w:tcPr>
          <w:p w:rsidR="004C7563" w:rsidRDefault="004C7563" w:rsidP="004C756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Plan de Seguridad del Agua (PSA) realizado</w:t>
            </w:r>
          </w:p>
        </w:tc>
        <w:tc>
          <w:tcPr>
            <w:tcW w:w="2070" w:type="dxa"/>
            <w:tcMar>
              <w:top w:w="0" w:type="dxa"/>
              <w:left w:w="70" w:type="dxa"/>
              <w:bottom w:w="0" w:type="dxa"/>
              <w:right w:w="70" w:type="dxa"/>
            </w:tcMar>
            <w:vAlign w:val="center"/>
          </w:tcPr>
          <w:p w:rsidR="004C7563" w:rsidRDefault="004C7563" w:rsidP="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27 acueductos con PSA implementado</w:t>
            </w:r>
          </w:p>
        </w:tc>
        <w:tc>
          <w:tcPr>
            <w:tcW w:w="1530" w:type="dxa"/>
            <w:tcMar>
              <w:top w:w="0" w:type="dxa"/>
              <w:left w:w="70" w:type="dxa"/>
              <w:bottom w:w="0" w:type="dxa"/>
              <w:right w:w="70" w:type="dxa"/>
            </w:tcMar>
            <w:vAlign w:val="center"/>
          </w:tcPr>
          <w:p w:rsidR="004C7563" w:rsidRDefault="004C7563" w:rsidP="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 xml:space="preserve">0 </w:t>
            </w:r>
            <w:proofErr w:type="spellStart"/>
            <w:r>
              <w:rPr>
                <w:rFonts w:ascii="Calibri" w:eastAsia="Calibri" w:hAnsi="Calibri" w:cs="Calibri"/>
                <w:sz w:val="20"/>
                <w:szCs w:val="20"/>
              </w:rPr>
              <w:t>uds</w:t>
            </w:r>
            <w:proofErr w:type="spellEnd"/>
          </w:p>
        </w:tc>
        <w:tc>
          <w:tcPr>
            <w:tcW w:w="1245" w:type="dxa"/>
            <w:tcMar>
              <w:top w:w="0" w:type="dxa"/>
              <w:left w:w="70" w:type="dxa"/>
              <w:bottom w:w="0" w:type="dxa"/>
              <w:right w:w="70" w:type="dxa"/>
            </w:tcMar>
            <w:vAlign w:val="center"/>
          </w:tcPr>
          <w:p w:rsidR="004C7563" w:rsidRDefault="004C7563" w:rsidP="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0%</w:t>
            </w:r>
          </w:p>
        </w:tc>
      </w:tr>
    </w:tbl>
    <w:p w:rsidR="007874A0" w:rsidRDefault="007874A0">
      <w:pPr>
        <w:pStyle w:val="Ttulo2"/>
        <w:numPr>
          <w:ilvl w:val="0"/>
          <w:numId w:val="7"/>
        </w:numPr>
        <w:rPr>
          <w:rFonts w:ascii="Calibri" w:eastAsia="Calibri" w:hAnsi="Calibri" w:cs="Calibri"/>
          <w:color w:val="253356"/>
          <w:sz w:val="2"/>
          <w:szCs w:val="2"/>
        </w:rPr>
      </w:pPr>
      <w:bookmarkStart w:id="35" w:name="_heading=h.2u6wntf" w:colFirst="0" w:colLast="0"/>
      <w:bookmarkStart w:id="36" w:name="_Toc132106951"/>
      <w:bookmarkEnd w:id="35"/>
      <w:bookmarkEnd w:id="36"/>
    </w:p>
    <w:p w:rsidR="00E17E57" w:rsidRDefault="00E17E57" w:rsidP="00E17E57">
      <w:pPr>
        <w:rPr>
          <w:rFonts w:eastAsia="Calibri"/>
        </w:rPr>
      </w:pPr>
      <w:bookmarkStart w:id="37" w:name="_heading=h.gqo7gwewhmoz" w:colFirst="0" w:colLast="0"/>
      <w:bookmarkEnd w:id="37"/>
    </w:p>
    <w:p w:rsidR="00E17E57" w:rsidRDefault="00E17E57" w:rsidP="00E17E57">
      <w:pPr>
        <w:rPr>
          <w:rFonts w:eastAsia="Calibri"/>
        </w:rPr>
      </w:pPr>
    </w:p>
    <w:p w:rsidR="00E17E57" w:rsidRPr="00E17E57" w:rsidRDefault="00E17E57" w:rsidP="00E17E57">
      <w:pPr>
        <w:rPr>
          <w:rFonts w:eastAsia="Calibri"/>
        </w:rPr>
      </w:pPr>
    </w:p>
    <w:p w:rsidR="007874A0" w:rsidRPr="00E17E57" w:rsidRDefault="0049122D">
      <w:pPr>
        <w:pStyle w:val="Ttulo2"/>
        <w:numPr>
          <w:ilvl w:val="0"/>
          <w:numId w:val="4"/>
        </w:numPr>
        <w:rPr>
          <w:rFonts w:ascii="Calibri" w:eastAsia="Calibri" w:hAnsi="Calibri" w:cs="Calibri"/>
          <w:color w:val="072B62"/>
        </w:rPr>
      </w:pPr>
      <w:bookmarkStart w:id="38" w:name="_heading=h.1y810tw" w:colFirst="0" w:colLast="0"/>
      <w:bookmarkStart w:id="39" w:name="_Toc132106952"/>
      <w:bookmarkEnd w:id="38"/>
      <w:r w:rsidRPr="00E17E57">
        <w:rPr>
          <w:rFonts w:ascii="Calibri" w:eastAsia="Calibri" w:hAnsi="Calibri" w:cs="Calibri"/>
          <w:color w:val="072B62"/>
        </w:rPr>
        <w:t>Dirección de Planificación y Desarrollo</w:t>
      </w:r>
      <w:bookmarkEnd w:id="39"/>
    </w:p>
    <w:p w:rsidR="007874A0" w:rsidRDefault="007874A0"/>
    <w:p w:rsidR="007874A0" w:rsidRDefault="0049122D">
      <w:pPr>
        <w:ind w:left="360" w:firstLine="708"/>
        <w:jc w:val="both"/>
        <w:rPr>
          <w:rFonts w:ascii="Calibri" w:eastAsia="Calibri" w:hAnsi="Calibri" w:cs="Calibri"/>
        </w:rPr>
      </w:pPr>
      <w:r>
        <w:rPr>
          <w:rFonts w:ascii="Calibri" w:eastAsia="Calibri" w:hAnsi="Calibri" w:cs="Calibri"/>
        </w:rPr>
        <w:t>La Dirección de Planificación y Desarrollo para el 1er trimestre del año presentó una programación total de 1</w:t>
      </w:r>
      <w:r w:rsidR="004C7563">
        <w:rPr>
          <w:rFonts w:ascii="Calibri" w:eastAsia="Calibri" w:hAnsi="Calibri" w:cs="Calibri"/>
        </w:rPr>
        <w:t>6</w:t>
      </w:r>
      <w:r>
        <w:rPr>
          <w:rFonts w:ascii="Calibri" w:eastAsia="Calibri" w:hAnsi="Calibri" w:cs="Calibri"/>
        </w:rPr>
        <w:t xml:space="preserve"> productos, de los cuales obtuvo un </w:t>
      </w:r>
      <w:r w:rsidR="00A60628">
        <w:rPr>
          <w:rFonts w:ascii="Calibri" w:eastAsia="Calibri" w:hAnsi="Calibri" w:cs="Calibri"/>
          <w:b/>
        </w:rPr>
        <w:t>Avance General de 1</w:t>
      </w:r>
      <w:r w:rsidR="00810EF1">
        <w:rPr>
          <w:rFonts w:ascii="Calibri" w:eastAsia="Calibri" w:hAnsi="Calibri" w:cs="Calibri"/>
          <w:b/>
        </w:rPr>
        <w:t>24.71</w:t>
      </w:r>
      <w:r>
        <w:rPr>
          <w:rFonts w:ascii="Calibri" w:eastAsia="Calibri" w:hAnsi="Calibri" w:cs="Calibri"/>
          <w:b/>
        </w:rPr>
        <w:t>%</w:t>
      </w:r>
      <w:r>
        <w:rPr>
          <w:rFonts w:ascii="Calibri" w:eastAsia="Calibri" w:hAnsi="Calibri" w:cs="Calibri"/>
        </w:rPr>
        <w:t>.  Presentando los principales productos del área conforme al cuadro siguiente:</w:t>
      </w:r>
    </w:p>
    <w:p w:rsidR="0049122D" w:rsidRDefault="0049122D">
      <w:pPr>
        <w:ind w:left="360" w:firstLine="708"/>
        <w:jc w:val="both"/>
        <w:rPr>
          <w:rFonts w:ascii="Calibri" w:eastAsia="Calibri" w:hAnsi="Calibri" w:cs="Calibri"/>
        </w:rPr>
      </w:pPr>
    </w:p>
    <w:p w:rsidR="007874A0" w:rsidRPr="0049122D" w:rsidRDefault="007874A0">
      <w:pPr>
        <w:ind w:left="360" w:firstLine="708"/>
        <w:jc w:val="both"/>
        <w:rPr>
          <w:rFonts w:ascii="Calibri" w:eastAsia="Calibri" w:hAnsi="Calibri" w:cs="Calibri"/>
          <w:b/>
          <w:sz w:val="20"/>
          <w:szCs w:val="20"/>
        </w:rPr>
      </w:pPr>
    </w:p>
    <w:tbl>
      <w:tblPr>
        <w:tblStyle w:val="affffffffffffffffff6"/>
        <w:tblW w:w="9189" w:type="dxa"/>
        <w:jc w:val="center"/>
        <w:tblInd w:w="0" w:type="dxa"/>
        <w:tblLayout w:type="fixed"/>
        <w:tblLook w:val="0400" w:firstRow="0" w:lastRow="0" w:firstColumn="0" w:lastColumn="0" w:noHBand="0" w:noVBand="1"/>
      </w:tblPr>
      <w:tblGrid>
        <w:gridCol w:w="2179"/>
        <w:gridCol w:w="2260"/>
        <w:gridCol w:w="1766"/>
        <w:gridCol w:w="1710"/>
        <w:gridCol w:w="1274"/>
      </w:tblGrid>
      <w:tr w:rsidR="007874A0" w:rsidRPr="0049122D" w:rsidTr="004C7563">
        <w:trPr>
          <w:trHeight w:val="336"/>
          <w:jc w:val="center"/>
        </w:trPr>
        <w:tc>
          <w:tcPr>
            <w:tcW w:w="2179" w:type="dxa"/>
            <w:tcBorders>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7874A0" w:rsidRPr="0049122D" w:rsidRDefault="0049122D">
            <w:pPr>
              <w:pBdr>
                <w:top w:val="nil"/>
                <w:left w:val="nil"/>
                <w:bottom w:val="nil"/>
                <w:right w:val="nil"/>
                <w:between w:val="nil"/>
              </w:pBdr>
              <w:jc w:val="center"/>
              <w:rPr>
                <w:rFonts w:ascii="Calibri" w:eastAsia="Calibri" w:hAnsi="Calibri" w:cs="Calibri"/>
                <w:b/>
                <w:color w:val="FFFFFF"/>
                <w:sz w:val="20"/>
                <w:szCs w:val="20"/>
              </w:rPr>
            </w:pPr>
            <w:r w:rsidRPr="0049122D">
              <w:rPr>
                <w:rFonts w:ascii="Calibri" w:eastAsia="Calibri" w:hAnsi="Calibri" w:cs="Calibri"/>
                <w:b/>
                <w:color w:val="FFFFFF"/>
                <w:sz w:val="20"/>
                <w:szCs w:val="20"/>
              </w:rPr>
              <w:t>Objetivo Específico del PEI</w:t>
            </w:r>
          </w:p>
        </w:tc>
        <w:tc>
          <w:tcPr>
            <w:tcW w:w="2260" w:type="dxa"/>
            <w:tcBorders>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7874A0" w:rsidRPr="0049122D" w:rsidRDefault="0049122D">
            <w:pPr>
              <w:pBdr>
                <w:top w:val="nil"/>
                <w:left w:val="nil"/>
                <w:bottom w:val="nil"/>
                <w:right w:val="nil"/>
                <w:between w:val="nil"/>
              </w:pBdr>
              <w:jc w:val="center"/>
              <w:rPr>
                <w:rFonts w:ascii="Calibri" w:eastAsia="Calibri" w:hAnsi="Calibri" w:cs="Calibri"/>
                <w:b/>
                <w:color w:val="FFFFFF"/>
                <w:sz w:val="20"/>
                <w:szCs w:val="20"/>
              </w:rPr>
            </w:pPr>
            <w:r w:rsidRPr="0049122D">
              <w:rPr>
                <w:rFonts w:ascii="Calibri" w:eastAsia="Calibri" w:hAnsi="Calibri" w:cs="Calibri"/>
                <w:b/>
                <w:color w:val="FFFFFF"/>
                <w:sz w:val="20"/>
                <w:szCs w:val="20"/>
              </w:rPr>
              <w:t>Producto</w:t>
            </w:r>
          </w:p>
        </w:tc>
        <w:tc>
          <w:tcPr>
            <w:tcW w:w="1766" w:type="dxa"/>
            <w:tcBorders>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7874A0" w:rsidRPr="0049122D" w:rsidRDefault="0049122D">
            <w:pPr>
              <w:pBdr>
                <w:top w:val="nil"/>
                <w:left w:val="nil"/>
                <w:bottom w:val="nil"/>
                <w:right w:val="nil"/>
                <w:between w:val="nil"/>
              </w:pBdr>
              <w:jc w:val="center"/>
              <w:rPr>
                <w:rFonts w:ascii="Calibri" w:eastAsia="Calibri" w:hAnsi="Calibri" w:cs="Calibri"/>
                <w:b/>
                <w:color w:val="FFFFFF"/>
                <w:sz w:val="20"/>
                <w:szCs w:val="20"/>
              </w:rPr>
            </w:pPr>
            <w:r w:rsidRPr="0049122D">
              <w:rPr>
                <w:rFonts w:ascii="Calibri" w:eastAsia="Calibri" w:hAnsi="Calibri" w:cs="Calibri"/>
                <w:b/>
                <w:color w:val="FFFFFF"/>
                <w:sz w:val="20"/>
                <w:szCs w:val="20"/>
              </w:rPr>
              <w:t xml:space="preserve">Meta física 1er </w:t>
            </w:r>
          </w:p>
          <w:p w:rsidR="007874A0" w:rsidRPr="0049122D" w:rsidRDefault="0049122D">
            <w:pPr>
              <w:pBdr>
                <w:top w:val="nil"/>
                <w:left w:val="nil"/>
                <w:bottom w:val="nil"/>
                <w:right w:val="nil"/>
                <w:between w:val="nil"/>
              </w:pBdr>
              <w:jc w:val="center"/>
              <w:rPr>
                <w:rFonts w:ascii="Calibri" w:eastAsia="Calibri" w:hAnsi="Calibri" w:cs="Calibri"/>
                <w:b/>
                <w:color w:val="FFFFFF"/>
                <w:sz w:val="20"/>
                <w:szCs w:val="20"/>
              </w:rPr>
            </w:pPr>
            <w:r w:rsidRPr="0049122D">
              <w:rPr>
                <w:rFonts w:ascii="Calibri" w:eastAsia="Calibri" w:hAnsi="Calibri" w:cs="Calibri"/>
                <w:b/>
                <w:color w:val="FFFFFF"/>
                <w:sz w:val="20"/>
                <w:szCs w:val="20"/>
              </w:rPr>
              <w:t>Trimestre 2023</w:t>
            </w:r>
          </w:p>
        </w:tc>
        <w:tc>
          <w:tcPr>
            <w:tcW w:w="1710" w:type="dxa"/>
            <w:tcBorders>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7874A0" w:rsidRPr="0049122D" w:rsidRDefault="0049122D">
            <w:pPr>
              <w:pBdr>
                <w:top w:val="nil"/>
                <w:left w:val="nil"/>
                <w:bottom w:val="nil"/>
                <w:right w:val="nil"/>
                <w:between w:val="nil"/>
              </w:pBdr>
              <w:jc w:val="center"/>
              <w:rPr>
                <w:rFonts w:ascii="Calibri" w:eastAsia="Calibri" w:hAnsi="Calibri" w:cs="Calibri"/>
                <w:b/>
                <w:color w:val="FFFFFF"/>
                <w:sz w:val="20"/>
                <w:szCs w:val="20"/>
              </w:rPr>
            </w:pPr>
            <w:r w:rsidRPr="0049122D">
              <w:rPr>
                <w:rFonts w:ascii="Calibri" w:eastAsia="Calibri" w:hAnsi="Calibri" w:cs="Calibri"/>
                <w:b/>
                <w:color w:val="FFFFFF"/>
                <w:sz w:val="20"/>
                <w:szCs w:val="20"/>
              </w:rPr>
              <w:t>Ejecutado</w:t>
            </w:r>
          </w:p>
        </w:tc>
        <w:tc>
          <w:tcPr>
            <w:tcW w:w="1274" w:type="dxa"/>
            <w:tcBorders>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7874A0" w:rsidRPr="0049122D" w:rsidRDefault="0049122D">
            <w:pPr>
              <w:pBdr>
                <w:top w:val="nil"/>
                <w:left w:val="nil"/>
                <w:bottom w:val="nil"/>
                <w:right w:val="nil"/>
                <w:between w:val="nil"/>
              </w:pBdr>
              <w:jc w:val="center"/>
              <w:rPr>
                <w:rFonts w:ascii="Calibri" w:eastAsia="Calibri" w:hAnsi="Calibri" w:cs="Calibri"/>
                <w:b/>
                <w:color w:val="FFFFFF"/>
                <w:sz w:val="20"/>
                <w:szCs w:val="20"/>
              </w:rPr>
            </w:pPr>
            <w:r w:rsidRPr="0049122D">
              <w:rPr>
                <w:rFonts w:ascii="Calibri" w:eastAsia="Calibri" w:hAnsi="Calibri" w:cs="Calibri"/>
                <w:b/>
                <w:color w:val="FFFFFF"/>
                <w:sz w:val="20"/>
                <w:szCs w:val="20"/>
              </w:rPr>
              <w:t>Avance del Producto</w:t>
            </w:r>
          </w:p>
        </w:tc>
      </w:tr>
      <w:tr w:rsidR="004C7563" w:rsidTr="004C7563">
        <w:trPr>
          <w:trHeight w:val="1120"/>
          <w:jc w:val="center"/>
        </w:trPr>
        <w:tc>
          <w:tcPr>
            <w:tcW w:w="2179"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widowControl w:val="0"/>
              <w:spacing w:line="276" w:lineRule="auto"/>
              <w:rPr>
                <w:rFonts w:ascii="Calibri" w:eastAsia="Calibri" w:hAnsi="Calibri" w:cs="Calibri"/>
                <w:sz w:val="20"/>
                <w:szCs w:val="20"/>
              </w:rPr>
            </w:pPr>
          </w:p>
          <w:p w:rsidR="004C7563" w:rsidRDefault="004C7563">
            <w:pPr>
              <w:widowControl w:val="0"/>
              <w:spacing w:line="276" w:lineRule="auto"/>
              <w:rPr>
                <w:rFonts w:ascii="Calibri" w:eastAsia="Calibri" w:hAnsi="Calibri" w:cs="Calibri"/>
                <w:sz w:val="20"/>
                <w:szCs w:val="20"/>
              </w:rPr>
            </w:pPr>
            <w:r>
              <w:rPr>
                <w:rFonts w:ascii="Calibri" w:eastAsia="Calibri" w:hAnsi="Calibri" w:cs="Calibri"/>
                <w:sz w:val="20"/>
                <w:szCs w:val="20"/>
              </w:rPr>
              <w:t>OE 3: Mejorar el Desempeño y la Eficiencia de la Gestión Institucional</w:t>
            </w:r>
          </w:p>
        </w:tc>
        <w:tc>
          <w:tcPr>
            <w:tcW w:w="2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Plan Estratégico Institucional (PEI) 2021-2024 actualizado e implementado</w:t>
            </w: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 informes elaborados</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jc w:val="center"/>
              <w:rPr>
                <w:rFonts w:ascii="Calibri" w:eastAsia="Calibri" w:hAnsi="Calibri" w:cs="Calibri"/>
                <w:sz w:val="20"/>
                <w:szCs w:val="20"/>
              </w:rPr>
            </w:pPr>
            <w:r>
              <w:rPr>
                <w:rFonts w:ascii="Calibri" w:eastAsia="Calibri" w:hAnsi="Calibri" w:cs="Calibri"/>
                <w:sz w:val="20"/>
                <w:szCs w:val="20"/>
              </w:rPr>
              <w:t>1 informe</w:t>
            </w:r>
          </w:p>
        </w:tc>
        <w:tc>
          <w:tcPr>
            <w:tcW w:w="1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100%</w:t>
            </w:r>
          </w:p>
        </w:tc>
      </w:tr>
      <w:tr w:rsidR="004C7563" w:rsidTr="004C7563">
        <w:trPr>
          <w:trHeight w:val="461"/>
          <w:jc w:val="center"/>
        </w:trPr>
        <w:tc>
          <w:tcPr>
            <w:tcW w:w="2179"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widowControl w:val="0"/>
              <w:pBdr>
                <w:top w:val="nil"/>
                <w:left w:val="nil"/>
                <w:bottom w:val="nil"/>
                <w:right w:val="nil"/>
                <w:between w:val="nil"/>
              </w:pBdr>
              <w:rPr>
                <w:rFonts w:ascii="Calibri" w:eastAsia="Calibri" w:hAnsi="Calibri" w:cs="Calibri"/>
                <w:color w:val="000000"/>
                <w:sz w:val="20"/>
                <w:szCs w:val="20"/>
              </w:rPr>
            </w:pPr>
          </w:p>
        </w:tc>
        <w:tc>
          <w:tcPr>
            <w:tcW w:w="2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Plan Operativo Anual (POA) 2023 implementado.</w:t>
            </w: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 Informe</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 informe</w:t>
            </w:r>
          </w:p>
        </w:tc>
        <w:tc>
          <w:tcPr>
            <w:tcW w:w="1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100%</w:t>
            </w:r>
          </w:p>
        </w:tc>
      </w:tr>
      <w:tr w:rsidR="004C7563" w:rsidTr="004C7563">
        <w:trPr>
          <w:trHeight w:val="567"/>
          <w:jc w:val="center"/>
        </w:trPr>
        <w:tc>
          <w:tcPr>
            <w:tcW w:w="2179"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widowControl w:val="0"/>
              <w:pBdr>
                <w:top w:val="nil"/>
                <w:left w:val="nil"/>
                <w:bottom w:val="nil"/>
                <w:right w:val="nil"/>
                <w:between w:val="nil"/>
              </w:pBdr>
              <w:rPr>
                <w:rFonts w:ascii="Calibri" w:eastAsia="Calibri" w:hAnsi="Calibri" w:cs="Calibri"/>
                <w:color w:val="000000"/>
                <w:sz w:val="20"/>
                <w:szCs w:val="20"/>
              </w:rPr>
            </w:pPr>
          </w:p>
        </w:tc>
        <w:tc>
          <w:tcPr>
            <w:tcW w:w="2260"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Plan Anual de Compras y Contrataciones (PACC) 2023 implementado.</w:t>
            </w: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jc w:val="center"/>
              <w:rPr>
                <w:rFonts w:ascii="Calibri" w:eastAsia="Calibri" w:hAnsi="Calibri" w:cs="Calibri"/>
                <w:sz w:val="20"/>
                <w:szCs w:val="20"/>
              </w:rPr>
            </w:pPr>
            <w:r>
              <w:rPr>
                <w:rFonts w:ascii="Calibri" w:eastAsia="Calibri" w:hAnsi="Calibri" w:cs="Calibri"/>
                <w:sz w:val="20"/>
                <w:szCs w:val="20"/>
              </w:rPr>
              <w:t xml:space="preserve">1 Informe elaborados </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jc w:val="center"/>
              <w:rPr>
                <w:rFonts w:ascii="Calibri" w:eastAsia="Calibri" w:hAnsi="Calibri" w:cs="Calibri"/>
                <w:sz w:val="20"/>
                <w:szCs w:val="20"/>
              </w:rPr>
            </w:pPr>
            <w:r>
              <w:rPr>
                <w:rFonts w:ascii="Calibri" w:eastAsia="Calibri" w:hAnsi="Calibri" w:cs="Calibri"/>
                <w:sz w:val="20"/>
                <w:szCs w:val="20"/>
              </w:rPr>
              <w:t>1 Informe</w:t>
            </w:r>
          </w:p>
        </w:tc>
        <w:tc>
          <w:tcPr>
            <w:tcW w:w="1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100%</w:t>
            </w:r>
          </w:p>
        </w:tc>
      </w:tr>
      <w:tr w:rsidR="004C7563" w:rsidTr="004C7563">
        <w:trPr>
          <w:trHeight w:val="567"/>
          <w:jc w:val="center"/>
        </w:trPr>
        <w:tc>
          <w:tcPr>
            <w:tcW w:w="2179"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widowControl w:val="0"/>
              <w:pBdr>
                <w:top w:val="nil"/>
                <w:left w:val="nil"/>
                <w:bottom w:val="nil"/>
                <w:right w:val="nil"/>
                <w:between w:val="nil"/>
              </w:pBdr>
              <w:rPr>
                <w:rFonts w:ascii="Calibri" w:eastAsia="Calibri" w:hAnsi="Calibri" w:cs="Calibri"/>
                <w:color w:val="000000"/>
                <w:sz w:val="20"/>
                <w:szCs w:val="20"/>
              </w:rPr>
            </w:pPr>
          </w:p>
        </w:tc>
        <w:tc>
          <w:tcPr>
            <w:tcW w:w="2260"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pBdr>
                <w:top w:val="nil"/>
                <w:left w:val="nil"/>
                <w:bottom w:val="nil"/>
                <w:right w:val="nil"/>
                <w:between w:val="nil"/>
              </w:pBdr>
              <w:rPr>
                <w:rFonts w:ascii="Calibri" w:eastAsia="Calibri" w:hAnsi="Calibri" w:cs="Calibri"/>
              </w:rPr>
            </w:pP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jc w:val="center"/>
              <w:rPr>
                <w:rFonts w:ascii="Calibri" w:eastAsia="Calibri" w:hAnsi="Calibri" w:cs="Calibri"/>
                <w:sz w:val="20"/>
                <w:szCs w:val="20"/>
              </w:rPr>
            </w:pPr>
            <w:r>
              <w:rPr>
                <w:rFonts w:ascii="Calibri" w:eastAsia="Calibri" w:hAnsi="Calibri" w:cs="Calibri"/>
                <w:sz w:val="20"/>
                <w:szCs w:val="20"/>
              </w:rPr>
              <w:t>1 PACC reformulados</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jc w:val="center"/>
              <w:rPr>
                <w:rFonts w:ascii="Calibri" w:eastAsia="Calibri" w:hAnsi="Calibri" w:cs="Calibri"/>
                <w:sz w:val="20"/>
                <w:szCs w:val="20"/>
              </w:rPr>
            </w:pPr>
            <w:r>
              <w:rPr>
                <w:rFonts w:ascii="Calibri" w:eastAsia="Calibri" w:hAnsi="Calibri" w:cs="Calibri"/>
                <w:sz w:val="20"/>
                <w:szCs w:val="20"/>
              </w:rPr>
              <w:t xml:space="preserve">1 PACC </w:t>
            </w:r>
          </w:p>
        </w:tc>
        <w:tc>
          <w:tcPr>
            <w:tcW w:w="1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100%</w:t>
            </w:r>
          </w:p>
        </w:tc>
      </w:tr>
      <w:tr w:rsidR="004C7563" w:rsidTr="004C7563">
        <w:trPr>
          <w:trHeight w:val="805"/>
          <w:jc w:val="center"/>
        </w:trPr>
        <w:tc>
          <w:tcPr>
            <w:tcW w:w="2179"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widowControl w:val="0"/>
              <w:pBdr>
                <w:top w:val="nil"/>
                <w:left w:val="nil"/>
                <w:bottom w:val="nil"/>
                <w:right w:val="nil"/>
                <w:between w:val="nil"/>
              </w:pBdr>
              <w:rPr>
                <w:rFonts w:ascii="Calibri" w:eastAsia="Calibri" w:hAnsi="Calibri" w:cs="Calibri"/>
                <w:color w:val="000000"/>
                <w:sz w:val="20"/>
                <w:szCs w:val="20"/>
              </w:rPr>
            </w:pPr>
          </w:p>
        </w:tc>
        <w:tc>
          <w:tcPr>
            <w:tcW w:w="2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Proyectos Nuevos de Inversión Pública Formulados.</w:t>
            </w: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rsidP="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10 Proyectos formulados</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jc w:val="center"/>
              <w:rPr>
                <w:rFonts w:ascii="Calibri" w:eastAsia="Calibri" w:hAnsi="Calibri" w:cs="Calibri"/>
                <w:sz w:val="20"/>
                <w:szCs w:val="20"/>
              </w:rPr>
            </w:pPr>
            <w:r>
              <w:rPr>
                <w:rFonts w:ascii="Calibri" w:eastAsia="Calibri" w:hAnsi="Calibri" w:cs="Calibri"/>
                <w:sz w:val="20"/>
                <w:szCs w:val="20"/>
              </w:rPr>
              <w:t>15  Proyectos formulados</w:t>
            </w:r>
          </w:p>
        </w:tc>
        <w:tc>
          <w:tcPr>
            <w:tcW w:w="1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150%</w:t>
            </w:r>
          </w:p>
        </w:tc>
      </w:tr>
      <w:tr w:rsidR="004C7563" w:rsidTr="004C7563">
        <w:trPr>
          <w:trHeight w:val="549"/>
          <w:jc w:val="center"/>
        </w:trPr>
        <w:tc>
          <w:tcPr>
            <w:tcW w:w="2179"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widowControl w:val="0"/>
              <w:pBdr>
                <w:top w:val="nil"/>
                <w:left w:val="nil"/>
                <w:bottom w:val="nil"/>
                <w:right w:val="nil"/>
                <w:between w:val="nil"/>
              </w:pBdr>
              <w:rPr>
                <w:rFonts w:ascii="Calibri" w:eastAsia="Calibri" w:hAnsi="Calibri" w:cs="Calibri"/>
                <w:color w:val="000000"/>
                <w:sz w:val="20"/>
                <w:szCs w:val="20"/>
              </w:rPr>
            </w:pPr>
          </w:p>
        </w:tc>
        <w:tc>
          <w:tcPr>
            <w:tcW w:w="2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Proyectos registrados en el Sistema Nacional de Inversión Pública (SNIP)</w:t>
            </w: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10 Proyectos registrados en el SNIP</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15 proyectos</w:t>
            </w:r>
          </w:p>
        </w:tc>
        <w:tc>
          <w:tcPr>
            <w:tcW w:w="1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C7563" w:rsidRDefault="004C7563" w:rsidP="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150%</w:t>
            </w:r>
          </w:p>
        </w:tc>
      </w:tr>
      <w:tr w:rsidR="004C7563" w:rsidTr="00174B78">
        <w:trPr>
          <w:trHeight w:val="398"/>
          <w:jc w:val="center"/>
        </w:trPr>
        <w:tc>
          <w:tcPr>
            <w:tcW w:w="2179" w:type="dxa"/>
            <w:tcBorders>
              <w:top w:val="single" w:sz="4" w:space="0" w:color="auto"/>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4C7563" w:rsidRPr="0049122D" w:rsidRDefault="004C7563" w:rsidP="004C7563">
            <w:pPr>
              <w:pBdr>
                <w:top w:val="nil"/>
                <w:left w:val="nil"/>
                <w:bottom w:val="nil"/>
                <w:right w:val="nil"/>
                <w:between w:val="nil"/>
              </w:pBdr>
              <w:jc w:val="center"/>
              <w:rPr>
                <w:rFonts w:ascii="Calibri" w:eastAsia="Calibri" w:hAnsi="Calibri" w:cs="Calibri"/>
                <w:b/>
                <w:color w:val="FFFFFF"/>
                <w:sz w:val="20"/>
                <w:szCs w:val="20"/>
              </w:rPr>
            </w:pPr>
            <w:r w:rsidRPr="0049122D">
              <w:rPr>
                <w:rFonts w:ascii="Calibri" w:eastAsia="Calibri" w:hAnsi="Calibri" w:cs="Calibri"/>
                <w:b/>
                <w:color w:val="FFFFFF"/>
                <w:sz w:val="20"/>
                <w:szCs w:val="20"/>
              </w:rPr>
              <w:t>Objetivo Específico del PEI</w:t>
            </w:r>
          </w:p>
        </w:tc>
        <w:tc>
          <w:tcPr>
            <w:tcW w:w="2260" w:type="dxa"/>
            <w:tcBorders>
              <w:top w:val="single" w:sz="4" w:space="0" w:color="auto"/>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4C7563" w:rsidRPr="0049122D" w:rsidRDefault="004C7563" w:rsidP="004C7563">
            <w:pPr>
              <w:pBdr>
                <w:top w:val="nil"/>
                <w:left w:val="nil"/>
                <w:bottom w:val="nil"/>
                <w:right w:val="nil"/>
                <w:between w:val="nil"/>
              </w:pBdr>
              <w:jc w:val="center"/>
              <w:rPr>
                <w:rFonts w:ascii="Calibri" w:eastAsia="Calibri" w:hAnsi="Calibri" w:cs="Calibri"/>
                <w:b/>
                <w:color w:val="FFFFFF"/>
                <w:sz w:val="20"/>
                <w:szCs w:val="20"/>
              </w:rPr>
            </w:pPr>
            <w:r w:rsidRPr="0049122D">
              <w:rPr>
                <w:rFonts w:ascii="Calibri" w:eastAsia="Calibri" w:hAnsi="Calibri" w:cs="Calibri"/>
                <w:b/>
                <w:color w:val="FFFFFF"/>
                <w:sz w:val="20"/>
                <w:szCs w:val="20"/>
              </w:rPr>
              <w:t>Producto</w:t>
            </w:r>
          </w:p>
        </w:tc>
        <w:tc>
          <w:tcPr>
            <w:tcW w:w="1766" w:type="dxa"/>
            <w:tcBorders>
              <w:top w:val="single" w:sz="4" w:space="0" w:color="auto"/>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4C7563" w:rsidRPr="0049122D" w:rsidRDefault="004C7563" w:rsidP="004C7563">
            <w:pPr>
              <w:pBdr>
                <w:top w:val="nil"/>
                <w:left w:val="nil"/>
                <w:bottom w:val="nil"/>
                <w:right w:val="nil"/>
                <w:between w:val="nil"/>
              </w:pBdr>
              <w:jc w:val="center"/>
              <w:rPr>
                <w:rFonts w:ascii="Calibri" w:eastAsia="Calibri" w:hAnsi="Calibri" w:cs="Calibri"/>
                <w:b/>
                <w:color w:val="FFFFFF"/>
                <w:sz w:val="20"/>
                <w:szCs w:val="20"/>
              </w:rPr>
            </w:pPr>
            <w:r w:rsidRPr="0049122D">
              <w:rPr>
                <w:rFonts w:ascii="Calibri" w:eastAsia="Calibri" w:hAnsi="Calibri" w:cs="Calibri"/>
                <w:b/>
                <w:color w:val="FFFFFF"/>
                <w:sz w:val="20"/>
                <w:szCs w:val="20"/>
              </w:rPr>
              <w:t xml:space="preserve">Meta física 1er </w:t>
            </w:r>
          </w:p>
          <w:p w:rsidR="004C7563" w:rsidRPr="0049122D" w:rsidRDefault="004C7563" w:rsidP="004C7563">
            <w:pPr>
              <w:pBdr>
                <w:top w:val="nil"/>
                <w:left w:val="nil"/>
                <w:bottom w:val="nil"/>
                <w:right w:val="nil"/>
                <w:between w:val="nil"/>
              </w:pBdr>
              <w:jc w:val="center"/>
              <w:rPr>
                <w:rFonts w:ascii="Calibri" w:eastAsia="Calibri" w:hAnsi="Calibri" w:cs="Calibri"/>
                <w:b/>
                <w:color w:val="FFFFFF"/>
                <w:sz w:val="20"/>
                <w:szCs w:val="20"/>
              </w:rPr>
            </w:pPr>
            <w:r w:rsidRPr="0049122D">
              <w:rPr>
                <w:rFonts w:ascii="Calibri" w:eastAsia="Calibri" w:hAnsi="Calibri" w:cs="Calibri"/>
                <w:b/>
                <w:color w:val="FFFFFF"/>
                <w:sz w:val="20"/>
                <w:szCs w:val="20"/>
              </w:rPr>
              <w:t>Trimestre 2023</w:t>
            </w:r>
          </w:p>
        </w:tc>
        <w:tc>
          <w:tcPr>
            <w:tcW w:w="1710" w:type="dxa"/>
            <w:tcBorders>
              <w:top w:val="single" w:sz="4" w:space="0" w:color="auto"/>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4C7563" w:rsidRPr="0049122D" w:rsidRDefault="004C7563" w:rsidP="004C7563">
            <w:pPr>
              <w:pBdr>
                <w:top w:val="nil"/>
                <w:left w:val="nil"/>
                <w:bottom w:val="nil"/>
                <w:right w:val="nil"/>
                <w:between w:val="nil"/>
              </w:pBdr>
              <w:jc w:val="center"/>
              <w:rPr>
                <w:rFonts w:ascii="Calibri" w:eastAsia="Calibri" w:hAnsi="Calibri" w:cs="Calibri"/>
                <w:b/>
                <w:color w:val="FFFFFF"/>
                <w:sz w:val="20"/>
                <w:szCs w:val="20"/>
              </w:rPr>
            </w:pPr>
            <w:r w:rsidRPr="0049122D">
              <w:rPr>
                <w:rFonts w:ascii="Calibri" w:eastAsia="Calibri" w:hAnsi="Calibri" w:cs="Calibri"/>
                <w:b/>
                <w:color w:val="FFFFFF"/>
                <w:sz w:val="20"/>
                <w:szCs w:val="20"/>
              </w:rPr>
              <w:t>Ejecutado</w:t>
            </w:r>
          </w:p>
        </w:tc>
        <w:tc>
          <w:tcPr>
            <w:tcW w:w="1274" w:type="dxa"/>
            <w:tcBorders>
              <w:top w:val="single" w:sz="4" w:space="0" w:color="auto"/>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4C7563" w:rsidRPr="0049122D" w:rsidRDefault="004C7563" w:rsidP="004C7563">
            <w:pPr>
              <w:pBdr>
                <w:top w:val="nil"/>
                <w:left w:val="nil"/>
                <w:bottom w:val="nil"/>
                <w:right w:val="nil"/>
                <w:between w:val="nil"/>
              </w:pBdr>
              <w:jc w:val="center"/>
              <w:rPr>
                <w:rFonts w:ascii="Calibri" w:eastAsia="Calibri" w:hAnsi="Calibri" w:cs="Calibri"/>
                <w:b/>
                <w:color w:val="FFFFFF"/>
                <w:sz w:val="20"/>
                <w:szCs w:val="20"/>
              </w:rPr>
            </w:pPr>
            <w:r w:rsidRPr="0049122D">
              <w:rPr>
                <w:rFonts w:ascii="Calibri" w:eastAsia="Calibri" w:hAnsi="Calibri" w:cs="Calibri"/>
                <w:b/>
                <w:color w:val="FFFFFF"/>
                <w:sz w:val="20"/>
                <w:szCs w:val="20"/>
              </w:rPr>
              <w:t>Avance del Producto</w:t>
            </w:r>
          </w:p>
        </w:tc>
      </w:tr>
      <w:tr w:rsidR="008471BD" w:rsidTr="009221FA">
        <w:trPr>
          <w:trHeight w:val="1156"/>
          <w:jc w:val="center"/>
        </w:trPr>
        <w:tc>
          <w:tcPr>
            <w:tcW w:w="2179" w:type="dxa"/>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rsidR="008471BD" w:rsidRDefault="008471BD" w:rsidP="00810EF1">
            <w:pPr>
              <w:widowControl w:val="0"/>
              <w:pBdr>
                <w:top w:val="nil"/>
                <w:left w:val="nil"/>
                <w:bottom w:val="nil"/>
                <w:right w:val="nil"/>
                <w:between w:val="nil"/>
              </w:pBdr>
              <w:spacing w:line="276" w:lineRule="auto"/>
              <w:rPr>
                <w:rFonts w:ascii="Calibri" w:eastAsia="Calibri" w:hAnsi="Calibri" w:cs="Calibri"/>
                <w:sz w:val="20"/>
                <w:szCs w:val="20"/>
              </w:rPr>
            </w:pPr>
          </w:p>
          <w:p w:rsidR="008471BD" w:rsidRDefault="008471BD" w:rsidP="00810EF1">
            <w:pPr>
              <w:widowControl w:val="0"/>
              <w:pBdr>
                <w:top w:val="nil"/>
                <w:left w:val="nil"/>
                <w:bottom w:val="nil"/>
                <w:right w:val="nil"/>
                <w:between w:val="nil"/>
              </w:pBdr>
              <w:spacing w:line="276" w:lineRule="auto"/>
              <w:rPr>
                <w:rFonts w:ascii="Calibri" w:eastAsia="Calibri" w:hAnsi="Calibri" w:cs="Calibri"/>
                <w:sz w:val="20"/>
                <w:szCs w:val="20"/>
              </w:rPr>
            </w:pPr>
          </w:p>
          <w:p w:rsidR="008471BD" w:rsidRDefault="008471BD" w:rsidP="00810EF1">
            <w:pPr>
              <w:widowControl w:val="0"/>
              <w:pBdr>
                <w:top w:val="nil"/>
                <w:left w:val="nil"/>
                <w:bottom w:val="nil"/>
                <w:right w:val="nil"/>
                <w:between w:val="nil"/>
              </w:pBdr>
              <w:spacing w:line="276" w:lineRule="auto"/>
              <w:rPr>
                <w:rFonts w:ascii="Calibri" w:eastAsia="Calibri" w:hAnsi="Calibri" w:cs="Calibri"/>
                <w:sz w:val="20"/>
                <w:szCs w:val="20"/>
              </w:rPr>
            </w:pPr>
          </w:p>
          <w:p w:rsidR="008471BD" w:rsidRDefault="008471BD" w:rsidP="00810EF1">
            <w:pPr>
              <w:widowControl w:val="0"/>
              <w:pBdr>
                <w:top w:val="nil"/>
                <w:left w:val="nil"/>
                <w:bottom w:val="nil"/>
                <w:right w:val="nil"/>
                <w:between w:val="nil"/>
              </w:pBdr>
              <w:spacing w:line="276" w:lineRule="auto"/>
              <w:rPr>
                <w:rFonts w:ascii="Calibri" w:eastAsia="Calibri" w:hAnsi="Calibri" w:cs="Calibri"/>
                <w:sz w:val="20"/>
                <w:szCs w:val="20"/>
              </w:rPr>
            </w:pPr>
          </w:p>
          <w:p w:rsidR="008471BD" w:rsidRDefault="008471BD" w:rsidP="00810EF1">
            <w:pPr>
              <w:widowControl w:val="0"/>
              <w:pBdr>
                <w:top w:val="nil"/>
                <w:left w:val="nil"/>
                <w:bottom w:val="nil"/>
                <w:right w:val="nil"/>
                <w:between w:val="nil"/>
              </w:pBdr>
              <w:spacing w:line="276" w:lineRule="auto"/>
              <w:rPr>
                <w:rFonts w:ascii="Calibri" w:eastAsia="Calibri" w:hAnsi="Calibri" w:cs="Calibri"/>
                <w:sz w:val="20"/>
                <w:szCs w:val="20"/>
              </w:rPr>
            </w:pPr>
          </w:p>
          <w:p w:rsidR="008471BD" w:rsidRDefault="008471BD" w:rsidP="00810EF1">
            <w:pPr>
              <w:widowControl w:val="0"/>
              <w:pBdr>
                <w:top w:val="nil"/>
                <w:left w:val="nil"/>
                <w:bottom w:val="nil"/>
                <w:right w:val="nil"/>
                <w:between w:val="nil"/>
              </w:pBdr>
              <w:spacing w:line="276" w:lineRule="auto"/>
              <w:rPr>
                <w:rFonts w:ascii="Calibri" w:eastAsia="Calibri" w:hAnsi="Calibri" w:cs="Calibri"/>
                <w:sz w:val="20"/>
                <w:szCs w:val="20"/>
              </w:rPr>
            </w:pPr>
          </w:p>
          <w:p w:rsidR="008471BD" w:rsidRDefault="008471BD" w:rsidP="00810EF1">
            <w:pPr>
              <w:widowControl w:val="0"/>
              <w:pBdr>
                <w:top w:val="nil"/>
                <w:left w:val="nil"/>
                <w:bottom w:val="nil"/>
                <w:right w:val="nil"/>
                <w:between w:val="nil"/>
              </w:pBdr>
              <w:spacing w:line="276" w:lineRule="auto"/>
              <w:rPr>
                <w:rFonts w:ascii="Calibri" w:eastAsia="Calibri" w:hAnsi="Calibri" w:cs="Calibri"/>
                <w:sz w:val="20"/>
                <w:szCs w:val="20"/>
              </w:rPr>
            </w:pPr>
          </w:p>
          <w:p w:rsidR="008471BD" w:rsidRDefault="008471BD" w:rsidP="00810EF1">
            <w:pPr>
              <w:widowControl w:val="0"/>
              <w:pBdr>
                <w:top w:val="nil"/>
                <w:left w:val="nil"/>
                <w:bottom w:val="nil"/>
                <w:right w:val="nil"/>
                <w:between w:val="nil"/>
              </w:pBdr>
              <w:spacing w:line="276" w:lineRule="auto"/>
              <w:rPr>
                <w:rFonts w:ascii="Calibri" w:eastAsia="Calibri" w:hAnsi="Calibri" w:cs="Calibri"/>
                <w:sz w:val="20"/>
                <w:szCs w:val="20"/>
              </w:rPr>
            </w:pPr>
          </w:p>
          <w:p w:rsidR="008471BD" w:rsidRDefault="008471BD" w:rsidP="00810EF1">
            <w:pPr>
              <w:widowControl w:val="0"/>
              <w:pBdr>
                <w:top w:val="nil"/>
                <w:left w:val="nil"/>
                <w:bottom w:val="nil"/>
                <w:right w:val="nil"/>
                <w:between w:val="nil"/>
              </w:pBdr>
              <w:spacing w:line="276" w:lineRule="auto"/>
              <w:rPr>
                <w:rFonts w:ascii="Calibri" w:eastAsia="Calibri" w:hAnsi="Calibri" w:cs="Calibri"/>
                <w:sz w:val="20"/>
                <w:szCs w:val="20"/>
              </w:rPr>
            </w:pPr>
          </w:p>
          <w:p w:rsidR="008471BD" w:rsidRDefault="008471BD" w:rsidP="00810EF1">
            <w:pPr>
              <w:widowControl w:val="0"/>
              <w:pBdr>
                <w:top w:val="nil"/>
                <w:left w:val="nil"/>
                <w:bottom w:val="nil"/>
                <w:right w:val="nil"/>
                <w:between w:val="nil"/>
              </w:pBdr>
              <w:spacing w:line="276" w:lineRule="auto"/>
              <w:rPr>
                <w:rFonts w:ascii="Calibri" w:eastAsia="Calibri" w:hAnsi="Calibri" w:cs="Calibri"/>
                <w:sz w:val="20"/>
                <w:szCs w:val="20"/>
              </w:rPr>
            </w:pPr>
            <w:r>
              <w:rPr>
                <w:rFonts w:ascii="Calibri" w:eastAsia="Calibri" w:hAnsi="Calibri" w:cs="Calibri"/>
                <w:sz w:val="20"/>
                <w:szCs w:val="20"/>
              </w:rPr>
              <w:t>OE 3: Mejorar el Desempeño y la Eficiencia de la Gestión Institucional.</w:t>
            </w:r>
          </w:p>
        </w:tc>
        <w:tc>
          <w:tcPr>
            <w:tcW w:w="2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rsidP="004C756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Monitoreo y Evaluación de Proyectos de Inversión en Ejecución</w:t>
            </w: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471BD" w:rsidRDefault="008471BD" w:rsidP="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 Reportes de Avance Físico Financiero elaborados</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rsidP="004C756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 Reportes de Avance Físico Financiero elaborados</w:t>
            </w:r>
          </w:p>
        </w:tc>
        <w:tc>
          <w:tcPr>
            <w:tcW w:w="1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rsidP="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100%</w:t>
            </w:r>
          </w:p>
        </w:tc>
      </w:tr>
      <w:tr w:rsidR="008471BD" w:rsidTr="00810EF1">
        <w:trPr>
          <w:trHeight w:val="398"/>
          <w:jc w:val="center"/>
        </w:trPr>
        <w:tc>
          <w:tcPr>
            <w:tcW w:w="2179" w:type="dxa"/>
            <w:vMerge/>
            <w:tcBorders>
              <w:left w:val="single" w:sz="4" w:space="0" w:color="auto"/>
              <w:right w:val="single" w:sz="4" w:space="0" w:color="auto"/>
            </w:tcBorders>
            <w:tcMar>
              <w:top w:w="0" w:type="dxa"/>
              <w:left w:w="70" w:type="dxa"/>
              <w:bottom w:w="0" w:type="dxa"/>
              <w:right w:w="70" w:type="dxa"/>
            </w:tcMar>
            <w:vAlign w:val="center"/>
          </w:tcPr>
          <w:p w:rsidR="008471BD" w:rsidRDefault="008471BD" w:rsidP="00810EF1">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260" w:type="dxa"/>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rPr>
                <w:rFonts w:ascii="Calibri" w:eastAsia="Calibri" w:hAnsi="Calibri" w:cs="Calibri"/>
              </w:rPr>
            </w:pPr>
            <w:r>
              <w:rPr>
                <w:rFonts w:ascii="Calibri" w:eastAsia="Calibri" w:hAnsi="Calibri" w:cs="Calibri"/>
                <w:sz w:val="20"/>
                <w:szCs w:val="20"/>
              </w:rPr>
              <w:t>Monitoreo y Evaluación de Proyectos de Inversión en Ejecución</w:t>
            </w: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6 Solicitudes de Cuotas Compromiso elaboradas</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rsidP="004C7563">
            <w:pPr>
              <w:jc w:val="center"/>
              <w:rPr>
                <w:rFonts w:ascii="Calibri" w:eastAsia="Calibri" w:hAnsi="Calibri" w:cs="Calibri"/>
                <w:sz w:val="20"/>
                <w:szCs w:val="20"/>
              </w:rPr>
            </w:pPr>
            <w:r>
              <w:rPr>
                <w:rFonts w:ascii="Calibri" w:eastAsia="Calibri" w:hAnsi="Calibri" w:cs="Calibri"/>
                <w:sz w:val="20"/>
                <w:szCs w:val="20"/>
              </w:rPr>
              <w:t>8 Solicitudes de Cuotas Compromiso elaboradas</w:t>
            </w:r>
          </w:p>
        </w:tc>
        <w:tc>
          <w:tcPr>
            <w:tcW w:w="1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133.33%</w:t>
            </w:r>
          </w:p>
        </w:tc>
      </w:tr>
      <w:tr w:rsidR="008471BD" w:rsidTr="004C7563">
        <w:trPr>
          <w:trHeight w:val="1102"/>
          <w:jc w:val="center"/>
        </w:trPr>
        <w:tc>
          <w:tcPr>
            <w:tcW w:w="2179" w:type="dxa"/>
            <w:vMerge/>
            <w:tcBorders>
              <w:left w:val="single" w:sz="4" w:space="0" w:color="auto"/>
              <w:right w:val="single" w:sz="4" w:space="0" w:color="auto"/>
            </w:tcBorders>
            <w:tcMar>
              <w:top w:w="0" w:type="dxa"/>
              <w:left w:w="70" w:type="dxa"/>
              <w:bottom w:w="0" w:type="dxa"/>
              <w:right w:w="70" w:type="dxa"/>
            </w:tcMar>
            <w:vAlign w:val="center"/>
          </w:tcPr>
          <w:p w:rsidR="008471BD" w:rsidRDefault="008471BD" w:rsidP="00810EF1">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260" w:type="dxa"/>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rPr>
                <w:rFonts w:ascii="Calibri" w:eastAsia="Calibri" w:hAnsi="Calibri" w:cs="Calibri"/>
              </w:rPr>
            </w:pP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 Programación Físico Financiero de proyectos elaborados</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jc w:val="center"/>
              <w:rPr>
                <w:rFonts w:ascii="Calibri" w:eastAsia="Calibri" w:hAnsi="Calibri" w:cs="Calibri"/>
                <w:sz w:val="20"/>
                <w:szCs w:val="20"/>
              </w:rPr>
            </w:pPr>
            <w:r>
              <w:rPr>
                <w:rFonts w:ascii="Calibri" w:eastAsia="Calibri" w:hAnsi="Calibri" w:cs="Calibri"/>
                <w:sz w:val="20"/>
                <w:szCs w:val="20"/>
              </w:rPr>
              <w:t>1 Programación Físico Financiero de proyectos elaborados</w:t>
            </w:r>
          </w:p>
        </w:tc>
        <w:tc>
          <w:tcPr>
            <w:tcW w:w="1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100%</w:t>
            </w:r>
          </w:p>
        </w:tc>
      </w:tr>
      <w:tr w:rsidR="008471BD" w:rsidTr="004C7563">
        <w:trPr>
          <w:trHeight w:val="1201"/>
          <w:jc w:val="center"/>
        </w:trPr>
        <w:tc>
          <w:tcPr>
            <w:tcW w:w="2179" w:type="dxa"/>
            <w:vMerge/>
            <w:tcBorders>
              <w:left w:val="single" w:sz="4" w:space="0" w:color="auto"/>
              <w:right w:val="single" w:sz="4" w:space="0" w:color="auto"/>
            </w:tcBorders>
            <w:tcMar>
              <w:top w:w="0" w:type="dxa"/>
              <w:left w:w="70" w:type="dxa"/>
              <w:bottom w:w="0" w:type="dxa"/>
              <w:right w:w="70" w:type="dxa"/>
            </w:tcMar>
            <w:vAlign w:val="center"/>
          </w:tcPr>
          <w:p w:rsidR="008471BD" w:rsidRDefault="008471BD" w:rsidP="00810EF1">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Informe de seguimiento a los ingresos y egresos realizado con los fondos provenientes del MSP.</w:t>
            </w: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 Informes de seguimiento elaborados</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 Informes de seguimiento elaborados</w:t>
            </w:r>
          </w:p>
        </w:tc>
        <w:tc>
          <w:tcPr>
            <w:tcW w:w="1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100%</w:t>
            </w:r>
          </w:p>
        </w:tc>
      </w:tr>
      <w:tr w:rsidR="008471BD" w:rsidTr="00810EF1">
        <w:trPr>
          <w:trHeight w:val="770"/>
          <w:jc w:val="center"/>
        </w:trPr>
        <w:tc>
          <w:tcPr>
            <w:tcW w:w="2179" w:type="dxa"/>
            <w:vMerge/>
            <w:tcBorders>
              <w:left w:val="single" w:sz="4" w:space="0" w:color="auto"/>
              <w:right w:val="single" w:sz="4" w:space="0" w:color="auto"/>
            </w:tcBorders>
            <w:tcMar>
              <w:top w:w="0" w:type="dxa"/>
              <w:left w:w="70" w:type="dxa"/>
              <w:bottom w:w="0" w:type="dxa"/>
              <w:right w:w="70" w:type="dxa"/>
            </w:tcMar>
            <w:vAlign w:val="center"/>
          </w:tcPr>
          <w:p w:rsidR="008471BD" w:rsidRDefault="008471BD" w:rsidP="00810EF1">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Fichas de Cierre de Proyectos ejecutados</w:t>
            </w: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 Fichas de cierres elaboradas</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3 Fichas de cierres elaboradas</w:t>
            </w:r>
          </w:p>
        </w:tc>
        <w:tc>
          <w:tcPr>
            <w:tcW w:w="1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300%</w:t>
            </w:r>
          </w:p>
        </w:tc>
      </w:tr>
      <w:tr w:rsidR="008471BD" w:rsidTr="004C7563">
        <w:trPr>
          <w:trHeight w:val="1597"/>
          <w:jc w:val="center"/>
        </w:trPr>
        <w:tc>
          <w:tcPr>
            <w:tcW w:w="2179" w:type="dxa"/>
            <w:vMerge/>
            <w:tcBorders>
              <w:left w:val="single" w:sz="4" w:space="0" w:color="auto"/>
              <w:right w:val="single" w:sz="4" w:space="0" w:color="auto"/>
            </w:tcBorders>
            <w:tcMar>
              <w:top w:w="0" w:type="dxa"/>
              <w:left w:w="70" w:type="dxa"/>
              <w:bottom w:w="0" w:type="dxa"/>
              <w:right w:w="70" w:type="dxa"/>
            </w:tcMar>
            <w:vAlign w:val="center"/>
          </w:tcPr>
          <w:p w:rsidR="008471BD" w:rsidRDefault="008471BD">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Recursos Técnicos de Cooperación Internacional, Gestionados para fortalecer el desarrollo Institucional.</w:t>
            </w: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 recurso técnico de cooperación internacional gestionados</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jc w:val="center"/>
              <w:rPr>
                <w:rFonts w:ascii="Calibri" w:eastAsia="Calibri" w:hAnsi="Calibri" w:cs="Calibri"/>
                <w:sz w:val="20"/>
                <w:szCs w:val="20"/>
              </w:rPr>
            </w:pPr>
            <w:r>
              <w:rPr>
                <w:rFonts w:ascii="Calibri" w:eastAsia="Calibri" w:hAnsi="Calibri" w:cs="Calibri"/>
                <w:sz w:val="20"/>
                <w:szCs w:val="20"/>
              </w:rPr>
              <w:t>1 recurso técnico de cooperación internacional gestionados</w:t>
            </w:r>
          </w:p>
        </w:tc>
        <w:tc>
          <w:tcPr>
            <w:tcW w:w="1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100%</w:t>
            </w:r>
          </w:p>
        </w:tc>
      </w:tr>
      <w:tr w:rsidR="008471BD" w:rsidTr="004C7563">
        <w:trPr>
          <w:trHeight w:val="1192"/>
          <w:jc w:val="center"/>
        </w:trPr>
        <w:tc>
          <w:tcPr>
            <w:tcW w:w="2179" w:type="dxa"/>
            <w:vMerge/>
            <w:tcBorders>
              <w:left w:val="single" w:sz="4" w:space="0" w:color="auto"/>
              <w:right w:val="single" w:sz="4" w:space="0" w:color="auto"/>
            </w:tcBorders>
            <w:tcMar>
              <w:top w:w="0" w:type="dxa"/>
              <w:left w:w="70" w:type="dxa"/>
              <w:bottom w:w="0" w:type="dxa"/>
              <w:right w:w="70" w:type="dxa"/>
            </w:tcMar>
            <w:vAlign w:val="center"/>
          </w:tcPr>
          <w:p w:rsidR="008471BD" w:rsidRDefault="008471BD">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Propuesta de la Estructura organizacional aprobada por el INAPA y remitida al MAP</w:t>
            </w: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20% de avance</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20% de avance</w:t>
            </w:r>
          </w:p>
        </w:tc>
        <w:tc>
          <w:tcPr>
            <w:tcW w:w="1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100%</w:t>
            </w:r>
          </w:p>
        </w:tc>
      </w:tr>
      <w:tr w:rsidR="008471BD" w:rsidTr="004C7563">
        <w:trPr>
          <w:trHeight w:val="1111"/>
          <w:jc w:val="center"/>
        </w:trPr>
        <w:tc>
          <w:tcPr>
            <w:tcW w:w="2179" w:type="dxa"/>
            <w:vMerge/>
            <w:tcBorders>
              <w:left w:val="single" w:sz="4" w:space="0" w:color="auto"/>
              <w:right w:val="single" w:sz="4" w:space="0" w:color="auto"/>
            </w:tcBorders>
            <w:tcMar>
              <w:top w:w="0" w:type="dxa"/>
              <w:left w:w="70" w:type="dxa"/>
              <w:bottom w:w="0" w:type="dxa"/>
              <w:right w:w="70" w:type="dxa"/>
            </w:tcMar>
            <w:vAlign w:val="center"/>
          </w:tcPr>
          <w:p w:rsidR="008471BD" w:rsidRDefault="008471BD">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Manual de Procedimientos Institucionales del INAPA actualizado.</w:t>
            </w: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 procedimiento de las áreas señaladas creados o actualizados</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 procedimiento de las áreas señaladas creados o actualizados</w:t>
            </w:r>
          </w:p>
        </w:tc>
        <w:tc>
          <w:tcPr>
            <w:tcW w:w="1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100%</w:t>
            </w:r>
          </w:p>
        </w:tc>
      </w:tr>
      <w:tr w:rsidR="008471BD" w:rsidTr="004C7563">
        <w:trPr>
          <w:trHeight w:val="841"/>
          <w:jc w:val="center"/>
        </w:trPr>
        <w:tc>
          <w:tcPr>
            <w:tcW w:w="2179" w:type="dxa"/>
            <w:vMerge/>
            <w:tcBorders>
              <w:left w:val="single" w:sz="4" w:space="0" w:color="auto"/>
              <w:right w:val="single" w:sz="4" w:space="0" w:color="auto"/>
            </w:tcBorders>
            <w:tcMar>
              <w:top w:w="0" w:type="dxa"/>
              <w:left w:w="70" w:type="dxa"/>
              <w:bottom w:w="0" w:type="dxa"/>
              <w:right w:w="70" w:type="dxa"/>
            </w:tcMar>
            <w:vAlign w:val="center"/>
          </w:tcPr>
          <w:p w:rsidR="008471BD" w:rsidRDefault="008471BD">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Estandarización de actividades y Mejora de Procesos</w:t>
            </w: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3 informaciones documentada creada</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8 informaciones documentada creada</w:t>
            </w:r>
          </w:p>
        </w:tc>
        <w:tc>
          <w:tcPr>
            <w:tcW w:w="1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266.67%</w:t>
            </w:r>
          </w:p>
        </w:tc>
      </w:tr>
      <w:tr w:rsidR="00A60628" w:rsidTr="008471BD">
        <w:trPr>
          <w:trHeight w:val="2281"/>
          <w:jc w:val="center"/>
        </w:trPr>
        <w:tc>
          <w:tcPr>
            <w:tcW w:w="2179" w:type="dxa"/>
            <w:tcBorders>
              <w:left w:val="single" w:sz="4" w:space="0" w:color="auto"/>
              <w:bottom w:val="single" w:sz="4" w:space="0" w:color="auto"/>
              <w:right w:val="single" w:sz="4" w:space="0" w:color="auto"/>
            </w:tcBorders>
            <w:tcMar>
              <w:top w:w="0" w:type="dxa"/>
              <w:left w:w="70" w:type="dxa"/>
              <w:bottom w:w="0" w:type="dxa"/>
              <w:right w:w="70" w:type="dxa"/>
            </w:tcMar>
            <w:vAlign w:val="center"/>
          </w:tcPr>
          <w:p w:rsidR="00A60628" w:rsidRDefault="00A60628">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A60628" w:rsidRDefault="00A60628">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Monitoreo e implementación de las Normas Básicas de Control Interno (NOBACI).</w:t>
            </w: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A60628" w:rsidRDefault="00A60628" w:rsidP="004C7563">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34% Porcentaje de hallazgos subsanados de las NOBACI entre cantidad de hallazgos detectados.</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A60628" w:rsidRDefault="00A60628">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39% Porcentaje de hallazgos subsanados de las NOBACI entre cantidad de hallazgos detectados.</w:t>
            </w:r>
          </w:p>
        </w:tc>
        <w:tc>
          <w:tcPr>
            <w:tcW w:w="1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A60628" w:rsidRDefault="00A60628">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144.71%</w:t>
            </w:r>
          </w:p>
        </w:tc>
      </w:tr>
      <w:tr w:rsidR="00A60628" w:rsidTr="00810EF1">
        <w:trPr>
          <w:trHeight w:val="308"/>
          <w:jc w:val="center"/>
        </w:trPr>
        <w:tc>
          <w:tcPr>
            <w:tcW w:w="2179" w:type="dxa"/>
            <w:tcBorders>
              <w:top w:val="single" w:sz="4" w:space="0" w:color="auto"/>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A60628" w:rsidRPr="0049122D" w:rsidRDefault="00A60628" w:rsidP="00A60628">
            <w:pPr>
              <w:pBdr>
                <w:top w:val="nil"/>
                <w:left w:val="nil"/>
                <w:bottom w:val="nil"/>
                <w:right w:val="nil"/>
                <w:between w:val="nil"/>
              </w:pBdr>
              <w:jc w:val="center"/>
              <w:rPr>
                <w:rFonts w:ascii="Calibri" w:eastAsia="Calibri" w:hAnsi="Calibri" w:cs="Calibri"/>
                <w:b/>
                <w:color w:val="FFFFFF"/>
                <w:sz w:val="20"/>
                <w:szCs w:val="20"/>
              </w:rPr>
            </w:pPr>
            <w:r w:rsidRPr="0049122D">
              <w:rPr>
                <w:rFonts w:ascii="Calibri" w:eastAsia="Calibri" w:hAnsi="Calibri" w:cs="Calibri"/>
                <w:b/>
                <w:color w:val="FFFFFF"/>
                <w:sz w:val="20"/>
                <w:szCs w:val="20"/>
              </w:rPr>
              <w:t>Objetivo Específico del PEI</w:t>
            </w:r>
          </w:p>
        </w:tc>
        <w:tc>
          <w:tcPr>
            <w:tcW w:w="2260" w:type="dxa"/>
            <w:tcBorders>
              <w:top w:val="single" w:sz="4" w:space="0" w:color="auto"/>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A60628" w:rsidRPr="0049122D" w:rsidRDefault="00A60628" w:rsidP="00A60628">
            <w:pPr>
              <w:pBdr>
                <w:top w:val="nil"/>
                <w:left w:val="nil"/>
                <w:bottom w:val="nil"/>
                <w:right w:val="nil"/>
                <w:between w:val="nil"/>
              </w:pBdr>
              <w:jc w:val="center"/>
              <w:rPr>
                <w:rFonts w:ascii="Calibri" w:eastAsia="Calibri" w:hAnsi="Calibri" w:cs="Calibri"/>
                <w:b/>
                <w:color w:val="FFFFFF"/>
                <w:sz w:val="20"/>
                <w:szCs w:val="20"/>
              </w:rPr>
            </w:pPr>
            <w:r w:rsidRPr="0049122D">
              <w:rPr>
                <w:rFonts w:ascii="Calibri" w:eastAsia="Calibri" w:hAnsi="Calibri" w:cs="Calibri"/>
                <w:b/>
                <w:color w:val="FFFFFF"/>
                <w:sz w:val="20"/>
                <w:szCs w:val="20"/>
              </w:rPr>
              <w:t>Producto</w:t>
            </w:r>
          </w:p>
        </w:tc>
        <w:tc>
          <w:tcPr>
            <w:tcW w:w="1766" w:type="dxa"/>
            <w:tcBorders>
              <w:top w:val="single" w:sz="4" w:space="0" w:color="auto"/>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A60628" w:rsidRPr="0049122D" w:rsidRDefault="00A60628" w:rsidP="00A60628">
            <w:pPr>
              <w:pBdr>
                <w:top w:val="nil"/>
                <w:left w:val="nil"/>
                <w:bottom w:val="nil"/>
                <w:right w:val="nil"/>
                <w:between w:val="nil"/>
              </w:pBdr>
              <w:jc w:val="center"/>
              <w:rPr>
                <w:rFonts w:ascii="Calibri" w:eastAsia="Calibri" w:hAnsi="Calibri" w:cs="Calibri"/>
                <w:b/>
                <w:color w:val="FFFFFF"/>
                <w:sz w:val="20"/>
                <w:szCs w:val="20"/>
              </w:rPr>
            </w:pPr>
            <w:r w:rsidRPr="0049122D">
              <w:rPr>
                <w:rFonts w:ascii="Calibri" w:eastAsia="Calibri" w:hAnsi="Calibri" w:cs="Calibri"/>
                <w:b/>
                <w:color w:val="FFFFFF"/>
                <w:sz w:val="20"/>
                <w:szCs w:val="20"/>
              </w:rPr>
              <w:t xml:space="preserve">Meta física 1er </w:t>
            </w:r>
          </w:p>
          <w:p w:rsidR="00A60628" w:rsidRPr="0049122D" w:rsidRDefault="00A60628" w:rsidP="00A60628">
            <w:pPr>
              <w:pBdr>
                <w:top w:val="nil"/>
                <w:left w:val="nil"/>
                <w:bottom w:val="nil"/>
                <w:right w:val="nil"/>
                <w:between w:val="nil"/>
              </w:pBdr>
              <w:jc w:val="center"/>
              <w:rPr>
                <w:rFonts w:ascii="Calibri" w:eastAsia="Calibri" w:hAnsi="Calibri" w:cs="Calibri"/>
                <w:b/>
                <w:color w:val="FFFFFF"/>
                <w:sz w:val="20"/>
                <w:szCs w:val="20"/>
              </w:rPr>
            </w:pPr>
            <w:r w:rsidRPr="0049122D">
              <w:rPr>
                <w:rFonts w:ascii="Calibri" w:eastAsia="Calibri" w:hAnsi="Calibri" w:cs="Calibri"/>
                <w:b/>
                <w:color w:val="FFFFFF"/>
                <w:sz w:val="20"/>
                <w:szCs w:val="20"/>
              </w:rPr>
              <w:t>Trimestre 2023</w:t>
            </w:r>
          </w:p>
        </w:tc>
        <w:tc>
          <w:tcPr>
            <w:tcW w:w="1710" w:type="dxa"/>
            <w:tcBorders>
              <w:top w:val="single" w:sz="4" w:space="0" w:color="auto"/>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A60628" w:rsidRPr="0049122D" w:rsidRDefault="00A60628" w:rsidP="00A60628">
            <w:pPr>
              <w:pBdr>
                <w:top w:val="nil"/>
                <w:left w:val="nil"/>
                <w:bottom w:val="nil"/>
                <w:right w:val="nil"/>
                <w:between w:val="nil"/>
              </w:pBdr>
              <w:jc w:val="center"/>
              <w:rPr>
                <w:rFonts w:ascii="Calibri" w:eastAsia="Calibri" w:hAnsi="Calibri" w:cs="Calibri"/>
                <w:b/>
                <w:color w:val="FFFFFF"/>
                <w:sz w:val="20"/>
                <w:szCs w:val="20"/>
              </w:rPr>
            </w:pPr>
            <w:r w:rsidRPr="0049122D">
              <w:rPr>
                <w:rFonts w:ascii="Calibri" w:eastAsia="Calibri" w:hAnsi="Calibri" w:cs="Calibri"/>
                <w:b/>
                <w:color w:val="FFFFFF"/>
                <w:sz w:val="20"/>
                <w:szCs w:val="20"/>
              </w:rPr>
              <w:t>Ejecutado</w:t>
            </w:r>
          </w:p>
        </w:tc>
        <w:tc>
          <w:tcPr>
            <w:tcW w:w="1274" w:type="dxa"/>
            <w:tcBorders>
              <w:top w:val="single" w:sz="4" w:space="0" w:color="auto"/>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A60628" w:rsidRPr="0049122D" w:rsidRDefault="00A60628" w:rsidP="00A60628">
            <w:pPr>
              <w:pBdr>
                <w:top w:val="nil"/>
                <w:left w:val="nil"/>
                <w:bottom w:val="nil"/>
                <w:right w:val="nil"/>
                <w:between w:val="nil"/>
              </w:pBdr>
              <w:jc w:val="center"/>
              <w:rPr>
                <w:rFonts w:ascii="Calibri" w:eastAsia="Calibri" w:hAnsi="Calibri" w:cs="Calibri"/>
                <w:b/>
                <w:color w:val="FFFFFF"/>
                <w:sz w:val="20"/>
                <w:szCs w:val="20"/>
              </w:rPr>
            </w:pPr>
            <w:r w:rsidRPr="0049122D">
              <w:rPr>
                <w:rFonts w:ascii="Calibri" w:eastAsia="Calibri" w:hAnsi="Calibri" w:cs="Calibri"/>
                <w:b/>
                <w:color w:val="FFFFFF"/>
                <w:sz w:val="20"/>
                <w:szCs w:val="20"/>
              </w:rPr>
              <w:t>Avance del Producto</w:t>
            </w:r>
          </w:p>
        </w:tc>
      </w:tr>
      <w:tr w:rsidR="008471BD" w:rsidTr="004C7563">
        <w:trPr>
          <w:trHeight w:val="1921"/>
          <w:jc w:val="center"/>
        </w:trPr>
        <w:tc>
          <w:tcPr>
            <w:tcW w:w="2179" w:type="dxa"/>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rsidR="008471BD" w:rsidRDefault="008471BD">
            <w:pPr>
              <w:widowControl w:val="0"/>
              <w:pBdr>
                <w:top w:val="nil"/>
                <w:left w:val="nil"/>
                <w:bottom w:val="nil"/>
                <w:right w:val="nil"/>
                <w:between w:val="nil"/>
              </w:pBdr>
              <w:spacing w:line="276" w:lineRule="auto"/>
              <w:rPr>
                <w:rFonts w:ascii="Calibri" w:eastAsia="Calibri" w:hAnsi="Calibri" w:cs="Calibri"/>
                <w:color w:val="000000"/>
                <w:sz w:val="20"/>
                <w:szCs w:val="20"/>
              </w:rPr>
            </w:pPr>
            <w:r>
              <w:rPr>
                <w:rFonts w:ascii="Calibri" w:eastAsia="Calibri" w:hAnsi="Calibri" w:cs="Calibri"/>
                <w:sz w:val="20"/>
                <w:szCs w:val="20"/>
              </w:rPr>
              <w:t>OE 3: Mejorar el Desempeño y la Eficiencia de la Gestión Institucional.</w:t>
            </w:r>
          </w:p>
        </w:tc>
        <w:tc>
          <w:tcPr>
            <w:tcW w:w="2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rsidP="004C756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Procesos y procedimientos internos del SGI mejorados y optimizados</w:t>
            </w: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471BD" w:rsidRDefault="008471BD" w:rsidP="004C756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20% de avance de Incrementación      del nivel de madurez de los procesos del Sistema de Gestión Integrado SGI </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471BD" w:rsidRDefault="008471BD" w:rsidP="004C756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20% </w:t>
            </w:r>
            <w:r>
              <w:rPr>
                <w:rFonts w:ascii="Calibri" w:eastAsia="Calibri" w:hAnsi="Calibri" w:cs="Calibri"/>
                <w:sz w:val="20"/>
                <w:szCs w:val="20"/>
              </w:rPr>
              <w:t xml:space="preserve">de avance de </w:t>
            </w:r>
            <w:r>
              <w:rPr>
                <w:rFonts w:ascii="Calibri" w:eastAsia="Calibri" w:hAnsi="Calibri" w:cs="Calibri"/>
                <w:sz w:val="20"/>
                <w:szCs w:val="20"/>
              </w:rPr>
              <w:t xml:space="preserve">Incrementación      del nivel de madurez de los procesos del Sistema de Gestión Integrado SGI </w:t>
            </w:r>
          </w:p>
        </w:tc>
        <w:tc>
          <w:tcPr>
            <w:tcW w:w="1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rsidP="004C756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100%</w:t>
            </w:r>
          </w:p>
        </w:tc>
      </w:tr>
      <w:tr w:rsidR="008471BD" w:rsidTr="0049122D">
        <w:trPr>
          <w:trHeight w:val="305"/>
          <w:jc w:val="center"/>
        </w:trPr>
        <w:tc>
          <w:tcPr>
            <w:tcW w:w="2179" w:type="dxa"/>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Implementación de la Norma ISO 37301:2021</w:t>
            </w: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 xml:space="preserve">15% de avance de cumplimiento de la implementación de la norma ISO 37301:2021 </w:t>
            </w:r>
          </w:p>
        </w:tc>
        <w:tc>
          <w:tcPr>
            <w:tcW w:w="17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0% de avance</w:t>
            </w:r>
          </w:p>
        </w:tc>
        <w:tc>
          <w:tcPr>
            <w:tcW w:w="1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0%</w:t>
            </w:r>
          </w:p>
        </w:tc>
      </w:tr>
    </w:tbl>
    <w:p w:rsidR="007874A0" w:rsidRDefault="007874A0">
      <w:pPr>
        <w:pBdr>
          <w:top w:val="nil"/>
          <w:left w:val="nil"/>
          <w:bottom w:val="nil"/>
          <w:right w:val="nil"/>
          <w:between w:val="nil"/>
        </w:pBdr>
        <w:tabs>
          <w:tab w:val="left" w:pos="3402"/>
          <w:tab w:val="left" w:pos="3969"/>
        </w:tabs>
        <w:spacing w:line="276" w:lineRule="auto"/>
        <w:jc w:val="both"/>
        <w:rPr>
          <w:rFonts w:ascii="Calibri" w:eastAsia="Calibri" w:hAnsi="Calibri" w:cs="Calibri"/>
          <w:sz w:val="20"/>
          <w:szCs w:val="20"/>
        </w:rPr>
      </w:pPr>
    </w:p>
    <w:p w:rsidR="007874A0" w:rsidRDefault="007874A0">
      <w:p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rPr>
      </w:pPr>
    </w:p>
    <w:p w:rsidR="007874A0" w:rsidRPr="00E17E57" w:rsidRDefault="0049122D">
      <w:pPr>
        <w:pStyle w:val="Ttulo2"/>
        <w:numPr>
          <w:ilvl w:val="0"/>
          <w:numId w:val="4"/>
        </w:numPr>
        <w:rPr>
          <w:rFonts w:ascii="Calibri" w:eastAsia="Calibri" w:hAnsi="Calibri" w:cs="Calibri"/>
          <w:color w:val="072B62"/>
        </w:rPr>
      </w:pPr>
      <w:bookmarkStart w:id="40" w:name="_heading=h.4i7ojhp" w:colFirst="0" w:colLast="0"/>
      <w:bookmarkStart w:id="41" w:name="_Toc132106953"/>
      <w:bookmarkEnd w:id="40"/>
      <w:r w:rsidRPr="00E17E57">
        <w:rPr>
          <w:rFonts w:ascii="Calibri" w:eastAsia="Calibri" w:hAnsi="Calibri" w:cs="Calibri"/>
          <w:color w:val="072B62"/>
        </w:rPr>
        <w:t>Oficina de Acceso a la Información</w:t>
      </w:r>
      <w:bookmarkEnd w:id="41"/>
    </w:p>
    <w:p w:rsidR="007874A0" w:rsidRDefault="007874A0"/>
    <w:p w:rsidR="007874A0" w:rsidRDefault="0049122D">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rPr>
      </w:pPr>
      <w:r>
        <w:rPr>
          <w:rFonts w:ascii="Calibri" w:eastAsia="Calibri" w:hAnsi="Calibri" w:cs="Calibri"/>
          <w:color w:val="000000"/>
        </w:rPr>
        <w:t xml:space="preserve">     La Oficina de Acceso a la Información para el </w:t>
      </w:r>
      <w:r>
        <w:rPr>
          <w:rFonts w:ascii="Calibri" w:eastAsia="Calibri" w:hAnsi="Calibri" w:cs="Calibri"/>
        </w:rPr>
        <w:t>1er</w:t>
      </w:r>
      <w:r>
        <w:rPr>
          <w:rFonts w:ascii="Calibri" w:eastAsia="Calibri" w:hAnsi="Calibri" w:cs="Calibri"/>
          <w:color w:val="000000"/>
        </w:rPr>
        <w:t xml:space="preserve"> trimestre del año presentó una programación total de 4</w:t>
      </w:r>
      <w:r>
        <w:rPr>
          <w:rFonts w:ascii="Calibri" w:eastAsia="Calibri" w:hAnsi="Calibri" w:cs="Calibri"/>
          <w:color w:val="FF0000"/>
        </w:rPr>
        <w:t xml:space="preserve"> </w:t>
      </w:r>
      <w:r>
        <w:rPr>
          <w:rFonts w:ascii="Calibri" w:eastAsia="Calibri" w:hAnsi="Calibri" w:cs="Calibri"/>
        </w:rPr>
        <w:t xml:space="preserve">productos, de los cuales obtuvo un </w:t>
      </w:r>
      <w:r>
        <w:rPr>
          <w:rFonts w:ascii="Calibri" w:eastAsia="Calibri" w:hAnsi="Calibri" w:cs="Calibri"/>
          <w:b/>
        </w:rPr>
        <w:t>Avance General de 91.67%.</w:t>
      </w:r>
      <w:r>
        <w:rPr>
          <w:rFonts w:ascii="Calibri" w:eastAsia="Calibri" w:hAnsi="Calibri" w:cs="Calibri"/>
        </w:rPr>
        <w:t xml:space="preserve"> </w:t>
      </w:r>
      <w:r>
        <w:rPr>
          <w:rFonts w:ascii="Calibri" w:eastAsia="Calibri" w:hAnsi="Calibri" w:cs="Calibri"/>
          <w:color w:val="000000"/>
        </w:rPr>
        <w:t>A continuación, los principales productos del área:</w:t>
      </w:r>
    </w:p>
    <w:p w:rsidR="007874A0" w:rsidRDefault="007874A0" w:rsidP="00E17E57">
      <w:pPr>
        <w:pBdr>
          <w:top w:val="nil"/>
          <w:left w:val="nil"/>
          <w:bottom w:val="nil"/>
          <w:right w:val="nil"/>
          <w:between w:val="nil"/>
        </w:pBdr>
        <w:tabs>
          <w:tab w:val="left" w:pos="3402"/>
          <w:tab w:val="left" w:pos="3969"/>
        </w:tabs>
        <w:spacing w:line="276" w:lineRule="auto"/>
        <w:jc w:val="both"/>
        <w:rPr>
          <w:rFonts w:ascii="Calibri" w:eastAsia="Calibri" w:hAnsi="Calibri" w:cs="Calibri"/>
        </w:rPr>
      </w:pPr>
    </w:p>
    <w:p w:rsidR="007874A0" w:rsidRDefault="007874A0">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rPr>
      </w:pPr>
    </w:p>
    <w:tbl>
      <w:tblPr>
        <w:tblStyle w:val="affffffffffffffffff7"/>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430"/>
        <w:gridCol w:w="1800"/>
        <w:gridCol w:w="1260"/>
        <w:gridCol w:w="1350"/>
      </w:tblGrid>
      <w:tr w:rsidR="007874A0" w:rsidTr="004C7563">
        <w:trPr>
          <w:trHeight w:val="570"/>
        </w:trPr>
        <w:tc>
          <w:tcPr>
            <w:tcW w:w="2515" w:type="dxa"/>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Objetivo Específico del PEI</w:t>
            </w:r>
          </w:p>
        </w:tc>
        <w:tc>
          <w:tcPr>
            <w:tcW w:w="2430" w:type="dxa"/>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Producto</w:t>
            </w:r>
          </w:p>
        </w:tc>
        <w:tc>
          <w:tcPr>
            <w:tcW w:w="1800" w:type="dxa"/>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Meta física 4to Trimestre 2022</w:t>
            </w:r>
          </w:p>
        </w:tc>
        <w:tc>
          <w:tcPr>
            <w:tcW w:w="1260" w:type="dxa"/>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Ejecutado</w:t>
            </w:r>
          </w:p>
        </w:tc>
        <w:tc>
          <w:tcPr>
            <w:tcW w:w="1350" w:type="dxa"/>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Avance del Producto</w:t>
            </w:r>
          </w:p>
        </w:tc>
      </w:tr>
      <w:tr w:rsidR="007874A0" w:rsidTr="004C7563">
        <w:trPr>
          <w:trHeight w:val="402"/>
        </w:trPr>
        <w:tc>
          <w:tcPr>
            <w:tcW w:w="2515" w:type="dxa"/>
            <w:vMerge w:val="restart"/>
            <w:tcMar>
              <w:top w:w="0" w:type="dxa"/>
              <w:left w:w="70" w:type="dxa"/>
              <w:bottom w:w="0" w:type="dxa"/>
              <w:right w:w="70" w:type="dxa"/>
            </w:tcMar>
            <w:vAlign w:val="center"/>
          </w:tcPr>
          <w:p w:rsidR="007874A0" w:rsidRDefault="0049122D">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OE 3: Mejorar el Desempeño y la Eficiencia de la Gestión Institucional.</w:t>
            </w:r>
          </w:p>
        </w:tc>
        <w:tc>
          <w:tcPr>
            <w:tcW w:w="2430" w:type="dxa"/>
            <w:tcMar>
              <w:top w:w="0" w:type="dxa"/>
              <w:left w:w="70" w:type="dxa"/>
              <w:bottom w:w="0" w:type="dxa"/>
              <w:right w:w="70" w:type="dxa"/>
            </w:tcMar>
            <w:vAlign w:val="center"/>
          </w:tcPr>
          <w:p w:rsidR="007874A0" w:rsidRDefault="0049122D">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Atención a Solicitudes de Información Recibidas</w:t>
            </w:r>
          </w:p>
        </w:tc>
        <w:tc>
          <w:tcPr>
            <w:tcW w:w="1800" w:type="dxa"/>
            <w:tcMar>
              <w:top w:w="0" w:type="dxa"/>
              <w:left w:w="70" w:type="dxa"/>
              <w:bottom w:w="0" w:type="dxa"/>
              <w:right w:w="70" w:type="dxa"/>
            </w:tcMar>
            <w:vAlign w:val="center"/>
          </w:tcPr>
          <w:p w:rsidR="007874A0" w:rsidRDefault="004912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 de solicitudes atendidas</w:t>
            </w:r>
          </w:p>
        </w:tc>
        <w:tc>
          <w:tcPr>
            <w:tcW w:w="1260" w:type="dxa"/>
            <w:tcMar>
              <w:top w:w="0" w:type="dxa"/>
              <w:left w:w="70" w:type="dxa"/>
              <w:bottom w:w="0" w:type="dxa"/>
              <w:right w:w="70" w:type="dxa"/>
            </w:tcMar>
            <w:vAlign w:val="center"/>
          </w:tcPr>
          <w:p w:rsidR="007874A0" w:rsidRDefault="004912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 de solicitudes atendidas</w:t>
            </w:r>
          </w:p>
        </w:tc>
        <w:tc>
          <w:tcPr>
            <w:tcW w:w="1350" w:type="dxa"/>
            <w:tcMar>
              <w:top w:w="0" w:type="dxa"/>
              <w:left w:w="70" w:type="dxa"/>
              <w:bottom w:w="0" w:type="dxa"/>
              <w:right w:w="70" w:type="dxa"/>
            </w:tcMar>
            <w:vAlign w:val="center"/>
          </w:tcPr>
          <w:p w:rsidR="007874A0" w:rsidRDefault="004912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874A0" w:rsidTr="004C7563">
        <w:trPr>
          <w:trHeight w:val="402"/>
        </w:trPr>
        <w:tc>
          <w:tcPr>
            <w:tcW w:w="2515" w:type="dxa"/>
            <w:vMerge/>
            <w:tcMar>
              <w:top w:w="0" w:type="dxa"/>
              <w:left w:w="70" w:type="dxa"/>
              <w:bottom w:w="0" w:type="dxa"/>
              <w:right w:w="70" w:type="dxa"/>
            </w:tcMar>
            <w:vAlign w:val="center"/>
          </w:tcPr>
          <w:p w:rsidR="007874A0" w:rsidRDefault="007874A0">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430" w:type="dxa"/>
            <w:tcMar>
              <w:top w:w="0" w:type="dxa"/>
              <w:left w:w="70" w:type="dxa"/>
              <w:bottom w:w="0" w:type="dxa"/>
              <w:right w:w="70" w:type="dxa"/>
            </w:tcMar>
            <w:vAlign w:val="center"/>
          </w:tcPr>
          <w:p w:rsidR="007874A0" w:rsidRDefault="0049122D">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Atención de Quejas, Denuncias, Reclamaciones y Sugerencias</w:t>
            </w:r>
          </w:p>
        </w:tc>
        <w:tc>
          <w:tcPr>
            <w:tcW w:w="1800" w:type="dxa"/>
            <w:tcMar>
              <w:top w:w="0" w:type="dxa"/>
              <w:left w:w="70" w:type="dxa"/>
              <w:bottom w:w="0" w:type="dxa"/>
              <w:right w:w="70" w:type="dxa"/>
            </w:tcMar>
            <w:vAlign w:val="center"/>
          </w:tcPr>
          <w:p w:rsidR="007874A0" w:rsidRDefault="004912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25% de quejas </w:t>
            </w:r>
            <w:r>
              <w:rPr>
                <w:rFonts w:ascii="Calibri" w:eastAsia="Calibri" w:hAnsi="Calibri" w:cs="Calibri"/>
                <w:sz w:val="20"/>
                <w:szCs w:val="20"/>
              </w:rPr>
              <w:t>Denuncias, Reclamaciones y Sugerencia</w:t>
            </w:r>
            <w:r>
              <w:rPr>
                <w:rFonts w:ascii="Calibri" w:eastAsia="Calibri" w:hAnsi="Calibri" w:cs="Calibri"/>
                <w:highlight w:val="white"/>
              </w:rPr>
              <w:t xml:space="preserve">s </w:t>
            </w:r>
            <w:r>
              <w:rPr>
                <w:rFonts w:ascii="Calibri" w:eastAsia="Calibri" w:hAnsi="Calibri" w:cs="Calibri"/>
                <w:color w:val="000000"/>
                <w:sz w:val="20"/>
                <w:szCs w:val="20"/>
              </w:rPr>
              <w:t>atendidas</w:t>
            </w:r>
          </w:p>
        </w:tc>
        <w:tc>
          <w:tcPr>
            <w:tcW w:w="1260" w:type="dxa"/>
            <w:tcMar>
              <w:top w:w="0" w:type="dxa"/>
              <w:left w:w="70" w:type="dxa"/>
              <w:bottom w:w="0" w:type="dxa"/>
              <w:right w:w="70" w:type="dxa"/>
            </w:tcMar>
            <w:vAlign w:val="center"/>
          </w:tcPr>
          <w:p w:rsidR="007874A0" w:rsidRDefault="004912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 de quejas atendidas</w:t>
            </w:r>
          </w:p>
        </w:tc>
        <w:tc>
          <w:tcPr>
            <w:tcW w:w="1350" w:type="dxa"/>
            <w:tcMar>
              <w:top w:w="0" w:type="dxa"/>
              <w:left w:w="70" w:type="dxa"/>
              <w:bottom w:w="0" w:type="dxa"/>
              <w:right w:w="70" w:type="dxa"/>
            </w:tcMar>
            <w:vAlign w:val="center"/>
          </w:tcPr>
          <w:p w:rsidR="007874A0" w:rsidRDefault="004912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7874A0" w:rsidTr="004C7563">
        <w:trPr>
          <w:trHeight w:val="402"/>
        </w:trPr>
        <w:tc>
          <w:tcPr>
            <w:tcW w:w="2515" w:type="dxa"/>
            <w:vMerge/>
            <w:tcMar>
              <w:top w:w="0" w:type="dxa"/>
              <w:left w:w="70" w:type="dxa"/>
              <w:bottom w:w="0" w:type="dxa"/>
              <w:right w:w="70" w:type="dxa"/>
            </w:tcMar>
            <w:vAlign w:val="center"/>
          </w:tcPr>
          <w:p w:rsidR="007874A0" w:rsidRDefault="007874A0">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430" w:type="dxa"/>
            <w:tcMar>
              <w:top w:w="0" w:type="dxa"/>
              <w:left w:w="70" w:type="dxa"/>
              <w:bottom w:w="0" w:type="dxa"/>
              <w:right w:w="70" w:type="dxa"/>
            </w:tcMar>
            <w:vAlign w:val="center"/>
          </w:tcPr>
          <w:p w:rsidR="007874A0" w:rsidRDefault="0049122D">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Portal de Transparencia actualizado</w:t>
            </w:r>
          </w:p>
        </w:tc>
        <w:tc>
          <w:tcPr>
            <w:tcW w:w="1800" w:type="dxa"/>
            <w:tcMar>
              <w:top w:w="0" w:type="dxa"/>
              <w:left w:w="70" w:type="dxa"/>
              <w:bottom w:w="0" w:type="dxa"/>
              <w:right w:w="70" w:type="dxa"/>
            </w:tcMar>
            <w:vAlign w:val="center"/>
          </w:tcPr>
          <w:p w:rsidR="007874A0" w:rsidRDefault="004C756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r w:rsidR="0049122D">
              <w:rPr>
                <w:rFonts w:ascii="Calibri" w:eastAsia="Calibri" w:hAnsi="Calibri" w:cs="Calibri"/>
                <w:color w:val="000000"/>
                <w:sz w:val="20"/>
                <w:szCs w:val="20"/>
              </w:rPr>
              <w:t>%</w:t>
            </w:r>
            <w:r w:rsidR="0049122D">
              <w:rPr>
                <w:rFonts w:ascii="Calibri" w:eastAsia="Calibri" w:hAnsi="Calibri" w:cs="Calibri"/>
                <w:sz w:val="20"/>
                <w:szCs w:val="20"/>
              </w:rPr>
              <w:t xml:space="preserve"> Índice de Transparenc</w:t>
            </w:r>
            <w:r w:rsidR="0049122D">
              <w:rPr>
                <w:rFonts w:ascii="Calibri" w:eastAsia="Calibri" w:hAnsi="Calibri" w:cs="Calibri"/>
                <w:highlight w:val="white"/>
              </w:rPr>
              <w:t>ia</w:t>
            </w:r>
          </w:p>
        </w:tc>
        <w:tc>
          <w:tcPr>
            <w:tcW w:w="1260" w:type="dxa"/>
            <w:tcMar>
              <w:top w:w="0" w:type="dxa"/>
              <w:left w:w="70" w:type="dxa"/>
              <w:bottom w:w="0" w:type="dxa"/>
              <w:right w:w="70" w:type="dxa"/>
            </w:tcMar>
            <w:vAlign w:val="center"/>
          </w:tcPr>
          <w:p w:rsidR="007874A0" w:rsidRDefault="004C756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66.67</w:t>
            </w:r>
            <w:r w:rsidR="0049122D">
              <w:rPr>
                <w:rFonts w:ascii="Calibri" w:eastAsia="Calibri" w:hAnsi="Calibri" w:cs="Calibri"/>
                <w:color w:val="000000"/>
                <w:sz w:val="20"/>
                <w:szCs w:val="20"/>
              </w:rPr>
              <w:t>% de avance</w:t>
            </w:r>
          </w:p>
        </w:tc>
        <w:tc>
          <w:tcPr>
            <w:tcW w:w="1350" w:type="dxa"/>
            <w:tcMar>
              <w:top w:w="0" w:type="dxa"/>
              <w:left w:w="70" w:type="dxa"/>
              <w:bottom w:w="0" w:type="dxa"/>
              <w:right w:w="70" w:type="dxa"/>
            </w:tcMar>
            <w:vAlign w:val="center"/>
          </w:tcPr>
          <w:p w:rsidR="007874A0" w:rsidRDefault="004912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66.67</w:t>
            </w:r>
            <w:r>
              <w:rPr>
                <w:rFonts w:ascii="Calibri" w:eastAsia="Calibri" w:hAnsi="Calibri" w:cs="Calibri"/>
                <w:color w:val="000000"/>
                <w:sz w:val="20"/>
                <w:szCs w:val="20"/>
              </w:rPr>
              <w:t>%</w:t>
            </w:r>
          </w:p>
        </w:tc>
      </w:tr>
      <w:tr w:rsidR="007874A0" w:rsidTr="004C7563">
        <w:trPr>
          <w:trHeight w:val="402"/>
        </w:trPr>
        <w:tc>
          <w:tcPr>
            <w:tcW w:w="2515" w:type="dxa"/>
            <w:vMerge/>
            <w:tcMar>
              <w:top w:w="0" w:type="dxa"/>
              <w:left w:w="70" w:type="dxa"/>
              <w:bottom w:w="0" w:type="dxa"/>
              <w:right w:w="70" w:type="dxa"/>
            </w:tcMar>
            <w:vAlign w:val="center"/>
          </w:tcPr>
          <w:p w:rsidR="007874A0" w:rsidRDefault="007874A0">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430" w:type="dxa"/>
            <w:tcMar>
              <w:top w:w="0" w:type="dxa"/>
              <w:left w:w="70" w:type="dxa"/>
              <w:bottom w:w="0" w:type="dxa"/>
              <w:right w:w="70" w:type="dxa"/>
            </w:tcMar>
            <w:vAlign w:val="center"/>
          </w:tcPr>
          <w:p w:rsidR="007874A0" w:rsidRDefault="0049122D">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Plan de trabajo provisto por la DEGEIG, ejecutado</w:t>
            </w:r>
          </w:p>
        </w:tc>
        <w:tc>
          <w:tcPr>
            <w:tcW w:w="1800" w:type="dxa"/>
            <w:tcMar>
              <w:top w:w="0" w:type="dxa"/>
              <w:left w:w="70" w:type="dxa"/>
              <w:bottom w:w="0" w:type="dxa"/>
              <w:right w:w="70" w:type="dxa"/>
            </w:tcMar>
            <w:vAlign w:val="center"/>
          </w:tcPr>
          <w:p w:rsidR="007874A0" w:rsidRDefault="004912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25% de avance </w:t>
            </w:r>
            <w:r>
              <w:rPr>
                <w:rFonts w:ascii="Calibri" w:eastAsia="Calibri" w:hAnsi="Calibri" w:cs="Calibri"/>
                <w:sz w:val="20"/>
                <w:szCs w:val="20"/>
              </w:rPr>
              <w:t>de Plan de Trabajo</w:t>
            </w:r>
          </w:p>
        </w:tc>
        <w:tc>
          <w:tcPr>
            <w:tcW w:w="1260" w:type="dxa"/>
            <w:tcMar>
              <w:top w:w="0" w:type="dxa"/>
              <w:left w:w="70" w:type="dxa"/>
              <w:bottom w:w="0" w:type="dxa"/>
              <w:right w:w="70" w:type="dxa"/>
            </w:tcMar>
            <w:vAlign w:val="center"/>
          </w:tcPr>
          <w:p w:rsidR="007874A0" w:rsidRDefault="004912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 de avance</w:t>
            </w:r>
          </w:p>
        </w:tc>
        <w:tc>
          <w:tcPr>
            <w:tcW w:w="1350" w:type="dxa"/>
            <w:tcMar>
              <w:top w:w="0" w:type="dxa"/>
              <w:left w:w="70" w:type="dxa"/>
              <w:bottom w:w="0" w:type="dxa"/>
              <w:right w:w="70" w:type="dxa"/>
            </w:tcMar>
            <w:vAlign w:val="center"/>
          </w:tcPr>
          <w:p w:rsidR="007874A0" w:rsidRDefault="0049122D">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bl>
    <w:p w:rsidR="007874A0" w:rsidRDefault="007874A0">
      <w:p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rPr>
      </w:pPr>
    </w:p>
    <w:p w:rsidR="0049122D" w:rsidRDefault="0049122D">
      <w:p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rPr>
      </w:pPr>
    </w:p>
    <w:p w:rsidR="007874A0" w:rsidRPr="00E17E57" w:rsidRDefault="0049122D">
      <w:pPr>
        <w:pStyle w:val="Ttulo2"/>
        <w:numPr>
          <w:ilvl w:val="0"/>
          <w:numId w:val="4"/>
        </w:numPr>
        <w:rPr>
          <w:rFonts w:ascii="Calibri" w:eastAsia="Calibri" w:hAnsi="Calibri" w:cs="Calibri"/>
          <w:color w:val="072B62"/>
        </w:rPr>
      </w:pPr>
      <w:bookmarkStart w:id="42" w:name="_heading=h.2xcytpi" w:colFirst="0" w:colLast="0"/>
      <w:bookmarkStart w:id="43" w:name="_Toc132106954"/>
      <w:bookmarkEnd w:id="42"/>
      <w:r w:rsidRPr="00E17E57">
        <w:rPr>
          <w:rFonts w:ascii="Calibri" w:eastAsia="Calibri" w:hAnsi="Calibri" w:cs="Calibri"/>
          <w:color w:val="072B62"/>
        </w:rPr>
        <w:t>Departamento de Revisión y Control</w:t>
      </w:r>
      <w:bookmarkEnd w:id="43"/>
    </w:p>
    <w:p w:rsidR="007874A0" w:rsidRDefault="007874A0"/>
    <w:p w:rsidR="007874A0" w:rsidRDefault="0049122D">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rPr>
      </w:pPr>
      <w:r>
        <w:rPr>
          <w:rFonts w:ascii="Calibri" w:eastAsia="Calibri" w:hAnsi="Calibri" w:cs="Calibri"/>
          <w:color w:val="000000"/>
        </w:rPr>
        <w:t xml:space="preserve">El Departamento de Revisión y Control para el </w:t>
      </w:r>
      <w:r>
        <w:rPr>
          <w:rFonts w:ascii="Calibri" w:eastAsia="Calibri" w:hAnsi="Calibri" w:cs="Calibri"/>
        </w:rPr>
        <w:t>1er</w:t>
      </w:r>
      <w:r>
        <w:rPr>
          <w:rFonts w:ascii="Calibri" w:eastAsia="Calibri" w:hAnsi="Calibri" w:cs="Calibri"/>
          <w:color w:val="000000"/>
        </w:rPr>
        <w:t xml:space="preserve"> trimestre del año presentó una programación </w:t>
      </w:r>
      <w:r>
        <w:rPr>
          <w:rFonts w:ascii="Calibri" w:eastAsia="Calibri" w:hAnsi="Calibri" w:cs="Calibri"/>
        </w:rPr>
        <w:t xml:space="preserve">total de 4 productos, de los cuales obtuvo un </w:t>
      </w:r>
      <w:r>
        <w:rPr>
          <w:rFonts w:ascii="Calibri" w:eastAsia="Calibri" w:hAnsi="Calibri" w:cs="Calibri"/>
          <w:b/>
        </w:rPr>
        <w:t>Avance General de 108.5%</w:t>
      </w:r>
      <w:r>
        <w:rPr>
          <w:rFonts w:ascii="Calibri" w:eastAsia="Calibri" w:hAnsi="Calibri" w:cs="Calibri"/>
        </w:rPr>
        <w:t xml:space="preserve">.  </w:t>
      </w:r>
      <w:r>
        <w:rPr>
          <w:rFonts w:ascii="Calibri" w:eastAsia="Calibri" w:hAnsi="Calibri" w:cs="Calibri"/>
          <w:color w:val="000000"/>
        </w:rPr>
        <w:t>Distribuyendo sus principales productos como muestra el cuadro a continuación:</w:t>
      </w:r>
    </w:p>
    <w:p w:rsidR="0049122D" w:rsidRDefault="0049122D">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rPr>
      </w:pPr>
    </w:p>
    <w:tbl>
      <w:tblPr>
        <w:tblStyle w:val="affffffffffffffffff8"/>
        <w:tblW w:w="9355" w:type="dxa"/>
        <w:jc w:val="center"/>
        <w:tblInd w:w="0" w:type="dxa"/>
        <w:tblLayout w:type="fixed"/>
        <w:tblLook w:val="0400" w:firstRow="0" w:lastRow="0" w:firstColumn="0" w:lastColumn="0" w:noHBand="0" w:noVBand="1"/>
      </w:tblPr>
      <w:tblGrid>
        <w:gridCol w:w="2515"/>
        <w:gridCol w:w="2340"/>
        <w:gridCol w:w="1620"/>
        <w:gridCol w:w="1530"/>
        <w:gridCol w:w="1350"/>
      </w:tblGrid>
      <w:tr w:rsidR="007874A0">
        <w:trPr>
          <w:trHeight w:val="593"/>
          <w:jc w:val="center"/>
        </w:trPr>
        <w:tc>
          <w:tcPr>
            <w:tcW w:w="2515"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Objetivo Específico del PEI</w:t>
            </w:r>
          </w:p>
        </w:tc>
        <w:tc>
          <w:tcPr>
            <w:tcW w:w="234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Producto</w:t>
            </w:r>
          </w:p>
        </w:tc>
        <w:tc>
          <w:tcPr>
            <w:tcW w:w="162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Meta física 1er Trimestre 2023</w:t>
            </w:r>
          </w:p>
        </w:tc>
        <w:tc>
          <w:tcPr>
            <w:tcW w:w="153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Ejecutado</w:t>
            </w:r>
          </w:p>
        </w:tc>
        <w:tc>
          <w:tcPr>
            <w:tcW w:w="1350" w:type="dxa"/>
            <w:tcBorders>
              <w:top w:val="single" w:sz="4" w:space="0" w:color="000000"/>
              <w:left w:val="single" w:sz="4" w:space="0" w:color="000000"/>
              <w:bottom w:val="single" w:sz="4" w:space="0" w:color="000000"/>
              <w:right w:val="single" w:sz="4" w:space="0" w:color="000000"/>
            </w:tcBorders>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Avance del Producto</w:t>
            </w:r>
          </w:p>
        </w:tc>
      </w:tr>
      <w:tr w:rsidR="007874A0">
        <w:trPr>
          <w:trHeight w:val="308"/>
          <w:jc w:val="center"/>
        </w:trPr>
        <w:tc>
          <w:tcPr>
            <w:tcW w:w="251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OE 3: Mejorar el Desempeño y la Eficiencia de la Gestión Institucional.</w:t>
            </w:r>
          </w:p>
        </w:tc>
        <w:tc>
          <w:tcPr>
            <w:tcW w:w="23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Arqueos de Fondos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7874A0" w:rsidRDefault="0049122D" w:rsidP="00024429">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125 Arqueo de Fondos realizados</w:t>
            </w:r>
          </w:p>
        </w:tc>
        <w:tc>
          <w:tcPr>
            <w:tcW w:w="15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157</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125.60%</w:t>
            </w:r>
          </w:p>
        </w:tc>
      </w:tr>
      <w:tr w:rsidR="007874A0">
        <w:trPr>
          <w:trHeight w:val="431"/>
          <w:jc w:val="center"/>
        </w:trPr>
        <w:tc>
          <w:tcPr>
            <w:tcW w:w="251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7874A0">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340"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Monitoreo de Combustibles</w:t>
            </w:r>
          </w:p>
          <w:p w:rsidR="007874A0" w:rsidRDefault="007874A0">
            <w:pPr>
              <w:rPr>
                <w:rFonts w:ascii="Calibri" w:eastAsia="Calibri" w:hAnsi="Calibri" w:cs="Calibri"/>
                <w:sz w:val="20"/>
                <w:szCs w:val="20"/>
              </w:rPr>
            </w:pP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rsidP="00024429">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125 mediciones de combustibles auditadas</w:t>
            </w:r>
          </w:p>
        </w:tc>
        <w:tc>
          <w:tcPr>
            <w:tcW w:w="15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136</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108.80%</w:t>
            </w:r>
          </w:p>
        </w:tc>
      </w:tr>
      <w:tr w:rsidR="007874A0">
        <w:trPr>
          <w:trHeight w:val="314"/>
          <w:jc w:val="center"/>
        </w:trPr>
        <w:tc>
          <w:tcPr>
            <w:tcW w:w="251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7874A0">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340"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7874A0">
            <w:pPr>
              <w:pBdr>
                <w:top w:val="nil"/>
                <w:left w:val="nil"/>
                <w:bottom w:val="nil"/>
                <w:right w:val="nil"/>
                <w:between w:val="nil"/>
              </w:pBdr>
              <w:rPr>
                <w:rFonts w:ascii="Calibri" w:eastAsia="Calibri" w:hAnsi="Calibri" w:cs="Calibri"/>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rsidP="00024429">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12 arqueo de tickets de combustibles realizados</w:t>
            </w:r>
          </w:p>
        </w:tc>
        <w:tc>
          <w:tcPr>
            <w:tcW w:w="15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13</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108.33%</w:t>
            </w:r>
          </w:p>
        </w:tc>
      </w:tr>
      <w:tr w:rsidR="007874A0">
        <w:trPr>
          <w:trHeight w:val="277"/>
          <w:jc w:val="center"/>
        </w:trPr>
        <w:tc>
          <w:tcPr>
            <w:tcW w:w="251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7874A0">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3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Auditoria Interna</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rsidP="00024429">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3 matrices de auditoría interna elaboradas</w:t>
            </w:r>
          </w:p>
        </w:tc>
        <w:tc>
          <w:tcPr>
            <w:tcW w:w="15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3</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100%</w:t>
            </w:r>
          </w:p>
        </w:tc>
      </w:tr>
      <w:tr w:rsidR="007874A0">
        <w:trPr>
          <w:trHeight w:val="228"/>
          <w:jc w:val="center"/>
        </w:trPr>
        <w:tc>
          <w:tcPr>
            <w:tcW w:w="251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7874A0">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3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Auditorias Especiales</w:t>
            </w:r>
          </w:p>
        </w:tc>
        <w:tc>
          <w:tcPr>
            <w:tcW w:w="16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rsidP="00024429">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0 Auditorías Especiales realizadas</w:t>
            </w:r>
          </w:p>
        </w:tc>
        <w:tc>
          <w:tcPr>
            <w:tcW w:w="15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874A0" w:rsidRDefault="0049122D">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100%</w:t>
            </w:r>
          </w:p>
        </w:tc>
      </w:tr>
    </w:tbl>
    <w:p w:rsidR="007874A0" w:rsidRDefault="007874A0">
      <w:pPr>
        <w:pBdr>
          <w:top w:val="nil"/>
          <w:left w:val="nil"/>
          <w:bottom w:val="nil"/>
          <w:right w:val="nil"/>
          <w:between w:val="nil"/>
        </w:pBdr>
        <w:tabs>
          <w:tab w:val="left" w:pos="3402"/>
          <w:tab w:val="left" w:pos="3969"/>
        </w:tabs>
        <w:spacing w:line="360" w:lineRule="auto"/>
        <w:jc w:val="both"/>
        <w:rPr>
          <w:b/>
        </w:rPr>
      </w:pPr>
    </w:p>
    <w:p w:rsidR="007874A0" w:rsidRPr="00E17E57" w:rsidRDefault="0049122D">
      <w:pPr>
        <w:pStyle w:val="Ttulo2"/>
        <w:numPr>
          <w:ilvl w:val="0"/>
          <w:numId w:val="4"/>
        </w:numPr>
        <w:rPr>
          <w:rFonts w:ascii="Calibri" w:eastAsia="Calibri" w:hAnsi="Calibri" w:cs="Calibri"/>
          <w:color w:val="072B62"/>
        </w:rPr>
      </w:pPr>
      <w:bookmarkStart w:id="44" w:name="_heading=h.3whwml4" w:colFirst="0" w:colLast="0"/>
      <w:bookmarkStart w:id="45" w:name="_Toc132106955"/>
      <w:bookmarkEnd w:id="44"/>
      <w:r w:rsidRPr="00E17E57">
        <w:rPr>
          <w:rFonts w:ascii="Calibri" w:eastAsia="Calibri" w:hAnsi="Calibri" w:cs="Calibri"/>
          <w:color w:val="072B62"/>
        </w:rPr>
        <w:t>Departamento de Estadísticas</w:t>
      </w:r>
      <w:bookmarkEnd w:id="45"/>
    </w:p>
    <w:p w:rsidR="007874A0" w:rsidRDefault="007874A0"/>
    <w:p w:rsidR="007874A0" w:rsidRDefault="0049122D" w:rsidP="0049122D">
      <w:pPr>
        <w:ind w:left="360" w:firstLine="708"/>
        <w:jc w:val="both"/>
        <w:rPr>
          <w:rFonts w:ascii="Calibri" w:eastAsia="Calibri" w:hAnsi="Calibri" w:cs="Calibri"/>
        </w:rPr>
      </w:pPr>
      <w:r>
        <w:rPr>
          <w:rFonts w:ascii="Calibri" w:eastAsia="Calibri" w:hAnsi="Calibri" w:cs="Calibri"/>
        </w:rPr>
        <w:t xml:space="preserve">El Departamento de Estadísticas para el 1er trimestre del año presentó una programación total de </w:t>
      </w:r>
      <w:r w:rsidR="00024429">
        <w:rPr>
          <w:rFonts w:ascii="Calibri" w:eastAsia="Calibri" w:hAnsi="Calibri" w:cs="Calibri"/>
        </w:rPr>
        <w:t>2</w:t>
      </w:r>
      <w:r>
        <w:rPr>
          <w:rFonts w:ascii="Calibri" w:eastAsia="Calibri" w:hAnsi="Calibri" w:cs="Calibri"/>
        </w:rPr>
        <w:t xml:space="preserve"> productos, de los cuales obtuvo un </w:t>
      </w:r>
      <w:r w:rsidR="00810EF1">
        <w:rPr>
          <w:rFonts w:ascii="Calibri" w:eastAsia="Calibri" w:hAnsi="Calibri" w:cs="Calibri"/>
          <w:b/>
        </w:rPr>
        <w:t>Avance General de 45.83</w:t>
      </w:r>
      <w:r>
        <w:rPr>
          <w:rFonts w:ascii="Calibri" w:eastAsia="Calibri" w:hAnsi="Calibri" w:cs="Calibri"/>
          <w:b/>
        </w:rPr>
        <w:t>%.</w:t>
      </w:r>
      <w:r>
        <w:rPr>
          <w:rFonts w:ascii="Calibri" w:eastAsia="Calibri" w:hAnsi="Calibri" w:cs="Calibri"/>
        </w:rPr>
        <w:t xml:space="preserve"> A continuación, los principales productos del área:</w:t>
      </w:r>
    </w:p>
    <w:p w:rsidR="00A60628" w:rsidRDefault="00A60628" w:rsidP="0049122D">
      <w:pPr>
        <w:ind w:left="360" w:firstLine="708"/>
        <w:jc w:val="both"/>
        <w:rPr>
          <w:rFonts w:ascii="Calibri" w:eastAsia="Calibri" w:hAnsi="Calibri" w:cs="Calibri"/>
        </w:rPr>
      </w:pPr>
    </w:p>
    <w:tbl>
      <w:tblPr>
        <w:tblStyle w:val="affffffffffffffffff9"/>
        <w:tblW w:w="9195" w:type="dxa"/>
        <w:tblInd w:w="0" w:type="dxa"/>
        <w:tblLayout w:type="fixed"/>
        <w:tblLook w:val="0400" w:firstRow="0" w:lastRow="0" w:firstColumn="0" w:lastColumn="0" w:noHBand="0" w:noVBand="1"/>
      </w:tblPr>
      <w:tblGrid>
        <w:gridCol w:w="2160"/>
        <w:gridCol w:w="2610"/>
        <w:gridCol w:w="1635"/>
        <w:gridCol w:w="1635"/>
        <w:gridCol w:w="1155"/>
      </w:tblGrid>
      <w:tr w:rsidR="007874A0" w:rsidTr="00024429">
        <w:trPr>
          <w:trHeight w:val="570"/>
        </w:trPr>
        <w:tc>
          <w:tcPr>
            <w:tcW w:w="2160"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Objetivo Específico del PEI</w:t>
            </w:r>
          </w:p>
        </w:tc>
        <w:tc>
          <w:tcPr>
            <w:tcW w:w="2610"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Producto</w:t>
            </w:r>
          </w:p>
        </w:tc>
        <w:tc>
          <w:tcPr>
            <w:tcW w:w="1635"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Meta física  Trimestre 2022</w:t>
            </w:r>
          </w:p>
        </w:tc>
        <w:tc>
          <w:tcPr>
            <w:tcW w:w="1635"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Ejecutado</w:t>
            </w:r>
          </w:p>
        </w:tc>
        <w:tc>
          <w:tcPr>
            <w:tcW w:w="1155"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Avance del Producto</w:t>
            </w:r>
          </w:p>
        </w:tc>
      </w:tr>
      <w:tr w:rsidR="00024429" w:rsidTr="00024429">
        <w:trPr>
          <w:trHeight w:val="702"/>
        </w:trPr>
        <w:tc>
          <w:tcPr>
            <w:tcW w:w="2160"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rsidP="0097364F">
            <w:pPr>
              <w:widowControl w:val="0"/>
              <w:pBdr>
                <w:top w:val="nil"/>
                <w:left w:val="nil"/>
                <w:bottom w:val="nil"/>
                <w:right w:val="nil"/>
                <w:between w:val="nil"/>
              </w:pBdr>
              <w:spacing w:line="276" w:lineRule="auto"/>
              <w:rPr>
                <w:rFonts w:ascii="Calibri" w:eastAsia="Calibri" w:hAnsi="Calibri" w:cs="Calibri"/>
                <w:color w:val="000000"/>
                <w:sz w:val="20"/>
                <w:szCs w:val="20"/>
              </w:rPr>
            </w:pPr>
            <w:r>
              <w:rPr>
                <w:rFonts w:ascii="Calibri" w:eastAsia="Calibri" w:hAnsi="Calibri" w:cs="Calibri"/>
                <w:color w:val="000000"/>
                <w:sz w:val="20"/>
                <w:szCs w:val="20"/>
              </w:rPr>
              <w:t>OE 3: Mejorar el Desempeño y la Eficiencia de la Gestión Institucional.</w:t>
            </w:r>
          </w:p>
        </w:tc>
        <w:tc>
          <w:tcPr>
            <w:tcW w:w="2610" w:type="dxa"/>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rsidR="00024429" w:rsidRDefault="00024429" w:rsidP="00100F36">
            <w:pPr>
              <w:keepLines/>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Informes Estadísticos Institucionales</w:t>
            </w:r>
          </w:p>
        </w:tc>
        <w:tc>
          <w:tcPr>
            <w:tcW w:w="16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rsidP="00024429">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3 </w:t>
            </w:r>
            <w:r>
              <w:rPr>
                <w:rFonts w:ascii="Calibri" w:eastAsia="Calibri" w:hAnsi="Calibri" w:cs="Calibri"/>
                <w:sz w:val="20"/>
                <w:szCs w:val="20"/>
              </w:rPr>
              <w:t>reportes</w:t>
            </w:r>
            <w:r>
              <w:rPr>
                <w:rFonts w:ascii="Calibri" w:eastAsia="Calibri" w:hAnsi="Calibri" w:cs="Calibri"/>
                <w:sz w:val="20"/>
                <w:szCs w:val="20"/>
              </w:rPr>
              <w:t xml:space="preserve"> de Producción de Agua Potable</w:t>
            </w:r>
          </w:p>
        </w:tc>
        <w:tc>
          <w:tcPr>
            <w:tcW w:w="16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rsidP="0002442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2</w:t>
            </w:r>
            <w:r>
              <w:rPr>
                <w:rFonts w:ascii="Calibri" w:eastAsia="Calibri" w:hAnsi="Calibri" w:cs="Calibri"/>
                <w:color w:val="000000"/>
                <w:sz w:val="20"/>
                <w:szCs w:val="20"/>
              </w:rPr>
              <w:t xml:space="preserve"> </w:t>
            </w:r>
            <w:r>
              <w:rPr>
                <w:rFonts w:ascii="Calibri" w:eastAsia="Calibri" w:hAnsi="Calibri" w:cs="Calibri"/>
                <w:sz w:val="20"/>
                <w:szCs w:val="20"/>
              </w:rPr>
              <w:t>reportes</w:t>
            </w:r>
          </w:p>
        </w:tc>
        <w:tc>
          <w:tcPr>
            <w:tcW w:w="11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rsidP="0002442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024429" w:rsidTr="00024429">
        <w:trPr>
          <w:trHeight w:val="402"/>
        </w:trPr>
        <w:tc>
          <w:tcPr>
            <w:tcW w:w="2160"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vMerge/>
            <w:tcBorders>
              <w:left w:val="single" w:sz="4" w:space="0" w:color="auto"/>
              <w:right w:val="single" w:sz="4" w:space="0" w:color="auto"/>
            </w:tcBorders>
            <w:tcMar>
              <w:top w:w="0" w:type="dxa"/>
              <w:left w:w="70" w:type="dxa"/>
              <w:bottom w:w="0" w:type="dxa"/>
              <w:right w:w="70" w:type="dxa"/>
            </w:tcMar>
            <w:vAlign w:val="center"/>
          </w:tcPr>
          <w:p w:rsidR="00024429" w:rsidRDefault="00024429">
            <w:pPr>
              <w:keepLines/>
              <w:pBdr>
                <w:top w:val="nil"/>
                <w:left w:val="nil"/>
                <w:bottom w:val="nil"/>
                <w:right w:val="nil"/>
                <w:between w:val="nil"/>
              </w:pBdr>
              <w:rPr>
                <w:rFonts w:ascii="Calibri" w:eastAsia="Calibri" w:hAnsi="Calibri" w:cs="Calibri"/>
                <w:color w:val="000000"/>
                <w:sz w:val="20"/>
                <w:szCs w:val="20"/>
              </w:rPr>
            </w:pPr>
          </w:p>
        </w:tc>
        <w:tc>
          <w:tcPr>
            <w:tcW w:w="16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rsidP="00024429">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 xml:space="preserve">3 </w:t>
            </w:r>
            <w:r>
              <w:rPr>
                <w:rFonts w:ascii="Calibri" w:eastAsia="Calibri" w:hAnsi="Calibri" w:cs="Calibri"/>
                <w:sz w:val="20"/>
                <w:szCs w:val="20"/>
              </w:rPr>
              <w:t xml:space="preserve">reportes </w:t>
            </w:r>
            <w:r>
              <w:rPr>
                <w:rFonts w:ascii="Calibri" w:eastAsia="Calibri" w:hAnsi="Calibri" w:cs="Calibri"/>
                <w:sz w:val="20"/>
                <w:szCs w:val="20"/>
              </w:rPr>
              <w:t xml:space="preserve">de producción de Agua potable para metas presidenciales </w:t>
            </w:r>
          </w:p>
        </w:tc>
        <w:tc>
          <w:tcPr>
            <w:tcW w:w="16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 xml:space="preserve">0 </w:t>
            </w:r>
            <w:r>
              <w:rPr>
                <w:rFonts w:ascii="Calibri" w:eastAsia="Calibri" w:hAnsi="Calibri" w:cs="Calibri"/>
                <w:sz w:val="20"/>
                <w:szCs w:val="20"/>
              </w:rPr>
              <w:t>reportes</w:t>
            </w:r>
          </w:p>
        </w:tc>
        <w:tc>
          <w:tcPr>
            <w:tcW w:w="11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rsidP="0002442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0</w:t>
            </w:r>
            <w:r>
              <w:rPr>
                <w:rFonts w:ascii="Calibri" w:eastAsia="Calibri" w:hAnsi="Calibri" w:cs="Calibri"/>
                <w:color w:val="000000"/>
                <w:sz w:val="20"/>
                <w:szCs w:val="20"/>
              </w:rPr>
              <w:t>%</w:t>
            </w:r>
          </w:p>
        </w:tc>
      </w:tr>
      <w:tr w:rsidR="00024429" w:rsidTr="00024429">
        <w:trPr>
          <w:trHeight w:val="402"/>
        </w:trPr>
        <w:tc>
          <w:tcPr>
            <w:tcW w:w="2160"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vMerge/>
            <w:tcBorders>
              <w:left w:val="single" w:sz="4" w:space="0" w:color="auto"/>
              <w:right w:val="single" w:sz="4" w:space="0" w:color="auto"/>
            </w:tcBorders>
            <w:tcMar>
              <w:top w:w="0" w:type="dxa"/>
              <w:left w:w="70" w:type="dxa"/>
              <w:bottom w:w="0" w:type="dxa"/>
              <w:right w:w="70" w:type="dxa"/>
            </w:tcMar>
            <w:vAlign w:val="center"/>
          </w:tcPr>
          <w:p w:rsidR="00024429" w:rsidRDefault="00024429">
            <w:pPr>
              <w:keepLines/>
              <w:pBdr>
                <w:top w:val="nil"/>
                <w:left w:val="nil"/>
                <w:bottom w:val="nil"/>
                <w:right w:val="nil"/>
                <w:between w:val="nil"/>
              </w:pBdr>
              <w:rPr>
                <w:rFonts w:ascii="Calibri" w:eastAsia="Calibri" w:hAnsi="Calibri" w:cs="Calibri"/>
                <w:color w:val="000000"/>
                <w:sz w:val="20"/>
                <w:szCs w:val="20"/>
              </w:rPr>
            </w:pPr>
          </w:p>
        </w:tc>
        <w:tc>
          <w:tcPr>
            <w:tcW w:w="16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rsidP="00024429">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 xml:space="preserve">3 </w:t>
            </w:r>
            <w:r>
              <w:rPr>
                <w:rFonts w:ascii="Calibri" w:eastAsia="Calibri" w:hAnsi="Calibri" w:cs="Calibri"/>
                <w:sz w:val="20"/>
                <w:szCs w:val="20"/>
              </w:rPr>
              <w:t>reportes</w:t>
            </w:r>
            <w:r>
              <w:rPr>
                <w:rFonts w:ascii="Calibri" w:eastAsia="Calibri" w:hAnsi="Calibri" w:cs="Calibri"/>
                <w:sz w:val="20"/>
                <w:szCs w:val="20"/>
              </w:rPr>
              <w:t xml:space="preserve"> de Recolección de Aguas Residuales.</w:t>
            </w:r>
          </w:p>
        </w:tc>
        <w:tc>
          <w:tcPr>
            <w:tcW w:w="16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2</w:t>
            </w:r>
            <w:r>
              <w:rPr>
                <w:rFonts w:ascii="Calibri" w:eastAsia="Calibri" w:hAnsi="Calibri" w:cs="Calibri"/>
                <w:color w:val="000000"/>
                <w:sz w:val="20"/>
                <w:szCs w:val="20"/>
              </w:rPr>
              <w:t xml:space="preserve"> </w:t>
            </w:r>
            <w:r>
              <w:rPr>
                <w:rFonts w:ascii="Calibri" w:eastAsia="Calibri" w:hAnsi="Calibri" w:cs="Calibri"/>
                <w:sz w:val="20"/>
                <w:szCs w:val="20"/>
              </w:rPr>
              <w:t>reportes</w:t>
            </w:r>
          </w:p>
        </w:tc>
        <w:tc>
          <w:tcPr>
            <w:tcW w:w="11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 xml:space="preserve">     66.67%</w:t>
            </w:r>
          </w:p>
        </w:tc>
      </w:tr>
      <w:tr w:rsidR="00024429" w:rsidTr="00024429">
        <w:trPr>
          <w:trHeight w:val="402"/>
        </w:trPr>
        <w:tc>
          <w:tcPr>
            <w:tcW w:w="2160"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vMerge/>
            <w:tcBorders>
              <w:left w:val="single" w:sz="4" w:space="0" w:color="auto"/>
              <w:right w:val="single" w:sz="4" w:space="0" w:color="auto"/>
            </w:tcBorders>
            <w:tcMar>
              <w:top w:w="0" w:type="dxa"/>
              <w:left w:w="70" w:type="dxa"/>
              <w:bottom w:w="0" w:type="dxa"/>
              <w:right w:w="70" w:type="dxa"/>
            </w:tcMar>
            <w:vAlign w:val="center"/>
          </w:tcPr>
          <w:p w:rsidR="00024429" w:rsidRDefault="00024429">
            <w:pPr>
              <w:keepLines/>
              <w:pBdr>
                <w:top w:val="nil"/>
                <w:left w:val="nil"/>
                <w:bottom w:val="nil"/>
                <w:right w:val="nil"/>
                <w:between w:val="nil"/>
              </w:pBdr>
              <w:rPr>
                <w:rFonts w:ascii="Calibri" w:eastAsia="Calibri" w:hAnsi="Calibri" w:cs="Calibri"/>
                <w:color w:val="000000"/>
                <w:sz w:val="20"/>
                <w:szCs w:val="20"/>
              </w:rPr>
            </w:pPr>
          </w:p>
        </w:tc>
        <w:tc>
          <w:tcPr>
            <w:tcW w:w="16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rsidP="00024429">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 xml:space="preserve">3 </w:t>
            </w:r>
            <w:r>
              <w:rPr>
                <w:rFonts w:ascii="Calibri" w:eastAsia="Calibri" w:hAnsi="Calibri" w:cs="Calibri"/>
                <w:sz w:val="20"/>
                <w:szCs w:val="20"/>
              </w:rPr>
              <w:t>reportes</w:t>
            </w:r>
            <w:r>
              <w:rPr>
                <w:rFonts w:ascii="Calibri" w:eastAsia="Calibri" w:hAnsi="Calibri" w:cs="Calibri"/>
                <w:sz w:val="20"/>
                <w:szCs w:val="20"/>
              </w:rPr>
              <w:t xml:space="preserve"> de Cloro Residual</w:t>
            </w:r>
          </w:p>
        </w:tc>
        <w:tc>
          <w:tcPr>
            <w:tcW w:w="16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2</w:t>
            </w:r>
            <w:r>
              <w:rPr>
                <w:rFonts w:ascii="Calibri" w:eastAsia="Calibri" w:hAnsi="Calibri" w:cs="Calibri"/>
                <w:color w:val="000000"/>
                <w:sz w:val="20"/>
                <w:szCs w:val="20"/>
              </w:rPr>
              <w:t xml:space="preserve"> </w:t>
            </w:r>
            <w:r>
              <w:rPr>
                <w:rFonts w:ascii="Calibri" w:eastAsia="Calibri" w:hAnsi="Calibri" w:cs="Calibri"/>
                <w:sz w:val="20"/>
                <w:szCs w:val="20"/>
              </w:rPr>
              <w:t>reportes</w:t>
            </w:r>
          </w:p>
        </w:tc>
        <w:tc>
          <w:tcPr>
            <w:tcW w:w="11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66.67</w:t>
            </w:r>
            <w:r>
              <w:rPr>
                <w:rFonts w:ascii="Calibri" w:eastAsia="Calibri" w:hAnsi="Calibri" w:cs="Calibri"/>
                <w:color w:val="000000"/>
                <w:sz w:val="20"/>
                <w:szCs w:val="20"/>
              </w:rPr>
              <w:t>%</w:t>
            </w:r>
          </w:p>
        </w:tc>
      </w:tr>
      <w:tr w:rsidR="00024429" w:rsidTr="00024429">
        <w:trPr>
          <w:trHeight w:val="402"/>
        </w:trPr>
        <w:tc>
          <w:tcPr>
            <w:tcW w:w="2160"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vMerge/>
            <w:tcBorders>
              <w:left w:val="single" w:sz="4" w:space="0" w:color="auto"/>
              <w:right w:val="single" w:sz="4" w:space="0" w:color="auto"/>
            </w:tcBorders>
            <w:tcMar>
              <w:top w:w="0" w:type="dxa"/>
              <w:left w:w="70" w:type="dxa"/>
              <w:bottom w:w="0" w:type="dxa"/>
              <w:right w:w="70" w:type="dxa"/>
            </w:tcMar>
            <w:vAlign w:val="center"/>
          </w:tcPr>
          <w:p w:rsidR="00024429" w:rsidRDefault="00024429">
            <w:pPr>
              <w:keepLines/>
              <w:pBdr>
                <w:top w:val="nil"/>
                <w:left w:val="nil"/>
                <w:bottom w:val="nil"/>
                <w:right w:val="nil"/>
                <w:between w:val="nil"/>
              </w:pBdr>
              <w:rPr>
                <w:rFonts w:ascii="Calibri" w:eastAsia="Calibri" w:hAnsi="Calibri" w:cs="Calibri"/>
                <w:color w:val="000000"/>
                <w:sz w:val="20"/>
                <w:szCs w:val="20"/>
              </w:rPr>
            </w:pPr>
          </w:p>
        </w:tc>
        <w:tc>
          <w:tcPr>
            <w:tcW w:w="16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rsidP="00024429">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3 reportes de facturación</w:t>
            </w:r>
          </w:p>
        </w:tc>
        <w:tc>
          <w:tcPr>
            <w:tcW w:w="16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2</w:t>
            </w:r>
            <w:r>
              <w:rPr>
                <w:rFonts w:ascii="Calibri" w:eastAsia="Calibri" w:hAnsi="Calibri" w:cs="Calibri"/>
                <w:color w:val="000000"/>
                <w:sz w:val="20"/>
                <w:szCs w:val="20"/>
              </w:rPr>
              <w:t xml:space="preserve"> </w:t>
            </w:r>
            <w:r>
              <w:rPr>
                <w:rFonts w:ascii="Calibri" w:eastAsia="Calibri" w:hAnsi="Calibri" w:cs="Calibri"/>
                <w:sz w:val="20"/>
                <w:szCs w:val="20"/>
              </w:rPr>
              <w:t>reportes</w:t>
            </w:r>
          </w:p>
        </w:tc>
        <w:tc>
          <w:tcPr>
            <w:tcW w:w="11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66.67</w:t>
            </w:r>
            <w:r>
              <w:rPr>
                <w:rFonts w:ascii="Calibri" w:eastAsia="Calibri" w:hAnsi="Calibri" w:cs="Calibri"/>
                <w:color w:val="000000"/>
                <w:sz w:val="20"/>
                <w:szCs w:val="20"/>
              </w:rPr>
              <w:t>%</w:t>
            </w:r>
          </w:p>
        </w:tc>
      </w:tr>
      <w:tr w:rsidR="00024429" w:rsidTr="00024429">
        <w:trPr>
          <w:trHeight w:val="402"/>
        </w:trPr>
        <w:tc>
          <w:tcPr>
            <w:tcW w:w="2160"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vMerge/>
            <w:tcBorders>
              <w:left w:val="single" w:sz="4" w:space="0" w:color="auto"/>
              <w:right w:val="single" w:sz="4" w:space="0" w:color="auto"/>
            </w:tcBorders>
            <w:tcMar>
              <w:top w:w="0" w:type="dxa"/>
              <w:left w:w="70" w:type="dxa"/>
              <w:bottom w:w="0" w:type="dxa"/>
              <w:right w:w="70" w:type="dxa"/>
            </w:tcMar>
            <w:vAlign w:val="center"/>
          </w:tcPr>
          <w:p w:rsidR="00024429" w:rsidRDefault="00024429">
            <w:pPr>
              <w:keepLines/>
              <w:pBdr>
                <w:top w:val="nil"/>
                <w:left w:val="nil"/>
                <w:bottom w:val="nil"/>
                <w:right w:val="nil"/>
                <w:between w:val="nil"/>
              </w:pBdr>
              <w:rPr>
                <w:rFonts w:ascii="Calibri" w:eastAsia="Calibri" w:hAnsi="Calibri" w:cs="Calibri"/>
                <w:color w:val="000000"/>
                <w:sz w:val="20"/>
                <w:szCs w:val="20"/>
              </w:rPr>
            </w:pPr>
          </w:p>
        </w:tc>
        <w:tc>
          <w:tcPr>
            <w:tcW w:w="16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rsidP="00024429">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3 Reportes de índice de Potabilidad</w:t>
            </w:r>
          </w:p>
        </w:tc>
        <w:tc>
          <w:tcPr>
            <w:tcW w:w="16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2</w:t>
            </w:r>
            <w:r>
              <w:rPr>
                <w:rFonts w:ascii="Calibri" w:eastAsia="Calibri" w:hAnsi="Calibri" w:cs="Calibri"/>
                <w:color w:val="000000"/>
                <w:sz w:val="20"/>
                <w:szCs w:val="20"/>
              </w:rPr>
              <w:t xml:space="preserve"> </w:t>
            </w:r>
            <w:r>
              <w:rPr>
                <w:rFonts w:ascii="Calibri" w:eastAsia="Calibri" w:hAnsi="Calibri" w:cs="Calibri"/>
                <w:sz w:val="20"/>
                <w:szCs w:val="20"/>
              </w:rPr>
              <w:t>reportes</w:t>
            </w:r>
          </w:p>
        </w:tc>
        <w:tc>
          <w:tcPr>
            <w:tcW w:w="11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66.67</w:t>
            </w:r>
            <w:r>
              <w:rPr>
                <w:rFonts w:ascii="Calibri" w:eastAsia="Calibri" w:hAnsi="Calibri" w:cs="Calibri"/>
                <w:color w:val="000000"/>
                <w:sz w:val="20"/>
                <w:szCs w:val="20"/>
              </w:rPr>
              <w:t>%</w:t>
            </w:r>
          </w:p>
        </w:tc>
      </w:tr>
      <w:tr w:rsidR="00024429" w:rsidTr="008471BD">
        <w:trPr>
          <w:trHeight w:val="1264"/>
        </w:trPr>
        <w:tc>
          <w:tcPr>
            <w:tcW w:w="2160"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610" w:type="dxa"/>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pPr>
              <w:keepLines/>
              <w:pBdr>
                <w:top w:val="nil"/>
                <w:left w:val="nil"/>
                <w:bottom w:val="nil"/>
                <w:right w:val="nil"/>
                <w:between w:val="nil"/>
              </w:pBdr>
              <w:rPr>
                <w:rFonts w:ascii="Calibri" w:eastAsia="Calibri" w:hAnsi="Calibri" w:cs="Calibri"/>
                <w:color w:val="000000"/>
                <w:sz w:val="20"/>
                <w:szCs w:val="20"/>
              </w:rPr>
            </w:pPr>
          </w:p>
        </w:tc>
        <w:tc>
          <w:tcPr>
            <w:tcW w:w="16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rsidP="00024429">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 xml:space="preserve">1 </w:t>
            </w:r>
            <w:r>
              <w:rPr>
                <w:rFonts w:ascii="Calibri" w:eastAsia="Calibri" w:hAnsi="Calibri" w:cs="Calibri"/>
                <w:sz w:val="20"/>
                <w:szCs w:val="20"/>
              </w:rPr>
              <w:t xml:space="preserve">reportes </w:t>
            </w:r>
            <w:r>
              <w:rPr>
                <w:rFonts w:ascii="Calibri" w:eastAsia="Calibri" w:hAnsi="Calibri" w:cs="Calibri"/>
                <w:sz w:val="20"/>
                <w:szCs w:val="20"/>
              </w:rPr>
              <w:t>de publicación en el portal de transparencia</w:t>
            </w:r>
          </w:p>
        </w:tc>
        <w:tc>
          <w:tcPr>
            <w:tcW w:w="16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0</w:t>
            </w:r>
            <w:r>
              <w:rPr>
                <w:rFonts w:ascii="Calibri" w:eastAsia="Calibri" w:hAnsi="Calibri" w:cs="Calibri"/>
                <w:color w:val="000000"/>
                <w:sz w:val="20"/>
                <w:szCs w:val="20"/>
              </w:rPr>
              <w:t xml:space="preserve"> </w:t>
            </w:r>
            <w:r>
              <w:rPr>
                <w:rFonts w:ascii="Calibri" w:eastAsia="Calibri" w:hAnsi="Calibri" w:cs="Calibri"/>
                <w:sz w:val="20"/>
                <w:szCs w:val="20"/>
              </w:rPr>
              <w:t>reportes</w:t>
            </w:r>
          </w:p>
        </w:tc>
        <w:tc>
          <w:tcPr>
            <w:tcW w:w="11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24429" w:rsidRDefault="0002442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w:t>
            </w:r>
          </w:p>
        </w:tc>
      </w:tr>
      <w:tr w:rsidR="008471BD" w:rsidTr="00BC41A1">
        <w:trPr>
          <w:trHeight w:val="402"/>
        </w:trPr>
        <w:tc>
          <w:tcPr>
            <w:tcW w:w="2160"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8471BD" w:rsidRDefault="008471BD" w:rsidP="008471BD">
            <w:pPr>
              <w:pBdr>
                <w:top w:val="nil"/>
                <w:left w:val="nil"/>
                <w:bottom w:val="nil"/>
                <w:right w:val="nil"/>
                <w:between w:val="nil"/>
              </w:pBdr>
              <w:jc w:val="center"/>
              <w:rPr>
                <w:color w:val="000000"/>
              </w:rPr>
            </w:pPr>
            <w:r>
              <w:rPr>
                <w:rFonts w:ascii="Calibri" w:eastAsia="Calibri" w:hAnsi="Calibri" w:cs="Calibri"/>
                <w:b/>
                <w:color w:val="FFFFFF"/>
                <w:sz w:val="20"/>
                <w:szCs w:val="20"/>
              </w:rPr>
              <w:t>Objetivo Específico del PEI</w:t>
            </w:r>
          </w:p>
        </w:tc>
        <w:tc>
          <w:tcPr>
            <w:tcW w:w="2610"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8471BD" w:rsidRDefault="008471BD" w:rsidP="008471BD">
            <w:pPr>
              <w:pBdr>
                <w:top w:val="nil"/>
                <w:left w:val="nil"/>
                <w:bottom w:val="nil"/>
                <w:right w:val="nil"/>
                <w:between w:val="nil"/>
              </w:pBdr>
              <w:jc w:val="center"/>
              <w:rPr>
                <w:color w:val="000000"/>
              </w:rPr>
            </w:pPr>
            <w:r>
              <w:rPr>
                <w:rFonts w:ascii="Calibri" w:eastAsia="Calibri" w:hAnsi="Calibri" w:cs="Calibri"/>
                <w:b/>
                <w:color w:val="FFFFFF"/>
                <w:sz w:val="20"/>
                <w:szCs w:val="20"/>
              </w:rPr>
              <w:t>Producto</w:t>
            </w:r>
          </w:p>
        </w:tc>
        <w:tc>
          <w:tcPr>
            <w:tcW w:w="1635"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8471BD" w:rsidRDefault="008471BD" w:rsidP="008471BD">
            <w:pPr>
              <w:pBdr>
                <w:top w:val="nil"/>
                <w:left w:val="nil"/>
                <w:bottom w:val="nil"/>
                <w:right w:val="nil"/>
                <w:between w:val="nil"/>
              </w:pBdr>
              <w:jc w:val="center"/>
              <w:rPr>
                <w:color w:val="000000"/>
              </w:rPr>
            </w:pPr>
            <w:r>
              <w:rPr>
                <w:rFonts w:ascii="Calibri" w:eastAsia="Calibri" w:hAnsi="Calibri" w:cs="Calibri"/>
                <w:b/>
                <w:color w:val="FFFFFF"/>
                <w:sz w:val="20"/>
                <w:szCs w:val="20"/>
              </w:rPr>
              <w:t>Meta física  Trimestre 2022</w:t>
            </w:r>
          </w:p>
        </w:tc>
        <w:tc>
          <w:tcPr>
            <w:tcW w:w="1635"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8471BD" w:rsidRDefault="008471BD" w:rsidP="008471BD">
            <w:pPr>
              <w:pBdr>
                <w:top w:val="nil"/>
                <w:left w:val="nil"/>
                <w:bottom w:val="nil"/>
                <w:right w:val="nil"/>
                <w:between w:val="nil"/>
              </w:pBdr>
              <w:jc w:val="center"/>
              <w:rPr>
                <w:color w:val="000000"/>
              </w:rPr>
            </w:pPr>
            <w:r>
              <w:rPr>
                <w:rFonts w:ascii="Calibri" w:eastAsia="Calibri" w:hAnsi="Calibri" w:cs="Calibri"/>
                <w:b/>
                <w:color w:val="FFFFFF"/>
                <w:sz w:val="20"/>
                <w:szCs w:val="20"/>
              </w:rPr>
              <w:t>Ejecutado</w:t>
            </w:r>
          </w:p>
        </w:tc>
        <w:tc>
          <w:tcPr>
            <w:tcW w:w="1155"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8471BD" w:rsidRDefault="008471BD" w:rsidP="008471BD">
            <w:pPr>
              <w:pBdr>
                <w:top w:val="nil"/>
                <w:left w:val="nil"/>
                <w:bottom w:val="nil"/>
                <w:right w:val="nil"/>
                <w:between w:val="nil"/>
              </w:pBdr>
              <w:jc w:val="center"/>
              <w:rPr>
                <w:color w:val="000000"/>
              </w:rPr>
            </w:pPr>
            <w:r>
              <w:rPr>
                <w:rFonts w:ascii="Calibri" w:eastAsia="Calibri" w:hAnsi="Calibri" w:cs="Calibri"/>
                <w:b/>
                <w:color w:val="FFFFFF"/>
                <w:sz w:val="20"/>
                <w:szCs w:val="20"/>
              </w:rPr>
              <w:t>Avance del Producto</w:t>
            </w:r>
          </w:p>
        </w:tc>
      </w:tr>
      <w:tr w:rsidR="008471BD" w:rsidTr="00024429">
        <w:trPr>
          <w:trHeight w:val="402"/>
        </w:trPr>
        <w:tc>
          <w:tcPr>
            <w:tcW w:w="21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rsidP="008471BD">
            <w:pPr>
              <w:widowControl w:val="0"/>
              <w:pBdr>
                <w:top w:val="nil"/>
                <w:left w:val="nil"/>
                <w:bottom w:val="nil"/>
                <w:right w:val="nil"/>
                <w:between w:val="nil"/>
              </w:pBdr>
              <w:spacing w:line="276" w:lineRule="auto"/>
            </w:pPr>
            <w:r>
              <w:rPr>
                <w:rFonts w:ascii="Calibri" w:eastAsia="Calibri" w:hAnsi="Calibri" w:cs="Calibri"/>
                <w:color w:val="000000"/>
                <w:sz w:val="20"/>
                <w:szCs w:val="20"/>
              </w:rPr>
              <w:t>OE 3: Mejorar el Desempeño y la Eficiencia de la Gestión Institucional.</w:t>
            </w:r>
          </w:p>
        </w:tc>
        <w:tc>
          <w:tcPr>
            <w:tcW w:w="26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rsidP="008471BD">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Programa de capacitación impartido en conjunto con la oficina Nacional de Estadísticas ONE para todas las unidades productoras de estadísticas.</w:t>
            </w:r>
          </w:p>
        </w:tc>
        <w:tc>
          <w:tcPr>
            <w:tcW w:w="16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rsidP="008471BD">
            <w:pPr>
              <w:jc w:val="center"/>
              <w:rPr>
                <w:rFonts w:ascii="Calibri" w:eastAsia="Calibri" w:hAnsi="Calibri" w:cs="Calibri"/>
                <w:sz w:val="20"/>
                <w:szCs w:val="20"/>
              </w:rPr>
            </w:pPr>
            <w:r>
              <w:rPr>
                <w:rFonts w:ascii="Calibri" w:eastAsia="Calibri" w:hAnsi="Calibri" w:cs="Calibri"/>
                <w:sz w:val="20"/>
                <w:szCs w:val="20"/>
              </w:rPr>
              <w:t>1 capacitación</w:t>
            </w:r>
          </w:p>
          <w:p w:rsidR="008471BD" w:rsidRDefault="008471BD" w:rsidP="008471BD">
            <w:pPr>
              <w:jc w:val="center"/>
              <w:rPr>
                <w:rFonts w:ascii="Calibri" w:eastAsia="Calibri" w:hAnsi="Calibri" w:cs="Calibri"/>
                <w:color w:val="000000"/>
                <w:sz w:val="20"/>
                <w:szCs w:val="20"/>
              </w:rPr>
            </w:pPr>
          </w:p>
        </w:tc>
        <w:tc>
          <w:tcPr>
            <w:tcW w:w="16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rsidP="008471BD">
            <w:pPr>
              <w:jc w:val="center"/>
            </w:pPr>
            <w:r>
              <w:rPr>
                <w:rFonts w:ascii="Calibri" w:eastAsia="Calibri" w:hAnsi="Calibri" w:cs="Calibri"/>
                <w:sz w:val="20"/>
                <w:szCs w:val="20"/>
              </w:rPr>
              <w:t>0</w:t>
            </w:r>
            <w:r>
              <w:rPr>
                <w:rFonts w:ascii="Calibri" w:eastAsia="Calibri" w:hAnsi="Calibri" w:cs="Calibri"/>
                <w:color w:val="000000"/>
                <w:sz w:val="20"/>
                <w:szCs w:val="20"/>
              </w:rPr>
              <w:t xml:space="preserve"> capacitación</w:t>
            </w:r>
          </w:p>
        </w:tc>
        <w:tc>
          <w:tcPr>
            <w:tcW w:w="11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471BD" w:rsidRDefault="008471BD" w:rsidP="008471BD">
            <w:pPr>
              <w:jc w:val="center"/>
            </w:pPr>
            <w:r>
              <w:rPr>
                <w:rFonts w:ascii="Calibri" w:eastAsia="Calibri" w:hAnsi="Calibri" w:cs="Calibri"/>
                <w:color w:val="000000"/>
                <w:sz w:val="20"/>
                <w:szCs w:val="20"/>
              </w:rPr>
              <w:t>0%</w:t>
            </w:r>
          </w:p>
        </w:tc>
      </w:tr>
    </w:tbl>
    <w:p w:rsidR="007874A0" w:rsidRDefault="007874A0">
      <w:bookmarkStart w:id="46" w:name="_heading=h.206ipza" w:colFirst="0" w:colLast="0"/>
      <w:bookmarkEnd w:id="46"/>
    </w:p>
    <w:p w:rsidR="007874A0" w:rsidRDefault="0049122D">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sz w:val="16"/>
          <w:szCs w:val="16"/>
        </w:rPr>
      </w:pPr>
      <w:r>
        <w:rPr>
          <w:rFonts w:ascii="Calibri" w:eastAsia="Calibri" w:hAnsi="Calibri" w:cs="Calibri"/>
          <w:color w:val="000000"/>
        </w:rPr>
        <w:t xml:space="preserve"> </w:t>
      </w:r>
    </w:p>
    <w:p w:rsidR="007874A0" w:rsidRDefault="0049122D">
      <w:pPr>
        <w:pStyle w:val="Ttulo2"/>
        <w:numPr>
          <w:ilvl w:val="0"/>
          <w:numId w:val="4"/>
        </w:numPr>
        <w:rPr>
          <w:rFonts w:ascii="Calibri" w:eastAsia="Calibri" w:hAnsi="Calibri" w:cs="Calibri"/>
          <w:color w:val="072B62"/>
        </w:rPr>
      </w:pPr>
      <w:bookmarkStart w:id="47" w:name="_heading=h.4k668n3" w:colFirst="0" w:colLast="0"/>
      <w:bookmarkStart w:id="48" w:name="_Toc132106956"/>
      <w:bookmarkEnd w:id="47"/>
      <w:r>
        <w:rPr>
          <w:rFonts w:ascii="Calibri" w:eastAsia="Calibri" w:hAnsi="Calibri" w:cs="Calibri"/>
          <w:color w:val="072B62"/>
        </w:rPr>
        <w:t>Dirección Administrativa</w:t>
      </w:r>
      <w:bookmarkEnd w:id="48"/>
      <w:r>
        <w:rPr>
          <w:rFonts w:ascii="Calibri" w:eastAsia="Calibri" w:hAnsi="Calibri" w:cs="Calibri"/>
          <w:color w:val="072B62"/>
        </w:rPr>
        <w:t xml:space="preserve">           </w:t>
      </w:r>
    </w:p>
    <w:p w:rsidR="007874A0" w:rsidRDefault="007874A0"/>
    <w:p w:rsidR="00A60628" w:rsidRDefault="0049122D" w:rsidP="00817381">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rPr>
      </w:pPr>
      <w:r>
        <w:rPr>
          <w:rFonts w:ascii="Calibri" w:eastAsia="Calibri" w:hAnsi="Calibri" w:cs="Calibri"/>
          <w:color w:val="000000"/>
        </w:rPr>
        <w:t xml:space="preserve">    La Dirección Financiera para el </w:t>
      </w:r>
      <w:r>
        <w:rPr>
          <w:rFonts w:ascii="Calibri" w:eastAsia="Calibri" w:hAnsi="Calibri" w:cs="Calibri"/>
        </w:rPr>
        <w:t>1er</w:t>
      </w:r>
      <w:r>
        <w:rPr>
          <w:rFonts w:ascii="Calibri" w:eastAsia="Calibri" w:hAnsi="Calibri" w:cs="Calibri"/>
          <w:color w:val="000000"/>
        </w:rPr>
        <w:t xml:space="preserve"> trimestre del año presentó una programación total de </w:t>
      </w:r>
      <w:r w:rsidR="009A2BCC">
        <w:rPr>
          <w:rFonts w:ascii="Calibri" w:eastAsia="Calibri" w:hAnsi="Calibri" w:cs="Calibri"/>
          <w:color w:val="000000"/>
        </w:rPr>
        <w:t>8</w:t>
      </w:r>
      <w:r>
        <w:rPr>
          <w:rFonts w:ascii="Calibri" w:eastAsia="Calibri" w:hAnsi="Calibri" w:cs="Calibri"/>
          <w:color w:val="000000"/>
        </w:rPr>
        <w:t xml:space="preserve"> productos, de los cuales obtuvo un </w:t>
      </w:r>
      <w:r>
        <w:rPr>
          <w:rFonts w:ascii="Calibri" w:eastAsia="Calibri" w:hAnsi="Calibri" w:cs="Calibri"/>
          <w:b/>
          <w:color w:val="000000"/>
        </w:rPr>
        <w:t xml:space="preserve">Avance General de </w:t>
      </w:r>
      <w:r w:rsidR="00810EF1">
        <w:rPr>
          <w:rFonts w:ascii="Calibri" w:eastAsia="Calibri" w:hAnsi="Calibri" w:cs="Calibri"/>
          <w:b/>
        </w:rPr>
        <w:t>26.58</w:t>
      </w:r>
      <w:r>
        <w:rPr>
          <w:rFonts w:ascii="Calibri" w:eastAsia="Calibri" w:hAnsi="Calibri" w:cs="Calibri"/>
          <w:b/>
          <w:color w:val="000000"/>
        </w:rPr>
        <w:t>%</w:t>
      </w:r>
      <w:r>
        <w:rPr>
          <w:rFonts w:ascii="Calibri" w:eastAsia="Calibri" w:hAnsi="Calibri" w:cs="Calibri"/>
          <w:color w:val="000000"/>
        </w:rPr>
        <w:t>.   A continuación, los principales productos del área:</w:t>
      </w:r>
    </w:p>
    <w:p w:rsidR="00024429" w:rsidRPr="00A60628" w:rsidRDefault="00024429" w:rsidP="00817381">
      <w:pPr>
        <w:pBdr>
          <w:top w:val="nil"/>
          <w:left w:val="nil"/>
          <w:bottom w:val="nil"/>
          <w:right w:val="nil"/>
          <w:between w:val="nil"/>
        </w:pBdr>
        <w:tabs>
          <w:tab w:val="left" w:pos="3402"/>
          <w:tab w:val="left" w:pos="3969"/>
        </w:tabs>
        <w:spacing w:line="276" w:lineRule="auto"/>
        <w:ind w:left="360" w:firstLine="348"/>
        <w:jc w:val="both"/>
        <w:rPr>
          <w:rFonts w:ascii="Calibri" w:eastAsia="Calibri" w:hAnsi="Calibri" w:cs="Calibri"/>
          <w:color w:val="000000"/>
        </w:rPr>
      </w:pPr>
    </w:p>
    <w:tbl>
      <w:tblPr>
        <w:tblStyle w:val="affffffffffffffffffa"/>
        <w:tblW w:w="9292" w:type="dxa"/>
        <w:jc w:val="center"/>
        <w:tblInd w:w="0" w:type="dxa"/>
        <w:tblLayout w:type="fixed"/>
        <w:tblLook w:val="0400" w:firstRow="0" w:lastRow="0" w:firstColumn="0" w:lastColumn="0" w:noHBand="0" w:noVBand="1"/>
      </w:tblPr>
      <w:tblGrid>
        <w:gridCol w:w="2515"/>
        <w:gridCol w:w="2700"/>
        <w:gridCol w:w="1620"/>
        <w:gridCol w:w="1260"/>
        <w:gridCol w:w="1197"/>
      </w:tblGrid>
      <w:tr w:rsidR="007874A0" w:rsidTr="009A2BCC">
        <w:trPr>
          <w:trHeight w:val="656"/>
          <w:jc w:val="center"/>
        </w:trPr>
        <w:tc>
          <w:tcPr>
            <w:tcW w:w="2515" w:type="dxa"/>
            <w:tcBorders>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Objetivo Específico del PEI</w:t>
            </w:r>
          </w:p>
        </w:tc>
        <w:tc>
          <w:tcPr>
            <w:tcW w:w="2700" w:type="dxa"/>
            <w:tcBorders>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Producto</w:t>
            </w:r>
          </w:p>
        </w:tc>
        <w:tc>
          <w:tcPr>
            <w:tcW w:w="1620"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7874A0" w:rsidRDefault="006510B7">
            <w:pPr>
              <w:pBdr>
                <w:top w:val="nil"/>
                <w:left w:val="nil"/>
                <w:bottom w:val="nil"/>
                <w:right w:val="nil"/>
                <w:between w:val="nil"/>
              </w:pBdr>
              <w:jc w:val="center"/>
              <w:rPr>
                <w:color w:val="000000"/>
              </w:rPr>
            </w:pPr>
            <w:r>
              <w:rPr>
                <w:rFonts w:ascii="Calibri" w:eastAsia="Calibri" w:hAnsi="Calibri" w:cs="Calibri"/>
                <w:b/>
                <w:color w:val="FFFFFF"/>
                <w:sz w:val="20"/>
                <w:szCs w:val="20"/>
              </w:rPr>
              <w:t>Meta física 1er Trimestre 2023</w:t>
            </w:r>
          </w:p>
        </w:tc>
        <w:tc>
          <w:tcPr>
            <w:tcW w:w="1260"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Ejecutado</w:t>
            </w:r>
          </w:p>
        </w:tc>
        <w:tc>
          <w:tcPr>
            <w:tcW w:w="1197" w:type="dxa"/>
            <w:tcBorders>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7874A0" w:rsidRDefault="0049122D">
            <w:pPr>
              <w:pBdr>
                <w:top w:val="nil"/>
                <w:left w:val="nil"/>
                <w:bottom w:val="nil"/>
                <w:right w:val="nil"/>
                <w:between w:val="nil"/>
              </w:pBdr>
              <w:jc w:val="center"/>
              <w:rPr>
                <w:color w:val="000000"/>
              </w:rPr>
            </w:pPr>
            <w:r>
              <w:rPr>
                <w:rFonts w:ascii="Calibri" w:eastAsia="Calibri" w:hAnsi="Calibri" w:cs="Calibri"/>
                <w:b/>
                <w:color w:val="FFFFFF"/>
                <w:sz w:val="20"/>
                <w:szCs w:val="20"/>
              </w:rPr>
              <w:t>Avance del Producto</w:t>
            </w:r>
          </w:p>
        </w:tc>
      </w:tr>
      <w:tr w:rsidR="009A2BCC" w:rsidTr="009A2BCC">
        <w:trPr>
          <w:trHeight w:val="1903"/>
          <w:jc w:val="center"/>
        </w:trPr>
        <w:tc>
          <w:tcPr>
            <w:tcW w:w="251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OE 4: Lograr la Sostenibilidad Financiera de la Institución</w:t>
            </w:r>
            <w:r>
              <w:rPr>
                <w:rFonts w:ascii="Calibri" w:eastAsia="Calibri" w:hAnsi="Calibri" w:cs="Calibri"/>
                <w:color w:val="000000"/>
                <w:sz w:val="20"/>
                <w:szCs w:val="20"/>
              </w:rPr>
              <w:tab/>
            </w:r>
          </w:p>
        </w:tc>
        <w:tc>
          <w:tcPr>
            <w:tcW w:w="2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A60628">
            <w:pPr>
              <w:rPr>
                <w:rFonts w:ascii="Calibri" w:eastAsia="Calibri" w:hAnsi="Calibri" w:cs="Calibri"/>
                <w:color w:val="000000"/>
                <w:sz w:val="20"/>
                <w:szCs w:val="20"/>
              </w:rPr>
            </w:pPr>
            <w:r w:rsidRPr="005F2B0B">
              <w:rPr>
                <w:rFonts w:ascii="Calibri" w:eastAsia="Calibri" w:hAnsi="Calibri" w:cs="Calibri"/>
                <w:color w:val="000000"/>
                <w:sz w:val="20"/>
                <w:szCs w:val="20"/>
              </w:rPr>
              <w:t xml:space="preserve">Reorganización del inventario de los materiales gastables. Manejo de los materiales solicitados para obtener un mejor control y disponibilidad de acuerdo a los estándares y </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7% de avance </w:t>
            </w:r>
            <w:r w:rsidRPr="005F2B0B">
              <w:rPr>
                <w:rFonts w:ascii="Calibri" w:eastAsia="Calibri" w:hAnsi="Calibri" w:cs="Calibri"/>
                <w:color w:val="000000"/>
                <w:sz w:val="20"/>
                <w:szCs w:val="20"/>
              </w:rPr>
              <w:t>de programa de optimización de inventario de suministro y material gastable implementado</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 de avance</w:t>
            </w:r>
          </w:p>
        </w:tc>
        <w:tc>
          <w:tcPr>
            <w:tcW w:w="11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w:t>
            </w:r>
          </w:p>
        </w:tc>
      </w:tr>
      <w:tr w:rsidR="009A2BCC" w:rsidTr="009A2BCC">
        <w:trPr>
          <w:trHeight w:val="1885"/>
          <w:jc w:val="center"/>
        </w:trPr>
        <w:tc>
          <w:tcPr>
            <w:tcW w:w="251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rPr>
                <w:rFonts w:ascii="Calibri" w:eastAsia="Calibri" w:hAnsi="Calibri" w:cs="Calibri"/>
                <w:color w:val="000000"/>
                <w:sz w:val="20"/>
                <w:szCs w:val="20"/>
              </w:rPr>
            </w:pPr>
            <w:r>
              <w:rPr>
                <w:rFonts w:ascii="Calibri" w:eastAsia="Calibri" w:hAnsi="Calibri" w:cs="Calibri"/>
                <w:color w:val="000000"/>
                <w:sz w:val="20"/>
                <w:szCs w:val="20"/>
              </w:rPr>
              <w:t>Programa de mantenimiento preventivo y correctivo, de la estructura de los edificios, espacios físicos y áreas comunes.</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4 </w:t>
            </w:r>
            <w:r w:rsidRPr="005F2B0B">
              <w:rPr>
                <w:rFonts w:ascii="Calibri" w:eastAsia="Calibri" w:hAnsi="Calibri" w:cs="Calibri"/>
                <w:color w:val="000000"/>
                <w:sz w:val="20"/>
                <w:szCs w:val="20"/>
              </w:rPr>
              <w:t>Cantidad</w:t>
            </w:r>
            <w:r>
              <w:rPr>
                <w:rFonts w:ascii="Calibri" w:eastAsia="Calibri" w:hAnsi="Calibri" w:cs="Calibri"/>
                <w:color w:val="000000"/>
                <w:sz w:val="20"/>
                <w:szCs w:val="20"/>
              </w:rPr>
              <w:t>es</w:t>
            </w:r>
            <w:r w:rsidRPr="005F2B0B">
              <w:rPr>
                <w:rFonts w:ascii="Calibri" w:eastAsia="Calibri" w:hAnsi="Calibri" w:cs="Calibri"/>
                <w:color w:val="000000"/>
                <w:sz w:val="20"/>
                <w:szCs w:val="20"/>
              </w:rPr>
              <w:t xml:space="preserve"> de espacios físicos con mantenimiento preventivo y correctivo aplicados</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3 </w:t>
            </w:r>
            <w:proofErr w:type="spellStart"/>
            <w:r>
              <w:rPr>
                <w:rFonts w:ascii="Calibri" w:eastAsia="Calibri" w:hAnsi="Calibri" w:cs="Calibri"/>
                <w:color w:val="000000"/>
                <w:sz w:val="20"/>
                <w:szCs w:val="20"/>
              </w:rPr>
              <w:t>uds</w:t>
            </w:r>
            <w:proofErr w:type="spellEnd"/>
          </w:p>
        </w:tc>
        <w:tc>
          <w:tcPr>
            <w:tcW w:w="11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75%</w:t>
            </w:r>
          </w:p>
        </w:tc>
      </w:tr>
      <w:tr w:rsidR="009A2BCC" w:rsidTr="008471BD">
        <w:trPr>
          <w:trHeight w:val="841"/>
          <w:jc w:val="center"/>
        </w:trPr>
        <w:tc>
          <w:tcPr>
            <w:tcW w:w="251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00" w:type="dxa"/>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rsidR="009A2BCC" w:rsidRDefault="009A2BCC">
            <w:pPr>
              <w:rPr>
                <w:rFonts w:ascii="Calibri" w:eastAsia="Calibri" w:hAnsi="Calibri" w:cs="Calibri"/>
                <w:color w:val="000000"/>
                <w:sz w:val="20"/>
                <w:szCs w:val="20"/>
              </w:rPr>
            </w:pPr>
            <w:r w:rsidRPr="005F2B0B">
              <w:rPr>
                <w:rFonts w:ascii="Calibri" w:eastAsia="Calibri" w:hAnsi="Calibri" w:cs="Calibri"/>
                <w:color w:val="000000"/>
                <w:sz w:val="20"/>
                <w:szCs w:val="20"/>
              </w:rPr>
              <w:t>Programa de mejoras y habilitación de oficinas.</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pBdr>
                <w:top w:val="nil"/>
                <w:left w:val="nil"/>
                <w:bottom w:val="nil"/>
                <w:right w:val="nil"/>
                <w:between w:val="nil"/>
              </w:pBdr>
              <w:jc w:val="center"/>
              <w:rPr>
                <w:rFonts w:ascii="Calibri" w:eastAsia="Calibri" w:hAnsi="Calibri" w:cs="Calibri"/>
                <w:color w:val="000000"/>
                <w:sz w:val="20"/>
                <w:szCs w:val="20"/>
              </w:rPr>
            </w:pPr>
            <w:r w:rsidRPr="005F2B0B">
              <w:rPr>
                <w:rFonts w:ascii="Calibri" w:eastAsia="Calibri" w:hAnsi="Calibri" w:cs="Calibri"/>
                <w:color w:val="000000"/>
                <w:sz w:val="20"/>
                <w:szCs w:val="20"/>
              </w:rPr>
              <w:t>2 Cantidades de oficinas nivel central mejoradas</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1 </w:t>
            </w:r>
            <w:proofErr w:type="spellStart"/>
            <w:r>
              <w:rPr>
                <w:rFonts w:ascii="Calibri" w:eastAsia="Calibri" w:hAnsi="Calibri" w:cs="Calibri"/>
                <w:color w:val="000000"/>
                <w:sz w:val="20"/>
                <w:szCs w:val="20"/>
              </w:rPr>
              <w:t>uds</w:t>
            </w:r>
            <w:proofErr w:type="spellEnd"/>
          </w:p>
        </w:tc>
        <w:tc>
          <w:tcPr>
            <w:tcW w:w="11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color w:val="000000"/>
                <w:sz w:val="20"/>
                <w:szCs w:val="20"/>
              </w:rPr>
              <w:t>50%</w:t>
            </w:r>
          </w:p>
        </w:tc>
      </w:tr>
      <w:tr w:rsidR="009A2BCC" w:rsidTr="008471BD">
        <w:trPr>
          <w:trHeight w:val="796"/>
          <w:jc w:val="center"/>
        </w:trPr>
        <w:tc>
          <w:tcPr>
            <w:tcW w:w="251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00" w:type="dxa"/>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Pr="005F2B0B" w:rsidRDefault="009A2BCC">
            <w:pPr>
              <w:rPr>
                <w:rFonts w:ascii="Calibri" w:eastAsia="Calibri" w:hAnsi="Calibri" w:cs="Calibri"/>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1 oficinas </w:t>
            </w:r>
            <w:r w:rsidRPr="005F2B0B">
              <w:rPr>
                <w:rFonts w:ascii="Calibri" w:eastAsia="Calibri" w:hAnsi="Calibri" w:cs="Calibri"/>
                <w:color w:val="000000"/>
                <w:sz w:val="20"/>
                <w:szCs w:val="20"/>
              </w:rPr>
              <w:t>provinciales mejoradas</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1 </w:t>
            </w:r>
            <w:proofErr w:type="spellStart"/>
            <w:r>
              <w:rPr>
                <w:rFonts w:ascii="Calibri" w:eastAsia="Calibri" w:hAnsi="Calibri" w:cs="Calibri"/>
                <w:color w:val="000000"/>
                <w:sz w:val="20"/>
                <w:szCs w:val="20"/>
              </w:rPr>
              <w:t>ud</w:t>
            </w:r>
            <w:proofErr w:type="spellEnd"/>
          </w:p>
        </w:tc>
        <w:tc>
          <w:tcPr>
            <w:tcW w:w="11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9A2BCC" w:rsidTr="009A2BCC">
        <w:trPr>
          <w:trHeight w:val="1066"/>
          <w:jc w:val="center"/>
        </w:trPr>
        <w:tc>
          <w:tcPr>
            <w:tcW w:w="251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rPr>
                <w:rFonts w:ascii="Calibri" w:eastAsia="Calibri" w:hAnsi="Calibri" w:cs="Calibri"/>
                <w:color w:val="000000"/>
                <w:sz w:val="20"/>
                <w:szCs w:val="20"/>
              </w:rPr>
            </w:pPr>
            <w:r w:rsidRPr="005F2B0B">
              <w:rPr>
                <w:rFonts w:ascii="Calibri" w:eastAsia="Calibri" w:hAnsi="Calibri" w:cs="Calibri"/>
                <w:color w:val="000000"/>
                <w:sz w:val="20"/>
                <w:szCs w:val="20"/>
              </w:rPr>
              <w:t>Distribución de Combustible para el consumo de la Flotilla del Inapa.</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 Reporte</w:t>
            </w:r>
            <w:r w:rsidRPr="005F2B0B">
              <w:rPr>
                <w:rFonts w:ascii="Calibri" w:eastAsia="Calibri" w:hAnsi="Calibri" w:cs="Calibri"/>
                <w:color w:val="000000"/>
                <w:sz w:val="20"/>
                <w:szCs w:val="20"/>
              </w:rPr>
              <w:t xml:space="preserve"> de despacho de combustible</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5F2B0B">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1 </w:t>
            </w:r>
            <w:proofErr w:type="spellStart"/>
            <w:r>
              <w:rPr>
                <w:rFonts w:ascii="Calibri" w:eastAsia="Calibri" w:hAnsi="Calibri" w:cs="Calibri"/>
                <w:color w:val="000000"/>
                <w:sz w:val="20"/>
                <w:szCs w:val="20"/>
              </w:rPr>
              <w:t>ud</w:t>
            </w:r>
            <w:proofErr w:type="spellEnd"/>
          </w:p>
        </w:tc>
        <w:tc>
          <w:tcPr>
            <w:tcW w:w="11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100%</w:t>
            </w:r>
          </w:p>
        </w:tc>
      </w:tr>
      <w:tr w:rsidR="009A2BCC" w:rsidTr="009A2BCC">
        <w:trPr>
          <w:trHeight w:val="1282"/>
          <w:jc w:val="center"/>
        </w:trPr>
        <w:tc>
          <w:tcPr>
            <w:tcW w:w="2515"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rPr>
                <w:rFonts w:ascii="Calibri" w:eastAsia="Calibri" w:hAnsi="Calibri" w:cs="Calibri"/>
                <w:color w:val="000000"/>
                <w:sz w:val="20"/>
                <w:szCs w:val="20"/>
              </w:rPr>
            </w:pPr>
            <w:r>
              <w:rPr>
                <w:rFonts w:ascii="Calibri" w:eastAsia="Calibri" w:hAnsi="Calibri" w:cs="Calibri"/>
                <w:color w:val="000000"/>
                <w:sz w:val="20"/>
                <w:szCs w:val="20"/>
              </w:rPr>
              <w:t xml:space="preserve">Procesos de compra y contrataciones para la generación de Órdenes de Compra y/o Servicios </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5F2B0B">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19  </w:t>
            </w:r>
            <w:r w:rsidRPr="005F2B0B">
              <w:rPr>
                <w:rFonts w:ascii="Calibri" w:eastAsia="Calibri" w:hAnsi="Calibri" w:cs="Calibri"/>
                <w:color w:val="000000"/>
                <w:sz w:val="20"/>
                <w:szCs w:val="20"/>
              </w:rPr>
              <w:t>Procesos de compras ejecutados según lo planificado</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14 </w:t>
            </w:r>
            <w:proofErr w:type="spellStart"/>
            <w:r>
              <w:rPr>
                <w:rFonts w:ascii="Calibri" w:eastAsia="Calibri" w:hAnsi="Calibri" w:cs="Calibri"/>
                <w:color w:val="000000"/>
                <w:sz w:val="20"/>
                <w:szCs w:val="20"/>
              </w:rPr>
              <w:t>uds</w:t>
            </w:r>
            <w:proofErr w:type="spellEnd"/>
          </w:p>
        </w:tc>
        <w:tc>
          <w:tcPr>
            <w:tcW w:w="11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73.68%</w:t>
            </w:r>
          </w:p>
        </w:tc>
      </w:tr>
      <w:tr w:rsidR="009A2BCC" w:rsidTr="00C10AA7">
        <w:trPr>
          <w:trHeight w:val="260"/>
          <w:jc w:val="center"/>
        </w:trPr>
        <w:tc>
          <w:tcPr>
            <w:tcW w:w="2515" w:type="dxa"/>
            <w:tcBorders>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color w:val="000000"/>
              </w:rPr>
            </w:pPr>
            <w:r>
              <w:rPr>
                <w:rFonts w:ascii="Calibri" w:eastAsia="Calibri" w:hAnsi="Calibri" w:cs="Calibri"/>
                <w:b/>
                <w:color w:val="FFFFFF"/>
                <w:sz w:val="20"/>
                <w:szCs w:val="20"/>
              </w:rPr>
              <w:t>Objetivo Específico del PEI</w:t>
            </w:r>
          </w:p>
        </w:tc>
        <w:tc>
          <w:tcPr>
            <w:tcW w:w="2700" w:type="dxa"/>
            <w:tcBorders>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color w:val="000000"/>
              </w:rPr>
            </w:pPr>
            <w:r>
              <w:rPr>
                <w:rFonts w:ascii="Calibri" w:eastAsia="Calibri" w:hAnsi="Calibri" w:cs="Calibri"/>
                <w:b/>
                <w:color w:val="FFFFFF"/>
                <w:sz w:val="20"/>
                <w:szCs w:val="20"/>
              </w:rPr>
              <w:t>Producto</w:t>
            </w:r>
          </w:p>
        </w:tc>
        <w:tc>
          <w:tcPr>
            <w:tcW w:w="1620"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color w:val="000000"/>
              </w:rPr>
            </w:pPr>
            <w:r>
              <w:rPr>
                <w:rFonts w:ascii="Calibri" w:eastAsia="Calibri" w:hAnsi="Calibri" w:cs="Calibri"/>
                <w:b/>
                <w:color w:val="FFFFFF"/>
                <w:sz w:val="20"/>
                <w:szCs w:val="20"/>
              </w:rPr>
              <w:t>Meta física 1er Trimestre 2023</w:t>
            </w:r>
          </w:p>
        </w:tc>
        <w:tc>
          <w:tcPr>
            <w:tcW w:w="1260" w:type="dxa"/>
            <w:tcBorders>
              <w:top w:val="single" w:sz="4" w:space="0" w:color="000000"/>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color w:val="000000"/>
              </w:rPr>
            </w:pPr>
            <w:r>
              <w:rPr>
                <w:rFonts w:ascii="Calibri" w:eastAsia="Calibri" w:hAnsi="Calibri" w:cs="Calibri"/>
                <w:b/>
                <w:color w:val="FFFFFF"/>
                <w:sz w:val="20"/>
                <w:szCs w:val="20"/>
              </w:rPr>
              <w:t>Ejecutado</w:t>
            </w:r>
          </w:p>
        </w:tc>
        <w:tc>
          <w:tcPr>
            <w:tcW w:w="1197" w:type="dxa"/>
            <w:tcBorders>
              <w:left w:val="single" w:sz="4" w:space="0" w:color="000000"/>
              <w:bottom w:val="single" w:sz="4" w:space="0" w:color="auto"/>
              <w:right w:val="single" w:sz="4" w:space="0" w:color="000000"/>
            </w:tcBorders>
            <w:shd w:val="clear" w:color="auto" w:fill="305496"/>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color w:val="000000"/>
              </w:rPr>
            </w:pPr>
            <w:r>
              <w:rPr>
                <w:rFonts w:ascii="Calibri" w:eastAsia="Calibri" w:hAnsi="Calibri" w:cs="Calibri"/>
                <w:b/>
                <w:color w:val="FFFFFF"/>
                <w:sz w:val="20"/>
                <w:szCs w:val="20"/>
              </w:rPr>
              <w:t>Avance del Producto</w:t>
            </w:r>
          </w:p>
        </w:tc>
      </w:tr>
      <w:tr w:rsidR="009A2BCC" w:rsidTr="009A2BCC">
        <w:trPr>
          <w:trHeight w:val="260"/>
          <w:jc w:val="center"/>
        </w:trPr>
        <w:tc>
          <w:tcPr>
            <w:tcW w:w="2515" w:type="dxa"/>
            <w:tcBorders>
              <w:top w:val="single" w:sz="4" w:space="0" w:color="auto"/>
              <w:left w:val="single" w:sz="4" w:space="0" w:color="auto"/>
              <w:right w:val="single" w:sz="4" w:space="0" w:color="auto"/>
            </w:tcBorders>
            <w:tcMar>
              <w:top w:w="0" w:type="dxa"/>
              <w:left w:w="70" w:type="dxa"/>
              <w:bottom w:w="0" w:type="dxa"/>
              <w:right w:w="70" w:type="dxa"/>
            </w:tcMar>
            <w:vAlign w:val="center"/>
          </w:tcPr>
          <w:p w:rsidR="009A2BCC" w:rsidRDefault="009A2BCC" w:rsidP="009A2BCC">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00" w:type="dxa"/>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rsidR="009A2BCC" w:rsidRDefault="009A2BCC" w:rsidP="009A2BCC">
            <w:pPr>
              <w:rPr>
                <w:rFonts w:ascii="Calibri" w:eastAsia="Calibri" w:hAnsi="Calibri" w:cs="Calibri"/>
                <w:color w:val="000000"/>
                <w:sz w:val="20"/>
                <w:szCs w:val="20"/>
              </w:rPr>
            </w:pPr>
            <w:r w:rsidRPr="005F2B0B">
              <w:rPr>
                <w:rFonts w:ascii="Calibri" w:eastAsia="Calibri" w:hAnsi="Calibri" w:cs="Calibri"/>
                <w:color w:val="000000"/>
                <w:sz w:val="20"/>
                <w:szCs w:val="20"/>
              </w:rPr>
              <w:t>Cumplimiento de los lineamientos para eficientizar la gestión de compras, el flujo de los procesos e identificar y prevenir riesgos del soborno.</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25% de avance</w:t>
            </w:r>
            <w:r w:rsidRPr="005F2B0B">
              <w:rPr>
                <w:rFonts w:ascii="Calibri" w:eastAsia="Calibri" w:hAnsi="Calibri" w:cs="Calibri"/>
                <w:color w:val="000000"/>
                <w:sz w:val="20"/>
                <w:szCs w:val="20"/>
              </w:rPr>
              <w:t xml:space="preserve"> Aplicación de la Debida Diligencia de los procesos de compras y contrataciones</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0% de avance</w:t>
            </w:r>
          </w:p>
        </w:tc>
        <w:tc>
          <w:tcPr>
            <w:tcW w:w="11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w:t>
            </w:r>
          </w:p>
        </w:tc>
      </w:tr>
      <w:tr w:rsidR="009A2BCC" w:rsidTr="00810EF1">
        <w:trPr>
          <w:trHeight w:val="260"/>
          <w:jc w:val="center"/>
        </w:trPr>
        <w:tc>
          <w:tcPr>
            <w:tcW w:w="2515" w:type="dxa"/>
            <w:tcBorders>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00" w:type="dxa"/>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Pr="005F2B0B" w:rsidRDefault="009A2BCC" w:rsidP="009A2BCC">
            <w:pPr>
              <w:rPr>
                <w:rFonts w:ascii="Calibri" w:eastAsia="Calibri" w:hAnsi="Calibri" w:cs="Calibri"/>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25% </w:t>
            </w:r>
            <w:r w:rsidRPr="005F2B0B">
              <w:rPr>
                <w:rFonts w:ascii="Calibri" w:eastAsia="Calibri" w:hAnsi="Calibri" w:cs="Calibri"/>
                <w:color w:val="000000"/>
                <w:sz w:val="20"/>
                <w:szCs w:val="20"/>
              </w:rPr>
              <w:t>de avance Aplicación de los formularios de controles para socios de negocios</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0% de avance</w:t>
            </w:r>
          </w:p>
        </w:tc>
        <w:tc>
          <w:tcPr>
            <w:tcW w:w="11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w:t>
            </w:r>
          </w:p>
        </w:tc>
      </w:tr>
      <w:tr w:rsidR="009A2BCC" w:rsidTr="00810EF1">
        <w:trPr>
          <w:trHeight w:val="260"/>
          <w:jc w:val="center"/>
        </w:trPr>
        <w:tc>
          <w:tcPr>
            <w:tcW w:w="2515" w:type="dxa"/>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rsidR="009A2BCC" w:rsidRDefault="009A2BCC" w:rsidP="009A2BCC">
            <w:pPr>
              <w:widowControl w:val="0"/>
              <w:pBdr>
                <w:top w:val="nil"/>
                <w:left w:val="nil"/>
                <w:bottom w:val="nil"/>
                <w:right w:val="nil"/>
                <w:between w:val="nil"/>
              </w:pBdr>
              <w:spacing w:line="276" w:lineRule="auto"/>
              <w:rPr>
                <w:rFonts w:ascii="Calibri" w:eastAsia="Calibri" w:hAnsi="Calibri" w:cs="Calibri"/>
                <w:color w:val="000000"/>
                <w:sz w:val="20"/>
                <w:szCs w:val="20"/>
              </w:rPr>
            </w:pPr>
            <w:r>
              <w:rPr>
                <w:rFonts w:ascii="Calibri" w:eastAsia="Calibri" w:hAnsi="Calibri" w:cs="Calibri"/>
                <w:color w:val="000000"/>
                <w:sz w:val="20"/>
                <w:szCs w:val="20"/>
              </w:rPr>
              <w:t>OE 4: Lograr la Sostenibilidad Financiera de la Institución</w:t>
            </w:r>
          </w:p>
        </w:tc>
        <w:tc>
          <w:tcPr>
            <w:tcW w:w="2700" w:type="dxa"/>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rsidR="009A2BCC" w:rsidRPr="005F2B0B" w:rsidRDefault="009A2BCC" w:rsidP="009A2BCC">
            <w:pPr>
              <w:rPr>
                <w:rFonts w:ascii="Calibri" w:eastAsia="Calibri" w:hAnsi="Calibri" w:cs="Calibri"/>
                <w:color w:val="000000"/>
                <w:sz w:val="20"/>
                <w:szCs w:val="20"/>
              </w:rPr>
            </w:pPr>
            <w:r w:rsidRPr="005F2B0B">
              <w:rPr>
                <w:rFonts w:ascii="Calibri" w:eastAsia="Calibri" w:hAnsi="Calibri" w:cs="Calibri"/>
                <w:color w:val="000000"/>
                <w:sz w:val="20"/>
                <w:szCs w:val="20"/>
              </w:rPr>
              <w:t>Programa de optimización de la gestión de Transporte Implementado</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3 </w:t>
            </w:r>
            <w:r w:rsidRPr="005F2B0B">
              <w:rPr>
                <w:rFonts w:ascii="Calibri" w:eastAsia="Calibri" w:hAnsi="Calibri" w:cs="Calibri"/>
                <w:color w:val="000000"/>
                <w:sz w:val="20"/>
                <w:szCs w:val="20"/>
              </w:rPr>
              <w:t>plantillas de programación de viajes elaboradas</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0 </w:t>
            </w:r>
            <w:proofErr w:type="spellStart"/>
            <w:r>
              <w:rPr>
                <w:rFonts w:ascii="Calibri" w:eastAsia="Calibri" w:hAnsi="Calibri" w:cs="Calibri"/>
                <w:color w:val="000000"/>
                <w:sz w:val="20"/>
                <w:szCs w:val="20"/>
              </w:rPr>
              <w:t>ud</w:t>
            </w:r>
            <w:proofErr w:type="spellEnd"/>
          </w:p>
        </w:tc>
        <w:tc>
          <w:tcPr>
            <w:tcW w:w="11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w:t>
            </w:r>
          </w:p>
        </w:tc>
      </w:tr>
      <w:tr w:rsidR="009A2BCC" w:rsidTr="00810EF1">
        <w:trPr>
          <w:trHeight w:val="260"/>
          <w:jc w:val="center"/>
        </w:trPr>
        <w:tc>
          <w:tcPr>
            <w:tcW w:w="2515" w:type="dxa"/>
            <w:vMerge/>
            <w:tcBorders>
              <w:left w:val="single" w:sz="4" w:space="0" w:color="auto"/>
              <w:right w:val="single" w:sz="4" w:space="0" w:color="auto"/>
            </w:tcBorders>
            <w:tcMar>
              <w:top w:w="0" w:type="dxa"/>
              <w:left w:w="70" w:type="dxa"/>
              <w:bottom w:w="0" w:type="dxa"/>
              <w:right w:w="70" w:type="dxa"/>
            </w:tcMar>
            <w:vAlign w:val="center"/>
          </w:tcPr>
          <w:p w:rsidR="009A2BCC" w:rsidRDefault="009A2BCC" w:rsidP="009A2BCC">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00" w:type="dxa"/>
            <w:vMerge/>
            <w:tcBorders>
              <w:left w:val="single" w:sz="4" w:space="0" w:color="auto"/>
              <w:right w:val="single" w:sz="4" w:space="0" w:color="auto"/>
            </w:tcBorders>
            <w:tcMar>
              <w:top w:w="0" w:type="dxa"/>
              <w:left w:w="70" w:type="dxa"/>
              <w:bottom w:w="0" w:type="dxa"/>
              <w:right w:w="70" w:type="dxa"/>
            </w:tcMar>
            <w:vAlign w:val="center"/>
          </w:tcPr>
          <w:p w:rsidR="009A2BCC" w:rsidRPr="005F2B0B" w:rsidRDefault="009A2BCC" w:rsidP="009A2BCC">
            <w:pPr>
              <w:rPr>
                <w:rFonts w:ascii="Calibri" w:eastAsia="Calibri" w:hAnsi="Calibri" w:cs="Calibri"/>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3 </w:t>
            </w:r>
            <w:r w:rsidRPr="005F2B0B">
              <w:rPr>
                <w:rFonts w:ascii="Calibri" w:eastAsia="Calibri" w:hAnsi="Calibri" w:cs="Calibri"/>
                <w:color w:val="000000"/>
                <w:sz w:val="20"/>
                <w:szCs w:val="20"/>
              </w:rPr>
              <w:t>reportes de disponibilidad de choferes elaboradas</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0 </w:t>
            </w:r>
            <w:proofErr w:type="spellStart"/>
            <w:r>
              <w:rPr>
                <w:rFonts w:ascii="Calibri" w:eastAsia="Calibri" w:hAnsi="Calibri" w:cs="Calibri"/>
                <w:color w:val="000000"/>
                <w:sz w:val="20"/>
                <w:szCs w:val="20"/>
              </w:rPr>
              <w:t>ud</w:t>
            </w:r>
            <w:proofErr w:type="spellEnd"/>
          </w:p>
        </w:tc>
        <w:tc>
          <w:tcPr>
            <w:tcW w:w="11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w:t>
            </w:r>
          </w:p>
        </w:tc>
      </w:tr>
      <w:tr w:rsidR="009A2BCC" w:rsidTr="00810EF1">
        <w:trPr>
          <w:trHeight w:val="260"/>
          <w:jc w:val="center"/>
        </w:trPr>
        <w:tc>
          <w:tcPr>
            <w:tcW w:w="2515" w:type="dxa"/>
            <w:vMerge/>
            <w:tcBorders>
              <w:left w:val="single" w:sz="4" w:space="0" w:color="auto"/>
              <w:right w:val="single" w:sz="4" w:space="0" w:color="auto"/>
            </w:tcBorders>
            <w:tcMar>
              <w:top w:w="0" w:type="dxa"/>
              <w:left w:w="70" w:type="dxa"/>
              <w:bottom w:w="0" w:type="dxa"/>
              <w:right w:w="70" w:type="dxa"/>
            </w:tcMar>
            <w:vAlign w:val="center"/>
          </w:tcPr>
          <w:p w:rsidR="009A2BCC" w:rsidRDefault="009A2BCC" w:rsidP="009A2BCC">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00" w:type="dxa"/>
            <w:vMerge/>
            <w:tcBorders>
              <w:left w:val="single" w:sz="4" w:space="0" w:color="auto"/>
              <w:right w:val="single" w:sz="4" w:space="0" w:color="auto"/>
            </w:tcBorders>
            <w:tcMar>
              <w:top w:w="0" w:type="dxa"/>
              <w:left w:w="70" w:type="dxa"/>
              <w:bottom w:w="0" w:type="dxa"/>
              <w:right w:w="70" w:type="dxa"/>
            </w:tcMar>
            <w:vAlign w:val="center"/>
          </w:tcPr>
          <w:p w:rsidR="009A2BCC" w:rsidRPr="005F2B0B" w:rsidRDefault="009A2BCC" w:rsidP="009A2BCC">
            <w:pPr>
              <w:rPr>
                <w:rFonts w:ascii="Calibri" w:eastAsia="Calibri" w:hAnsi="Calibri" w:cs="Calibri"/>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2100 </w:t>
            </w:r>
            <w:r w:rsidRPr="005F2B0B">
              <w:rPr>
                <w:rFonts w:ascii="Calibri" w:eastAsia="Calibri" w:hAnsi="Calibri" w:cs="Calibri"/>
                <w:color w:val="000000"/>
                <w:sz w:val="20"/>
                <w:szCs w:val="20"/>
              </w:rPr>
              <w:t>Certificaciones de carta de ruta elaboradas</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0 </w:t>
            </w:r>
            <w:proofErr w:type="spellStart"/>
            <w:r>
              <w:rPr>
                <w:rFonts w:ascii="Calibri" w:eastAsia="Calibri" w:hAnsi="Calibri" w:cs="Calibri"/>
                <w:color w:val="000000"/>
                <w:sz w:val="20"/>
                <w:szCs w:val="20"/>
              </w:rPr>
              <w:t>ud</w:t>
            </w:r>
            <w:proofErr w:type="spellEnd"/>
          </w:p>
        </w:tc>
        <w:tc>
          <w:tcPr>
            <w:tcW w:w="11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w:t>
            </w:r>
          </w:p>
        </w:tc>
      </w:tr>
      <w:tr w:rsidR="009A2BCC" w:rsidTr="00810EF1">
        <w:trPr>
          <w:trHeight w:val="260"/>
          <w:jc w:val="center"/>
        </w:trPr>
        <w:tc>
          <w:tcPr>
            <w:tcW w:w="2515" w:type="dxa"/>
            <w:vMerge/>
            <w:tcBorders>
              <w:left w:val="single" w:sz="4" w:space="0" w:color="auto"/>
              <w:right w:val="single" w:sz="4" w:space="0" w:color="auto"/>
            </w:tcBorders>
            <w:tcMar>
              <w:top w:w="0" w:type="dxa"/>
              <w:left w:w="70" w:type="dxa"/>
              <w:bottom w:w="0" w:type="dxa"/>
              <w:right w:w="70" w:type="dxa"/>
            </w:tcMar>
            <w:vAlign w:val="center"/>
          </w:tcPr>
          <w:p w:rsidR="009A2BCC" w:rsidRDefault="009A2BCC" w:rsidP="009A2BCC">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00" w:type="dxa"/>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Pr="005F2B0B" w:rsidRDefault="009A2BCC" w:rsidP="009A2BCC">
            <w:pPr>
              <w:rPr>
                <w:rFonts w:ascii="Calibri" w:eastAsia="Calibri" w:hAnsi="Calibri" w:cs="Calibri"/>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 1 </w:t>
            </w:r>
            <w:r w:rsidRPr="00817381">
              <w:rPr>
                <w:rFonts w:ascii="Calibri" w:eastAsia="Calibri" w:hAnsi="Calibri" w:cs="Calibri"/>
                <w:color w:val="000000"/>
                <w:sz w:val="20"/>
                <w:szCs w:val="20"/>
              </w:rPr>
              <w:t>reportes elaborados de Seguimiento de accidentes de vehículos de motor</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0 </w:t>
            </w:r>
            <w:proofErr w:type="spellStart"/>
            <w:r>
              <w:rPr>
                <w:rFonts w:ascii="Calibri" w:eastAsia="Calibri" w:hAnsi="Calibri" w:cs="Calibri"/>
                <w:color w:val="000000"/>
                <w:sz w:val="20"/>
                <w:szCs w:val="20"/>
              </w:rPr>
              <w:t>ud</w:t>
            </w:r>
            <w:proofErr w:type="spellEnd"/>
          </w:p>
        </w:tc>
        <w:tc>
          <w:tcPr>
            <w:tcW w:w="11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w:t>
            </w:r>
          </w:p>
        </w:tc>
      </w:tr>
      <w:tr w:rsidR="009A2BCC" w:rsidTr="00810EF1">
        <w:trPr>
          <w:trHeight w:val="260"/>
          <w:jc w:val="center"/>
        </w:trPr>
        <w:tc>
          <w:tcPr>
            <w:tcW w:w="2515" w:type="dxa"/>
            <w:vMerge/>
            <w:tcBorders>
              <w:left w:val="single" w:sz="4" w:space="0" w:color="auto"/>
              <w:right w:val="single" w:sz="4" w:space="0" w:color="auto"/>
            </w:tcBorders>
            <w:tcMar>
              <w:top w:w="0" w:type="dxa"/>
              <w:left w:w="70" w:type="dxa"/>
              <w:bottom w:w="0" w:type="dxa"/>
              <w:right w:w="70" w:type="dxa"/>
            </w:tcMar>
            <w:vAlign w:val="center"/>
          </w:tcPr>
          <w:p w:rsidR="009A2BCC" w:rsidRDefault="009A2BCC" w:rsidP="009A2BCC">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00" w:type="dxa"/>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rsidR="009A2BCC" w:rsidRPr="005F2B0B" w:rsidRDefault="009A2BCC" w:rsidP="009A2BCC">
            <w:pPr>
              <w:rPr>
                <w:rFonts w:ascii="Calibri" w:eastAsia="Calibri" w:hAnsi="Calibri" w:cs="Calibri"/>
                <w:color w:val="000000"/>
                <w:sz w:val="20"/>
                <w:szCs w:val="20"/>
              </w:rPr>
            </w:pPr>
            <w:r w:rsidRPr="006510B7">
              <w:rPr>
                <w:rFonts w:ascii="Calibri" w:eastAsia="Calibri" w:hAnsi="Calibri" w:cs="Calibri"/>
                <w:color w:val="000000"/>
                <w:sz w:val="20"/>
                <w:szCs w:val="20"/>
              </w:rPr>
              <w:t>Programa de Mantenimiento para el buen estado de la Flotilla de</w:t>
            </w:r>
            <w:bookmarkStart w:id="49" w:name="_GoBack"/>
            <w:bookmarkEnd w:id="49"/>
            <w:r w:rsidRPr="006510B7">
              <w:rPr>
                <w:rFonts w:ascii="Calibri" w:eastAsia="Calibri" w:hAnsi="Calibri" w:cs="Calibri"/>
                <w:color w:val="000000"/>
                <w:sz w:val="20"/>
                <w:szCs w:val="20"/>
              </w:rPr>
              <w:t xml:space="preserve"> la Institución realizado</w:t>
            </w: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 I</w:t>
            </w:r>
            <w:r w:rsidRPr="00817381">
              <w:rPr>
                <w:rFonts w:ascii="Calibri" w:eastAsia="Calibri" w:hAnsi="Calibri" w:cs="Calibri"/>
                <w:color w:val="000000"/>
                <w:sz w:val="20"/>
                <w:szCs w:val="20"/>
              </w:rPr>
              <w:t>nventarios de piezas y equipos, elaborados</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0 </w:t>
            </w:r>
            <w:proofErr w:type="spellStart"/>
            <w:r>
              <w:rPr>
                <w:rFonts w:ascii="Calibri" w:eastAsia="Calibri" w:hAnsi="Calibri" w:cs="Calibri"/>
                <w:color w:val="000000"/>
                <w:sz w:val="20"/>
                <w:szCs w:val="20"/>
              </w:rPr>
              <w:t>ud</w:t>
            </w:r>
            <w:proofErr w:type="spellEnd"/>
          </w:p>
        </w:tc>
        <w:tc>
          <w:tcPr>
            <w:tcW w:w="11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w:t>
            </w:r>
          </w:p>
        </w:tc>
      </w:tr>
      <w:tr w:rsidR="009A2BCC" w:rsidTr="00810EF1">
        <w:trPr>
          <w:trHeight w:val="260"/>
          <w:jc w:val="center"/>
        </w:trPr>
        <w:tc>
          <w:tcPr>
            <w:tcW w:w="2515" w:type="dxa"/>
            <w:vMerge/>
            <w:tcBorders>
              <w:left w:val="single" w:sz="4" w:space="0" w:color="auto"/>
              <w:right w:val="single" w:sz="4" w:space="0" w:color="auto"/>
            </w:tcBorders>
            <w:tcMar>
              <w:top w:w="0" w:type="dxa"/>
              <w:left w:w="70" w:type="dxa"/>
              <w:bottom w:w="0" w:type="dxa"/>
              <w:right w:w="70" w:type="dxa"/>
            </w:tcMar>
            <w:vAlign w:val="center"/>
          </w:tcPr>
          <w:p w:rsidR="009A2BCC" w:rsidRDefault="009A2BCC" w:rsidP="009A2BCC">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00" w:type="dxa"/>
            <w:vMerge/>
            <w:tcBorders>
              <w:left w:val="single" w:sz="4" w:space="0" w:color="auto"/>
              <w:right w:val="single" w:sz="4" w:space="0" w:color="auto"/>
            </w:tcBorders>
            <w:tcMar>
              <w:top w:w="0" w:type="dxa"/>
              <w:left w:w="70" w:type="dxa"/>
              <w:bottom w:w="0" w:type="dxa"/>
              <w:right w:w="70" w:type="dxa"/>
            </w:tcMar>
            <w:vAlign w:val="center"/>
          </w:tcPr>
          <w:p w:rsidR="009A2BCC" w:rsidRPr="005F2B0B" w:rsidRDefault="009A2BCC" w:rsidP="009A2BCC">
            <w:pPr>
              <w:rPr>
                <w:rFonts w:ascii="Calibri" w:eastAsia="Calibri" w:hAnsi="Calibri" w:cs="Calibri"/>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1 inspección </w:t>
            </w:r>
            <w:r w:rsidRPr="00817381">
              <w:rPr>
                <w:rFonts w:ascii="Calibri" w:eastAsia="Calibri" w:hAnsi="Calibri" w:cs="Calibri"/>
                <w:color w:val="000000"/>
                <w:sz w:val="20"/>
                <w:szCs w:val="20"/>
              </w:rPr>
              <w:t xml:space="preserve"> de los equipos de motor realizadas</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0 </w:t>
            </w:r>
            <w:proofErr w:type="spellStart"/>
            <w:r>
              <w:rPr>
                <w:rFonts w:ascii="Calibri" w:eastAsia="Calibri" w:hAnsi="Calibri" w:cs="Calibri"/>
                <w:color w:val="000000"/>
                <w:sz w:val="20"/>
                <w:szCs w:val="20"/>
              </w:rPr>
              <w:t>ud</w:t>
            </w:r>
            <w:proofErr w:type="spellEnd"/>
          </w:p>
        </w:tc>
        <w:tc>
          <w:tcPr>
            <w:tcW w:w="11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w:t>
            </w:r>
          </w:p>
        </w:tc>
      </w:tr>
      <w:tr w:rsidR="009A2BCC" w:rsidTr="00810EF1">
        <w:trPr>
          <w:trHeight w:val="260"/>
          <w:jc w:val="center"/>
        </w:trPr>
        <w:tc>
          <w:tcPr>
            <w:tcW w:w="2515" w:type="dxa"/>
            <w:vMerge/>
            <w:tcBorders>
              <w:left w:val="single" w:sz="4" w:space="0" w:color="auto"/>
              <w:right w:val="single" w:sz="4" w:space="0" w:color="auto"/>
            </w:tcBorders>
            <w:tcMar>
              <w:top w:w="0" w:type="dxa"/>
              <w:left w:w="70" w:type="dxa"/>
              <w:bottom w:w="0" w:type="dxa"/>
              <w:right w:w="70" w:type="dxa"/>
            </w:tcMar>
            <w:vAlign w:val="center"/>
          </w:tcPr>
          <w:p w:rsidR="009A2BCC" w:rsidRDefault="009A2BCC" w:rsidP="009A2BCC">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00" w:type="dxa"/>
            <w:vMerge/>
            <w:tcBorders>
              <w:left w:val="single" w:sz="4" w:space="0" w:color="auto"/>
              <w:right w:val="single" w:sz="4" w:space="0" w:color="auto"/>
            </w:tcBorders>
            <w:tcMar>
              <w:top w:w="0" w:type="dxa"/>
              <w:left w:w="70" w:type="dxa"/>
              <w:bottom w:w="0" w:type="dxa"/>
              <w:right w:w="70" w:type="dxa"/>
            </w:tcMar>
            <w:vAlign w:val="center"/>
          </w:tcPr>
          <w:p w:rsidR="009A2BCC" w:rsidRPr="005F2B0B" w:rsidRDefault="009A2BCC" w:rsidP="009A2BCC">
            <w:pPr>
              <w:rPr>
                <w:rFonts w:ascii="Calibri" w:eastAsia="Calibri" w:hAnsi="Calibri" w:cs="Calibri"/>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 reporte</w:t>
            </w:r>
            <w:r w:rsidRPr="006510B7">
              <w:rPr>
                <w:rFonts w:ascii="Calibri" w:eastAsia="Calibri" w:hAnsi="Calibri" w:cs="Calibri"/>
                <w:color w:val="000000"/>
                <w:sz w:val="20"/>
                <w:szCs w:val="20"/>
              </w:rPr>
              <w:t xml:space="preserve"> de mantenimiento de vehículos, elaborados</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0 </w:t>
            </w:r>
            <w:proofErr w:type="spellStart"/>
            <w:r>
              <w:rPr>
                <w:rFonts w:ascii="Calibri" w:eastAsia="Calibri" w:hAnsi="Calibri" w:cs="Calibri"/>
                <w:color w:val="000000"/>
                <w:sz w:val="20"/>
                <w:szCs w:val="20"/>
              </w:rPr>
              <w:t>ud</w:t>
            </w:r>
            <w:proofErr w:type="spellEnd"/>
          </w:p>
        </w:tc>
        <w:tc>
          <w:tcPr>
            <w:tcW w:w="11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w:t>
            </w:r>
          </w:p>
        </w:tc>
      </w:tr>
      <w:tr w:rsidR="009A2BCC" w:rsidTr="00810EF1">
        <w:trPr>
          <w:trHeight w:val="260"/>
          <w:jc w:val="center"/>
        </w:trPr>
        <w:tc>
          <w:tcPr>
            <w:tcW w:w="2515" w:type="dxa"/>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700" w:type="dxa"/>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Pr="005F2B0B" w:rsidRDefault="009A2BCC" w:rsidP="009A2BCC">
            <w:pPr>
              <w:rPr>
                <w:rFonts w:ascii="Calibri" w:eastAsia="Calibri" w:hAnsi="Calibri" w:cs="Calibri"/>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1 reporte</w:t>
            </w:r>
            <w:r w:rsidRPr="006510B7">
              <w:rPr>
                <w:rFonts w:ascii="Calibri" w:eastAsia="Calibri" w:hAnsi="Calibri" w:cs="Calibri"/>
                <w:color w:val="000000"/>
                <w:sz w:val="20"/>
                <w:szCs w:val="20"/>
              </w:rPr>
              <w:t xml:space="preserve"> de despachos realizados</w:t>
            </w: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0 </w:t>
            </w:r>
            <w:proofErr w:type="spellStart"/>
            <w:r>
              <w:rPr>
                <w:rFonts w:ascii="Calibri" w:eastAsia="Calibri" w:hAnsi="Calibri" w:cs="Calibri"/>
                <w:color w:val="000000"/>
                <w:sz w:val="20"/>
                <w:szCs w:val="20"/>
              </w:rPr>
              <w:t>ud</w:t>
            </w:r>
            <w:proofErr w:type="spellEnd"/>
          </w:p>
        </w:tc>
        <w:tc>
          <w:tcPr>
            <w:tcW w:w="11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A2BCC" w:rsidRDefault="009A2BCC" w:rsidP="009A2BCC">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0%</w:t>
            </w:r>
          </w:p>
        </w:tc>
      </w:tr>
    </w:tbl>
    <w:p w:rsidR="007874A0" w:rsidRDefault="007874A0">
      <w:pPr>
        <w:pBdr>
          <w:top w:val="nil"/>
          <w:left w:val="nil"/>
          <w:bottom w:val="nil"/>
          <w:right w:val="nil"/>
          <w:between w:val="nil"/>
        </w:pBdr>
        <w:tabs>
          <w:tab w:val="left" w:pos="3402"/>
          <w:tab w:val="left" w:pos="3969"/>
        </w:tabs>
        <w:spacing w:line="360" w:lineRule="auto"/>
      </w:pPr>
    </w:p>
    <w:p w:rsidR="00A60628" w:rsidRDefault="00A60628">
      <w:pPr>
        <w:pBdr>
          <w:top w:val="nil"/>
          <w:left w:val="nil"/>
          <w:bottom w:val="nil"/>
          <w:right w:val="nil"/>
          <w:between w:val="nil"/>
        </w:pBdr>
        <w:tabs>
          <w:tab w:val="left" w:pos="3402"/>
          <w:tab w:val="left" w:pos="3969"/>
        </w:tabs>
        <w:spacing w:line="360" w:lineRule="auto"/>
      </w:pPr>
    </w:p>
    <w:p w:rsidR="00A60628" w:rsidRDefault="00A60628">
      <w:pPr>
        <w:pBdr>
          <w:top w:val="nil"/>
          <w:left w:val="nil"/>
          <w:bottom w:val="nil"/>
          <w:right w:val="nil"/>
          <w:between w:val="nil"/>
        </w:pBdr>
        <w:tabs>
          <w:tab w:val="left" w:pos="3402"/>
          <w:tab w:val="left" w:pos="3969"/>
        </w:tabs>
        <w:spacing w:line="360" w:lineRule="auto"/>
      </w:pPr>
    </w:p>
    <w:p w:rsidR="00A60628" w:rsidRDefault="00A60628">
      <w:pPr>
        <w:pBdr>
          <w:top w:val="nil"/>
          <w:left w:val="nil"/>
          <w:bottom w:val="nil"/>
          <w:right w:val="nil"/>
          <w:between w:val="nil"/>
        </w:pBdr>
        <w:tabs>
          <w:tab w:val="left" w:pos="3402"/>
          <w:tab w:val="left" w:pos="3969"/>
        </w:tabs>
        <w:spacing w:line="360" w:lineRule="auto"/>
      </w:pPr>
    </w:p>
    <w:p w:rsidR="00A60628" w:rsidRDefault="00A60628">
      <w:pPr>
        <w:pBdr>
          <w:top w:val="nil"/>
          <w:left w:val="nil"/>
          <w:bottom w:val="nil"/>
          <w:right w:val="nil"/>
          <w:between w:val="nil"/>
        </w:pBdr>
        <w:tabs>
          <w:tab w:val="left" w:pos="3402"/>
          <w:tab w:val="left" w:pos="3969"/>
        </w:tabs>
        <w:spacing w:line="360" w:lineRule="auto"/>
      </w:pPr>
    </w:p>
    <w:p w:rsidR="007874A0" w:rsidRDefault="009A2BCC">
      <w:pPr>
        <w:pStyle w:val="Ttulo1"/>
        <w:numPr>
          <w:ilvl w:val="0"/>
          <w:numId w:val="6"/>
        </w:numPr>
        <w:rPr>
          <w:b/>
          <w:color w:val="072B62"/>
          <w:sz w:val="32"/>
          <w:szCs w:val="32"/>
        </w:rPr>
      </w:pPr>
      <w:bookmarkStart w:id="50" w:name="_heading=h.2zbgiuw" w:colFirst="0" w:colLast="0"/>
      <w:bookmarkStart w:id="51" w:name="_Toc132106957"/>
      <w:bookmarkEnd w:id="50"/>
      <w:r>
        <w:rPr>
          <w:b/>
          <w:color w:val="072B62"/>
          <w:sz w:val="32"/>
          <w:szCs w:val="32"/>
        </w:rPr>
        <w:t>R</w:t>
      </w:r>
      <w:r w:rsidR="0049122D">
        <w:rPr>
          <w:b/>
          <w:color w:val="072B62"/>
          <w:sz w:val="32"/>
          <w:szCs w:val="32"/>
        </w:rPr>
        <w:t>ECOMENDACIONES GENERALES</w:t>
      </w:r>
      <w:r w:rsidR="0049122D">
        <w:rPr>
          <w:noProof/>
          <w:lang w:val="en-US"/>
        </w:rPr>
        <mc:AlternateContent>
          <mc:Choice Requires="wpg">
            <w:drawing>
              <wp:anchor distT="0" distB="0" distL="114300" distR="114300" simplePos="0" relativeHeight="251674624" behindDoc="0" locked="0" layoutInCell="1" hidden="0" allowOverlap="1">
                <wp:simplePos x="0" y="0"/>
                <wp:positionH relativeFrom="column">
                  <wp:posOffset>431800</wp:posOffset>
                </wp:positionH>
                <wp:positionV relativeFrom="paragraph">
                  <wp:posOffset>190500</wp:posOffset>
                </wp:positionV>
                <wp:extent cx="3917950" cy="71119"/>
                <wp:effectExtent l="0" t="0" r="0" b="0"/>
                <wp:wrapNone/>
                <wp:docPr id="305" name=""/>
                <wp:cNvGraphicFramePr/>
                <a:graphic xmlns:a="http://schemas.openxmlformats.org/drawingml/2006/main">
                  <a:graphicData uri="http://schemas.microsoft.com/office/word/2010/wordprocessingShape">
                    <wps:wsp>
                      <wps:cNvCnPr/>
                      <wps:spPr>
                        <a:xfrm>
                          <a:off x="3399725" y="3757141"/>
                          <a:ext cx="3892550" cy="45719"/>
                        </a:xfrm>
                        <a:prstGeom prst="straightConnector1">
                          <a:avLst/>
                        </a:prstGeom>
                        <a:noFill/>
                        <a:ln w="25400" cap="flat" cmpd="sng">
                          <a:solidFill>
                            <a:srgbClr val="C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431800</wp:posOffset>
                </wp:positionH>
                <wp:positionV relativeFrom="paragraph">
                  <wp:posOffset>190500</wp:posOffset>
                </wp:positionV>
                <wp:extent cx="3917950" cy="71119"/>
                <wp:effectExtent b="0" l="0" r="0" t="0"/>
                <wp:wrapNone/>
                <wp:docPr id="305" name="image11.png"/>
                <a:graphic>
                  <a:graphicData uri="http://schemas.openxmlformats.org/drawingml/2006/picture">
                    <pic:pic>
                      <pic:nvPicPr>
                        <pic:cNvPr id="0" name="image11.png"/>
                        <pic:cNvPicPr preferRelativeResize="0"/>
                      </pic:nvPicPr>
                      <pic:blipFill>
                        <a:blip r:embed="rId26"/>
                        <a:srcRect/>
                        <a:stretch>
                          <a:fillRect/>
                        </a:stretch>
                      </pic:blipFill>
                      <pic:spPr>
                        <a:xfrm>
                          <a:off x="0" y="0"/>
                          <a:ext cx="3917950" cy="71119"/>
                        </a:xfrm>
                        <a:prstGeom prst="rect"/>
                        <a:ln/>
                      </pic:spPr>
                    </pic:pic>
                  </a:graphicData>
                </a:graphic>
              </wp:anchor>
            </w:drawing>
          </mc:Fallback>
        </mc:AlternateContent>
      </w:r>
      <w:bookmarkEnd w:id="51"/>
    </w:p>
    <w:p w:rsidR="007874A0" w:rsidRDefault="007874A0">
      <w:pPr>
        <w:pBdr>
          <w:top w:val="nil"/>
          <w:left w:val="nil"/>
          <w:bottom w:val="nil"/>
          <w:right w:val="nil"/>
          <w:between w:val="nil"/>
        </w:pBdr>
        <w:tabs>
          <w:tab w:val="left" w:pos="3402"/>
          <w:tab w:val="left" w:pos="3969"/>
        </w:tabs>
        <w:spacing w:line="360" w:lineRule="auto"/>
        <w:jc w:val="both"/>
        <w:rPr>
          <w:color w:val="000000"/>
        </w:rPr>
      </w:pPr>
    </w:p>
    <w:p w:rsidR="007874A0" w:rsidRDefault="0049122D">
      <w:pPr>
        <w:pBdr>
          <w:top w:val="nil"/>
          <w:left w:val="nil"/>
          <w:bottom w:val="nil"/>
          <w:right w:val="nil"/>
          <w:between w:val="nil"/>
        </w:pBdr>
        <w:tabs>
          <w:tab w:val="left" w:pos="3402"/>
          <w:tab w:val="left" w:pos="3969"/>
        </w:tabs>
        <w:spacing w:line="276" w:lineRule="auto"/>
        <w:ind w:firstLine="708"/>
        <w:jc w:val="both"/>
        <w:rPr>
          <w:rFonts w:ascii="Calibri" w:eastAsia="Calibri" w:hAnsi="Calibri" w:cs="Calibri"/>
          <w:color w:val="000000"/>
        </w:rPr>
      </w:pPr>
      <w:r>
        <w:rPr>
          <w:rFonts w:ascii="Calibri" w:eastAsia="Calibri" w:hAnsi="Calibri" w:cs="Calibri"/>
          <w:color w:val="000000"/>
        </w:rPr>
        <w:t xml:space="preserve">En vista de que algunas áreas de la institución no lograron o presentar la ejecución de algunos indicadores establecidos en el Plan Operativo Anual (POA) en este </w:t>
      </w:r>
      <w:r>
        <w:rPr>
          <w:rFonts w:ascii="Calibri" w:eastAsia="Calibri" w:hAnsi="Calibri" w:cs="Calibri"/>
        </w:rPr>
        <w:t xml:space="preserve">primer </w:t>
      </w:r>
      <w:r>
        <w:rPr>
          <w:rFonts w:ascii="Calibri" w:eastAsia="Calibri" w:hAnsi="Calibri" w:cs="Calibri"/>
          <w:color w:val="000000"/>
        </w:rPr>
        <w:t>trimestre, recomendamos las siguientes acciones a fines de garantizar el logro de las metas establecidas:</w:t>
      </w:r>
    </w:p>
    <w:p w:rsidR="007874A0" w:rsidRDefault="007874A0">
      <w:pPr>
        <w:pBdr>
          <w:top w:val="nil"/>
          <w:left w:val="nil"/>
          <w:bottom w:val="nil"/>
          <w:right w:val="nil"/>
          <w:between w:val="nil"/>
        </w:pBdr>
        <w:tabs>
          <w:tab w:val="left" w:pos="3402"/>
          <w:tab w:val="left" w:pos="3969"/>
        </w:tabs>
        <w:spacing w:line="360" w:lineRule="auto"/>
        <w:ind w:firstLine="708"/>
        <w:jc w:val="both"/>
        <w:rPr>
          <w:rFonts w:ascii="Calibri" w:eastAsia="Calibri" w:hAnsi="Calibri" w:cs="Calibri"/>
          <w:color w:val="000000"/>
        </w:rPr>
      </w:pPr>
    </w:p>
    <w:p w:rsidR="007874A0" w:rsidRDefault="0049122D">
      <w:pPr>
        <w:numPr>
          <w:ilvl w:val="0"/>
          <w:numId w:val="1"/>
        </w:numPr>
        <w:pBdr>
          <w:top w:val="nil"/>
          <w:left w:val="nil"/>
          <w:bottom w:val="nil"/>
          <w:right w:val="nil"/>
          <w:between w:val="nil"/>
        </w:pBdr>
        <w:tabs>
          <w:tab w:val="left" w:pos="3402"/>
          <w:tab w:val="left" w:pos="3969"/>
        </w:tabs>
        <w:spacing w:line="360" w:lineRule="auto"/>
        <w:jc w:val="both"/>
        <w:rPr>
          <w:rFonts w:ascii="Calibri" w:eastAsia="Calibri" w:hAnsi="Calibri" w:cs="Calibri"/>
          <w:color w:val="000000"/>
        </w:rPr>
      </w:pPr>
      <w:r>
        <w:rPr>
          <w:rFonts w:ascii="Calibri" w:eastAsia="Calibri" w:hAnsi="Calibri" w:cs="Calibri"/>
          <w:color w:val="000000"/>
        </w:rPr>
        <w:t xml:space="preserve">Reprogramar las metas no alcanzadas </w:t>
      </w:r>
      <w:r>
        <w:rPr>
          <w:rFonts w:ascii="Calibri" w:eastAsia="Calibri" w:hAnsi="Calibri" w:cs="Calibri"/>
        </w:rPr>
        <w:t>para el 2do trimestre</w:t>
      </w:r>
      <w:r>
        <w:rPr>
          <w:rFonts w:ascii="Calibri" w:eastAsia="Calibri" w:hAnsi="Calibri" w:cs="Calibri"/>
          <w:color w:val="000000"/>
        </w:rPr>
        <w:t xml:space="preserve"> Plan Operativo Anual (POA) 2023, considerando las limitaciones identificadas.</w:t>
      </w:r>
    </w:p>
    <w:p w:rsidR="007874A0" w:rsidRDefault="0049122D">
      <w:pPr>
        <w:numPr>
          <w:ilvl w:val="0"/>
          <w:numId w:val="1"/>
        </w:num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rPr>
      </w:pPr>
      <w:r>
        <w:rPr>
          <w:rFonts w:ascii="Calibri" w:eastAsia="Calibri" w:hAnsi="Calibri" w:cs="Calibri"/>
          <w:color w:val="000000"/>
        </w:rPr>
        <w:t>Velar porque los productos y metas sean formulados acorde a la capacidad y/o competencia del área.</w:t>
      </w:r>
    </w:p>
    <w:p w:rsidR="007874A0" w:rsidRDefault="007874A0" w:rsidP="00E17E57">
      <w:pPr>
        <w:pBdr>
          <w:top w:val="nil"/>
          <w:left w:val="nil"/>
          <w:bottom w:val="nil"/>
          <w:right w:val="nil"/>
          <w:between w:val="nil"/>
        </w:pBdr>
        <w:tabs>
          <w:tab w:val="left" w:pos="3402"/>
          <w:tab w:val="left" w:pos="3969"/>
        </w:tabs>
        <w:spacing w:line="276" w:lineRule="auto"/>
        <w:jc w:val="both"/>
        <w:rPr>
          <w:rFonts w:ascii="Calibri" w:eastAsia="Calibri" w:hAnsi="Calibri" w:cs="Calibri"/>
        </w:rPr>
      </w:pPr>
    </w:p>
    <w:p w:rsidR="007874A0" w:rsidRDefault="0049122D">
      <w:pPr>
        <w:numPr>
          <w:ilvl w:val="0"/>
          <w:numId w:val="1"/>
        </w:num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rPr>
      </w:pPr>
      <w:r>
        <w:rPr>
          <w:rFonts w:ascii="Calibri" w:eastAsia="Calibri" w:hAnsi="Calibri" w:cs="Calibri"/>
          <w:color w:val="000000"/>
        </w:rPr>
        <w:t>Revisar las unidades de medidas relacionadas, y realizar los ajustes correspondientes en la programación, en los casos de los productos cuya demanda está determinada por la solicitud de las distintas instancias públicas.</w:t>
      </w:r>
    </w:p>
    <w:p w:rsidR="007874A0" w:rsidRDefault="007874A0">
      <w:p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rPr>
      </w:pPr>
    </w:p>
    <w:p w:rsidR="007874A0" w:rsidRDefault="007874A0">
      <w:pPr>
        <w:pBdr>
          <w:top w:val="nil"/>
          <w:left w:val="nil"/>
          <w:bottom w:val="nil"/>
          <w:right w:val="nil"/>
          <w:between w:val="nil"/>
        </w:pBdr>
        <w:tabs>
          <w:tab w:val="left" w:pos="3402"/>
          <w:tab w:val="left" w:pos="3969"/>
        </w:tabs>
        <w:spacing w:line="276" w:lineRule="auto"/>
        <w:jc w:val="both"/>
        <w:rPr>
          <w:rFonts w:ascii="Calibri" w:eastAsia="Calibri" w:hAnsi="Calibri" w:cs="Calibri"/>
          <w:color w:val="000000"/>
        </w:rPr>
      </w:pPr>
    </w:p>
    <w:p w:rsidR="007874A0" w:rsidRDefault="007874A0">
      <w:pPr>
        <w:pBdr>
          <w:top w:val="nil"/>
          <w:left w:val="nil"/>
          <w:bottom w:val="nil"/>
          <w:right w:val="nil"/>
          <w:between w:val="nil"/>
        </w:pBdr>
        <w:tabs>
          <w:tab w:val="left" w:pos="3402"/>
          <w:tab w:val="left" w:pos="3969"/>
        </w:tabs>
        <w:spacing w:line="360" w:lineRule="auto"/>
        <w:ind w:left="3969" w:hanging="3969"/>
        <w:jc w:val="both"/>
        <w:rPr>
          <w:b/>
          <w:color w:val="000000"/>
        </w:rPr>
      </w:pPr>
    </w:p>
    <w:p w:rsidR="007874A0" w:rsidRDefault="007874A0">
      <w:pPr>
        <w:ind w:firstLine="708"/>
        <w:jc w:val="both"/>
      </w:pPr>
    </w:p>
    <w:p w:rsidR="007874A0" w:rsidRDefault="007874A0">
      <w:pPr>
        <w:ind w:firstLine="708"/>
        <w:jc w:val="both"/>
      </w:pPr>
    </w:p>
    <w:p w:rsidR="00833D15" w:rsidRPr="008471BD" w:rsidRDefault="00833D15" w:rsidP="00833D15">
      <w:pPr>
        <w:spacing w:line="360" w:lineRule="auto"/>
        <w:ind w:left="3969" w:hanging="3969"/>
        <w:jc w:val="both"/>
        <w:rPr>
          <w:rFonts w:asciiTheme="minorHAnsi" w:hAnsiTheme="minorHAnsi" w:cstheme="minorHAnsi"/>
          <w:b/>
          <w:bCs/>
          <w:lang w:val="es-ES" w:eastAsia="es-ES"/>
        </w:rPr>
      </w:pPr>
      <w:r w:rsidRPr="008471BD">
        <w:rPr>
          <w:rFonts w:asciiTheme="minorHAnsi" w:hAnsiTheme="minorHAnsi" w:cstheme="minorHAnsi"/>
          <w:b/>
          <w:bCs/>
          <w:lang w:val="es-ES" w:eastAsia="es-ES"/>
        </w:rPr>
        <w:t>Revisado por:</w:t>
      </w:r>
    </w:p>
    <w:p w:rsidR="00833D15" w:rsidRPr="008471BD" w:rsidRDefault="00833D15" w:rsidP="00833D15">
      <w:pPr>
        <w:ind w:left="3969" w:hanging="2551"/>
        <w:jc w:val="both"/>
        <w:rPr>
          <w:rFonts w:asciiTheme="minorHAnsi" w:hAnsiTheme="minorHAnsi" w:cstheme="minorHAnsi"/>
          <w:b/>
          <w:bCs/>
          <w:lang w:val="es-ES" w:eastAsia="es-ES"/>
        </w:rPr>
      </w:pPr>
      <w:r w:rsidRPr="008471BD">
        <w:rPr>
          <w:rFonts w:asciiTheme="minorHAnsi" w:hAnsiTheme="minorHAnsi" w:cstheme="minorHAnsi"/>
          <w:b/>
          <w:bCs/>
          <w:color w:val="000000"/>
          <w:lang w:val="es-ES" w:eastAsia="es-ES"/>
        </w:rPr>
        <w:t>Lic. Freddy Feliciano</w:t>
      </w:r>
    </w:p>
    <w:p w:rsidR="00833D15" w:rsidRPr="008471BD" w:rsidRDefault="00833D15" w:rsidP="00833D15">
      <w:pPr>
        <w:tabs>
          <w:tab w:val="left" w:pos="1418"/>
        </w:tabs>
        <w:jc w:val="both"/>
        <w:rPr>
          <w:rFonts w:asciiTheme="minorHAnsi" w:eastAsia="Calibri" w:hAnsiTheme="minorHAnsi" w:cstheme="minorHAnsi"/>
          <w:color w:val="000000"/>
        </w:rPr>
      </w:pPr>
      <w:r w:rsidRPr="008471BD">
        <w:rPr>
          <w:rFonts w:asciiTheme="minorHAnsi" w:hAnsiTheme="minorHAnsi" w:cstheme="minorHAnsi"/>
          <w:bCs/>
          <w:color w:val="000000"/>
          <w:lang w:val="es-ES" w:eastAsia="es-ES"/>
        </w:rPr>
        <w:tab/>
      </w:r>
      <w:proofErr w:type="spellStart"/>
      <w:r w:rsidRPr="008471BD">
        <w:rPr>
          <w:rFonts w:asciiTheme="minorHAnsi" w:eastAsia="Calibri" w:hAnsiTheme="minorHAnsi" w:cstheme="minorHAnsi"/>
          <w:color w:val="000000"/>
        </w:rPr>
        <w:t>Enc</w:t>
      </w:r>
      <w:proofErr w:type="spellEnd"/>
      <w:r w:rsidRPr="008471BD">
        <w:rPr>
          <w:rFonts w:asciiTheme="minorHAnsi" w:eastAsia="Calibri" w:hAnsiTheme="minorHAnsi" w:cstheme="minorHAnsi"/>
          <w:color w:val="000000"/>
        </w:rPr>
        <w:t xml:space="preserve">. Dpto. Formulación, Monitoreo y         </w:t>
      </w:r>
    </w:p>
    <w:p w:rsidR="00833D15" w:rsidRPr="008471BD" w:rsidRDefault="00833D15" w:rsidP="00833D15">
      <w:pPr>
        <w:tabs>
          <w:tab w:val="left" w:pos="1418"/>
        </w:tabs>
        <w:jc w:val="both"/>
        <w:rPr>
          <w:rFonts w:asciiTheme="minorHAnsi" w:eastAsia="Calibri" w:hAnsiTheme="minorHAnsi" w:cstheme="minorHAnsi"/>
          <w:color w:val="000000"/>
        </w:rPr>
      </w:pPr>
      <w:r w:rsidRPr="008471BD">
        <w:rPr>
          <w:rFonts w:asciiTheme="minorHAnsi" w:eastAsia="Calibri" w:hAnsiTheme="minorHAnsi" w:cstheme="minorHAnsi"/>
          <w:color w:val="000000"/>
        </w:rPr>
        <w:tab/>
        <w:t xml:space="preserve">Evaluación de Planes, Programas y </w:t>
      </w:r>
    </w:p>
    <w:p w:rsidR="00833D15" w:rsidRPr="008471BD" w:rsidRDefault="00833D15" w:rsidP="00833D15">
      <w:pPr>
        <w:jc w:val="both"/>
        <w:rPr>
          <w:rFonts w:asciiTheme="minorHAnsi" w:eastAsia="Calibri" w:hAnsiTheme="minorHAnsi" w:cstheme="minorHAnsi"/>
          <w:color w:val="000000"/>
        </w:rPr>
      </w:pPr>
      <w:r w:rsidRPr="008471BD">
        <w:rPr>
          <w:rFonts w:asciiTheme="minorHAnsi" w:eastAsia="Calibri" w:hAnsiTheme="minorHAnsi" w:cstheme="minorHAnsi"/>
          <w:color w:val="000000"/>
        </w:rPr>
        <w:tab/>
      </w:r>
      <w:r w:rsidRPr="008471BD">
        <w:rPr>
          <w:rFonts w:asciiTheme="minorHAnsi" w:eastAsia="Calibri" w:hAnsiTheme="minorHAnsi" w:cstheme="minorHAnsi"/>
          <w:color w:val="000000"/>
        </w:rPr>
        <w:tab/>
        <w:t>Proyectos.</w:t>
      </w:r>
    </w:p>
    <w:p w:rsidR="00833D15" w:rsidRPr="008471BD" w:rsidRDefault="00833D15" w:rsidP="00833D15">
      <w:pPr>
        <w:jc w:val="both"/>
        <w:rPr>
          <w:rFonts w:asciiTheme="minorHAnsi" w:hAnsiTheme="minorHAnsi" w:cstheme="minorHAnsi"/>
          <w:bCs/>
          <w:color w:val="000000"/>
          <w:lang w:val="es-ES" w:eastAsia="es-ES"/>
        </w:rPr>
      </w:pPr>
      <w:r w:rsidRPr="008471BD">
        <w:rPr>
          <w:rFonts w:asciiTheme="minorHAnsi" w:hAnsiTheme="minorHAnsi" w:cstheme="minorHAnsi"/>
          <w:bCs/>
          <w:color w:val="000000"/>
          <w:lang w:val="es-ES" w:eastAsia="es-ES"/>
        </w:rPr>
        <w:t xml:space="preserve">          </w:t>
      </w:r>
    </w:p>
    <w:p w:rsidR="00833D15" w:rsidRPr="008471BD" w:rsidRDefault="00833D15" w:rsidP="00833D15">
      <w:pPr>
        <w:jc w:val="both"/>
        <w:rPr>
          <w:rFonts w:asciiTheme="minorHAnsi" w:hAnsiTheme="minorHAnsi" w:cstheme="minorHAnsi"/>
          <w:bCs/>
          <w:color w:val="000000"/>
          <w:lang w:val="es-ES" w:eastAsia="es-ES"/>
        </w:rPr>
      </w:pPr>
    </w:p>
    <w:p w:rsidR="00833D15" w:rsidRPr="008471BD" w:rsidRDefault="00833D15" w:rsidP="00833D15">
      <w:pPr>
        <w:spacing w:line="360" w:lineRule="auto"/>
        <w:ind w:left="3969" w:hanging="3969"/>
        <w:jc w:val="both"/>
        <w:rPr>
          <w:rFonts w:asciiTheme="minorHAnsi" w:hAnsiTheme="minorHAnsi" w:cstheme="minorHAnsi"/>
          <w:b/>
          <w:bCs/>
          <w:lang w:val="es-ES" w:eastAsia="es-ES"/>
        </w:rPr>
      </w:pPr>
      <w:r w:rsidRPr="008471BD">
        <w:rPr>
          <w:rFonts w:asciiTheme="minorHAnsi" w:hAnsiTheme="minorHAnsi" w:cstheme="minorHAnsi"/>
          <w:b/>
          <w:bCs/>
          <w:lang w:val="es-ES" w:eastAsia="es-ES"/>
        </w:rPr>
        <w:t>Elaborado por:</w:t>
      </w:r>
    </w:p>
    <w:p w:rsidR="00833D15" w:rsidRPr="008471BD" w:rsidRDefault="00833D15" w:rsidP="00833D15">
      <w:pPr>
        <w:ind w:left="3969" w:hanging="2551"/>
        <w:jc w:val="both"/>
        <w:rPr>
          <w:rFonts w:asciiTheme="minorHAnsi" w:hAnsiTheme="minorHAnsi" w:cstheme="minorHAnsi"/>
          <w:b/>
          <w:bCs/>
          <w:color w:val="000000"/>
          <w:lang w:val="es-ES" w:eastAsia="es-ES"/>
        </w:rPr>
      </w:pPr>
      <w:r w:rsidRPr="008471BD">
        <w:rPr>
          <w:rFonts w:asciiTheme="minorHAnsi" w:hAnsiTheme="minorHAnsi" w:cstheme="minorHAnsi"/>
          <w:b/>
          <w:bCs/>
          <w:color w:val="000000"/>
          <w:lang w:val="es-ES" w:eastAsia="es-ES"/>
        </w:rPr>
        <w:t xml:space="preserve">Ing. </w:t>
      </w:r>
      <w:proofErr w:type="spellStart"/>
      <w:r w:rsidRPr="008471BD">
        <w:rPr>
          <w:rFonts w:asciiTheme="minorHAnsi" w:hAnsiTheme="minorHAnsi" w:cstheme="minorHAnsi"/>
          <w:b/>
          <w:bCs/>
          <w:color w:val="000000"/>
          <w:lang w:val="es-ES" w:eastAsia="es-ES"/>
        </w:rPr>
        <w:t>Yasayra</w:t>
      </w:r>
      <w:proofErr w:type="spellEnd"/>
      <w:r w:rsidRPr="008471BD">
        <w:rPr>
          <w:rFonts w:asciiTheme="minorHAnsi" w:hAnsiTheme="minorHAnsi" w:cstheme="minorHAnsi"/>
          <w:b/>
          <w:bCs/>
          <w:color w:val="000000"/>
          <w:lang w:val="es-ES" w:eastAsia="es-ES"/>
        </w:rPr>
        <w:t xml:space="preserve"> Xiomara Báez M. </w:t>
      </w:r>
    </w:p>
    <w:p w:rsidR="00833D15" w:rsidRPr="008471BD" w:rsidRDefault="008471BD" w:rsidP="008471BD">
      <w:pPr>
        <w:tabs>
          <w:tab w:val="left" w:pos="1418"/>
        </w:tabs>
        <w:jc w:val="both"/>
        <w:rPr>
          <w:rFonts w:ascii="Calibri" w:eastAsia="Calibri" w:hAnsi="Calibri" w:cs="Calibri"/>
          <w:color w:val="000000"/>
        </w:rPr>
      </w:pPr>
      <w:r>
        <w:rPr>
          <w:rFonts w:ascii="Calibri" w:eastAsia="Calibri" w:hAnsi="Calibri" w:cs="Calibri"/>
          <w:color w:val="000000"/>
        </w:rPr>
        <w:tab/>
      </w:r>
      <w:r w:rsidR="00833D15" w:rsidRPr="008471BD">
        <w:rPr>
          <w:rFonts w:ascii="Calibri" w:eastAsia="Calibri" w:hAnsi="Calibri" w:cs="Calibri"/>
          <w:color w:val="000000"/>
        </w:rPr>
        <w:t xml:space="preserve">Analista de Monitoreo y Evaluación de </w:t>
      </w:r>
    </w:p>
    <w:p w:rsidR="00833D15" w:rsidRPr="008471BD" w:rsidRDefault="008471BD" w:rsidP="008471BD">
      <w:pPr>
        <w:tabs>
          <w:tab w:val="left" w:pos="1418"/>
        </w:tabs>
        <w:jc w:val="both"/>
        <w:rPr>
          <w:rFonts w:ascii="Calibri" w:eastAsia="Calibri" w:hAnsi="Calibri" w:cs="Calibri"/>
          <w:color w:val="000000"/>
        </w:rPr>
      </w:pPr>
      <w:r>
        <w:rPr>
          <w:rFonts w:ascii="Calibri" w:eastAsia="Calibri" w:hAnsi="Calibri" w:cs="Calibri"/>
          <w:color w:val="000000"/>
        </w:rPr>
        <w:tab/>
      </w:r>
      <w:r w:rsidR="00833D15" w:rsidRPr="008471BD">
        <w:rPr>
          <w:rFonts w:ascii="Calibri" w:eastAsia="Calibri" w:hAnsi="Calibri" w:cs="Calibri"/>
          <w:color w:val="000000"/>
        </w:rPr>
        <w:t>Planes, Programas y Proyectos</w:t>
      </w:r>
    </w:p>
    <w:p w:rsidR="007874A0" w:rsidRDefault="007874A0">
      <w:pPr>
        <w:ind w:firstLine="708"/>
        <w:jc w:val="both"/>
      </w:pPr>
    </w:p>
    <w:p w:rsidR="007874A0" w:rsidRDefault="007874A0">
      <w:pPr>
        <w:ind w:firstLine="708"/>
        <w:jc w:val="both"/>
        <w:rPr>
          <w:rFonts w:ascii="Calibri" w:eastAsia="Calibri" w:hAnsi="Calibri" w:cs="Calibri"/>
          <w:color w:val="000000"/>
        </w:rPr>
      </w:pPr>
    </w:p>
    <w:sectPr w:rsidR="007874A0">
      <w:headerReference w:type="default" r:id="rId27"/>
      <w:footerReference w:type="default" r:id="rId28"/>
      <w:pgSz w:w="12240" w:h="15840"/>
      <w:pgMar w:top="1003" w:right="1440" w:bottom="1440" w:left="1440" w:header="567" w:footer="907"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4F7" w:rsidRDefault="002F44F7">
      <w:r>
        <w:separator/>
      </w:r>
    </w:p>
  </w:endnote>
  <w:endnote w:type="continuationSeparator" w:id="0">
    <w:p w:rsidR="002F44F7" w:rsidRDefault="002F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uce SemiBold">
    <w:altName w:val="Times New Roman"/>
    <w:panose1 w:val="00000000000000000000"/>
    <w:charset w:val="00"/>
    <w:family w:val="roman"/>
    <w:notTrueType/>
    <w:pitch w:val="default"/>
  </w:font>
  <w:font w:name="Open Sauce SemiBold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4F7" w:rsidRDefault="002F44F7">
    <w:pPr>
      <w:pBdr>
        <w:top w:val="nil"/>
        <w:left w:val="nil"/>
        <w:bottom w:val="nil"/>
        <w:right w:val="nil"/>
        <w:between w:val="nil"/>
      </w:pBdr>
      <w:tabs>
        <w:tab w:val="center" w:pos="4252"/>
        <w:tab w:val="right" w:pos="8504"/>
      </w:tabs>
      <w:jc w:val="right"/>
      <w:rPr>
        <w:color w:val="000000"/>
      </w:rPr>
    </w:pPr>
  </w:p>
  <w:p w:rsidR="002F44F7" w:rsidRDefault="002F44F7">
    <w:pPr>
      <w:pBdr>
        <w:top w:val="nil"/>
        <w:left w:val="nil"/>
        <w:bottom w:val="nil"/>
        <w:right w:val="nil"/>
        <w:between w:val="nil"/>
      </w:pBdr>
      <w:tabs>
        <w:tab w:val="center" w:pos="4252"/>
        <w:tab w:val="right" w:pos="8504"/>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4F7" w:rsidRDefault="002F44F7">
    <w:pPr>
      <w:pBdr>
        <w:top w:val="nil"/>
        <w:left w:val="nil"/>
        <w:bottom w:val="nil"/>
        <w:right w:val="nil"/>
        <w:between w:val="nil"/>
      </w:pBdr>
      <w:tabs>
        <w:tab w:val="center" w:pos="4252"/>
        <w:tab w:val="right" w:pos="8504"/>
      </w:tabs>
      <w:jc w:val="right"/>
      <w:rPr>
        <w:color w:val="000000"/>
      </w:rPr>
    </w:pPr>
    <w:r>
      <w:rPr>
        <w:color w:val="000000"/>
      </w:rPr>
      <w:t xml:space="preserve">Página | </w:t>
    </w:r>
    <w:r>
      <w:rPr>
        <w:color w:val="000000"/>
      </w:rPr>
      <w:fldChar w:fldCharType="begin"/>
    </w:r>
    <w:r>
      <w:rPr>
        <w:color w:val="000000"/>
      </w:rPr>
      <w:instrText>PAGE</w:instrText>
    </w:r>
    <w:r>
      <w:rPr>
        <w:color w:val="000000"/>
      </w:rPr>
      <w:fldChar w:fldCharType="end"/>
    </w:r>
    <w:r>
      <w:rPr>
        <w:color w:val="000000"/>
      </w:rPr>
      <w:t xml:space="preserve"> </w:t>
    </w:r>
  </w:p>
  <w:p w:rsidR="002F44F7" w:rsidRDefault="002F44F7">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4F7" w:rsidRDefault="002F44F7">
    <w:pPr>
      <w:pBdr>
        <w:top w:val="nil"/>
        <w:left w:val="nil"/>
        <w:bottom w:val="nil"/>
        <w:right w:val="nil"/>
        <w:between w:val="nil"/>
      </w:pBdr>
      <w:tabs>
        <w:tab w:val="center" w:pos="4252"/>
        <w:tab w:val="right" w:pos="8504"/>
      </w:tabs>
      <w:jc w:val="right"/>
      <w:rPr>
        <w:color w:val="000000"/>
      </w:rPr>
    </w:pPr>
    <w:r>
      <w:rPr>
        <w:color w:val="4A66AC"/>
        <w:sz w:val="20"/>
        <w:szCs w:val="20"/>
      </w:rPr>
      <w:t xml:space="preserve">pág. </w:t>
    </w:r>
    <w:r>
      <w:rPr>
        <w:color w:val="4A66AC"/>
        <w:sz w:val="20"/>
        <w:szCs w:val="20"/>
      </w:rPr>
      <w:fldChar w:fldCharType="begin"/>
    </w:r>
    <w:r>
      <w:rPr>
        <w:color w:val="4A66AC"/>
        <w:sz w:val="20"/>
        <w:szCs w:val="20"/>
      </w:rPr>
      <w:instrText>PAGE</w:instrText>
    </w:r>
    <w:r>
      <w:rPr>
        <w:color w:val="4A66AC"/>
        <w:sz w:val="20"/>
        <w:szCs w:val="20"/>
      </w:rPr>
      <w:fldChar w:fldCharType="separate"/>
    </w:r>
    <w:r w:rsidR="008471BD">
      <w:rPr>
        <w:noProof/>
        <w:color w:val="4A66AC"/>
        <w:sz w:val="20"/>
        <w:szCs w:val="20"/>
      </w:rPr>
      <w:t>16</w:t>
    </w:r>
    <w:r>
      <w:rPr>
        <w:color w:val="4A66AC"/>
        <w:sz w:val="20"/>
        <w:szCs w:val="20"/>
      </w:rPr>
      <w:fldChar w:fldCharType="end"/>
    </w:r>
  </w:p>
  <w:p w:rsidR="002F44F7" w:rsidRDefault="002F44F7">
    <w:pPr>
      <w:pBdr>
        <w:top w:val="nil"/>
        <w:left w:val="nil"/>
        <w:bottom w:val="nil"/>
        <w:right w:val="nil"/>
        <w:between w:val="nil"/>
      </w:pBdr>
      <w:tabs>
        <w:tab w:val="center" w:pos="4252"/>
        <w:tab w:val="right" w:pos="8504"/>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4F7" w:rsidRDefault="002F44F7">
      <w:r>
        <w:separator/>
      </w:r>
    </w:p>
  </w:footnote>
  <w:footnote w:type="continuationSeparator" w:id="0">
    <w:p w:rsidR="002F44F7" w:rsidRDefault="002F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4F7" w:rsidRDefault="002F44F7">
    <w:pPr>
      <w:pBdr>
        <w:top w:val="nil"/>
        <w:left w:val="nil"/>
        <w:bottom w:val="nil"/>
        <w:right w:val="nil"/>
        <w:between w:val="nil"/>
      </w:pBdr>
      <w:jc w:val="right"/>
      <w:rPr>
        <w:rFonts w:ascii="Calibri" w:eastAsia="Calibri" w:hAnsi="Calibri" w:cs="Calibri"/>
        <w:b/>
        <w:color w:val="002060"/>
        <w:sz w:val="16"/>
        <w:szCs w:val="16"/>
      </w:rPr>
    </w:pPr>
    <w:r>
      <w:rPr>
        <w:rFonts w:ascii="Calibri" w:eastAsia="Calibri" w:hAnsi="Calibri" w:cs="Calibri"/>
        <w:b/>
        <w:color w:val="002060"/>
        <w:sz w:val="16"/>
        <w:szCs w:val="16"/>
      </w:rPr>
      <w:t xml:space="preserve">      Informe de evaluación del POA</w:t>
    </w:r>
  </w:p>
  <w:p w:rsidR="002F44F7" w:rsidRDefault="002F44F7">
    <w:pPr>
      <w:pBdr>
        <w:top w:val="nil"/>
        <w:left w:val="nil"/>
        <w:bottom w:val="nil"/>
        <w:right w:val="nil"/>
        <w:between w:val="nil"/>
      </w:pBdr>
      <w:jc w:val="right"/>
      <w:rPr>
        <w:color w:val="002060"/>
        <w:sz w:val="16"/>
        <w:szCs w:val="16"/>
      </w:rPr>
    </w:pPr>
    <w:r>
      <w:rPr>
        <w:rFonts w:ascii="Calibri" w:eastAsia="Calibri" w:hAnsi="Calibri" w:cs="Calibri"/>
        <w:color w:val="002060"/>
        <w:sz w:val="16"/>
        <w:szCs w:val="16"/>
      </w:rPr>
      <w:t>Primer Trimestre</w:t>
    </w:r>
  </w:p>
  <w:p w:rsidR="002F44F7" w:rsidRDefault="002F44F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4F7" w:rsidRDefault="002F44F7">
    <w:pPr>
      <w:pBdr>
        <w:top w:val="nil"/>
        <w:left w:val="nil"/>
        <w:bottom w:val="nil"/>
        <w:right w:val="nil"/>
        <w:between w:val="nil"/>
      </w:pBdr>
      <w:jc w:val="right"/>
      <w:rPr>
        <w:rFonts w:ascii="Calibri" w:eastAsia="Calibri" w:hAnsi="Calibri" w:cs="Calibri"/>
        <w:b/>
        <w:color w:val="002060"/>
        <w:sz w:val="16"/>
        <w:szCs w:val="16"/>
      </w:rPr>
    </w:pPr>
    <w:r>
      <w:rPr>
        <w:rFonts w:ascii="Calibri" w:eastAsia="Calibri" w:hAnsi="Calibri" w:cs="Calibri"/>
        <w:b/>
        <w:color w:val="002060"/>
        <w:sz w:val="16"/>
        <w:szCs w:val="16"/>
      </w:rPr>
      <w:t>Informe de evaluación del POA</w:t>
    </w:r>
  </w:p>
  <w:p w:rsidR="002F44F7" w:rsidRDefault="002F44F7">
    <w:pPr>
      <w:pBdr>
        <w:top w:val="nil"/>
        <w:left w:val="nil"/>
        <w:bottom w:val="nil"/>
        <w:right w:val="nil"/>
        <w:between w:val="nil"/>
      </w:pBdr>
      <w:jc w:val="right"/>
      <w:rPr>
        <w:color w:val="000000"/>
      </w:rPr>
    </w:pPr>
    <w:r>
      <w:rPr>
        <w:rFonts w:ascii="Calibri" w:eastAsia="Calibri" w:hAnsi="Calibri" w:cs="Calibri"/>
        <w:color w:val="002060"/>
        <w:sz w:val="16"/>
        <w:szCs w:val="16"/>
      </w:rPr>
      <w:t>Primer Trimestre 2023</w:t>
    </w:r>
  </w:p>
  <w:p w:rsidR="002F44F7" w:rsidRDefault="002F44F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E178A"/>
    <w:multiLevelType w:val="multilevel"/>
    <w:tmpl w:val="64047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3C345D"/>
    <w:multiLevelType w:val="multilevel"/>
    <w:tmpl w:val="3DF8A19E"/>
    <w:lvl w:ilvl="0">
      <w:start w:val="9"/>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024BCC"/>
    <w:multiLevelType w:val="multilevel"/>
    <w:tmpl w:val="100AA6A0"/>
    <w:lvl w:ilvl="0">
      <w:start w:val="1"/>
      <w:numFmt w:val="bullet"/>
      <w:lvlText w:val="o"/>
      <w:lvlJc w:val="left"/>
      <w:pPr>
        <w:ind w:left="1428" w:hanging="360"/>
      </w:pPr>
      <w:rPr>
        <w:rFonts w:ascii="Courier New" w:eastAsia="Courier New" w:hAnsi="Courier New" w:cs="Courier New"/>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 w15:restartNumberingAfterBreak="0">
    <w:nsid w:val="4B9011F9"/>
    <w:multiLevelType w:val="multilevel"/>
    <w:tmpl w:val="88521F8E"/>
    <w:lvl w:ilvl="0">
      <w:start w:val="1"/>
      <w:numFmt w:val="upperLetter"/>
      <w:lvlText w:val="%1."/>
      <w:lvlJc w:val="left"/>
      <w:pPr>
        <w:ind w:left="360" w:hanging="360"/>
      </w:pPr>
      <w:rPr>
        <w:color w:val="072B6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4FB51D38"/>
    <w:multiLevelType w:val="multilevel"/>
    <w:tmpl w:val="6A1C21B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525108"/>
    <w:multiLevelType w:val="multilevel"/>
    <w:tmpl w:val="D2BAD6D4"/>
    <w:lvl w:ilvl="0">
      <w:start w:val="1"/>
      <w:numFmt w:val="bullet"/>
      <w:lvlText w:val="o"/>
      <w:lvlJc w:val="left"/>
      <w:pPr>
        <w:ind w:left="1428" w:hanging="360"/>
      </w:pPr>
      <w:rPr>
        <w:rFonts w:ascii="Courier New" w:eastAsia="Courier New" w:hAnsi="Courier New" w:cs="Courier New"/>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6" w15:restartNumberingAfterBreak="0">
    <w:nsid w:val="6D7329CE"/>
    <w:multiLevelType w:val="multilevel"/>
    <w:tmpl w:val="04B2809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DO"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4A0"/>
    <w:rsid w:val="00024429"/>
    <w:rsid w:val="00087089"/>
    <w:rsid w:val="00193F55"/>
    <w:rsid w:val="001A4C61"/>
    <w:rsid w:val="001C356A"/>
    <w:rsid w:val="001F1DF8"/>
    <w:rsid w:val="00207A75"/>
    <w:rsid w:val="002F44F7"/>
    <w:rsid w:val="00306704"/>
    <w:rsid w:val="00333D15"/>
    <w:rsid w:val="0049122D"/>
    <w:rsid w:val="004C7563"/>
    <w:rsid w:val="004F2857"/>
    <w:rsid w:val="00522DE2"/>
    <w:rsid w:val="0052317C"/>
    <w:rsid w:val="00556A07"/>
    <w:rsid w:val="005F2B0B"/>
    <w:rsid w:val="006510B7"/>
    <w:rsid w:val="006517B7"/>
    <w:rsid w:val="007874A0"/>
    <w:rsid w:val="007A7CC2"/>
    <w:rsid w:val="00810EF1"/>
    <w:rsid w:val="00817381"/>
    <w:rsid w:val="00833D15"/>
    <w:rsid w:val="008471BD"/>
    <w:rsid w:val="009A2BCC"/>
    <w:rsid w:val="009C727D"/>
    <w:rsid w:val="009E1B73"/>
    <w:rsid w:val="00A1737E"/>
    <w:rsid w:val="00A60628"/>
    <w:rsid w:val="00AF24E5"/>
    <w:rsid w:val="00B044DC"/>
    <w:rsid w:val="00B32A9B"/>
    <w:rsid w:val="00B70406"/>
    <w:rsid w:val="00B83D83"/>
    <w:rsid w:val="00BC64B4"/>
    <w:rsid w:val="00C3576C"/>
    <w:rsid w:val="00DD5BDC"/>
    <w:rsid w:val="00E17E57"/>
    <w:rsid w:val="00F0379E"/>
    <w:rsid w:val="00F7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032B"/>
  <w15:docId w15:val="{1F1BBB01-D736-4F5D-8E8A-1632A55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D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628"/>
  </w:style>
  <w:style w:type="paragraph" w:styleId="Ttulo1">
    <w:name w:val="heading 1"/>
    <w:basedOn w:val="Normal"/>
    <w:next w:val="Normal"/>
    <w:link w:val="Ttulo1Car"/>
    <w:uiPriority w:val="9"/>
    <w:qFormat/>
    <w:rsid w:val="00AC4197"/>
    <w:pPr>
      <w:keepNext/>
      <w:keepLines/>
      <w:spacing w:before="360" w:after="40"/>
      <w:outlineLvl w:val="0"/>
    </w:pPr>
    <w:rPr>
      <w:rFonts w:asciiTheme="majorHAnsi" w:eastAsiaTheme="majorEastAsia" w:hAnsiTheme="majorHAnsi" w:cstheme="majorBidi"/>
      <w:color w:val="77697A" w:themeColor="accent6" w:themeShade="BF"/>
      <w:sz w:val="40"/>
      <w:szCs w:val="40"/>
    </w:rPr>
  </w:style>
  <w:style w:type="paragraph" w:styleId="Ttulo2">
    <w:name w:val="heading 2"/>
    <w:basedOn w:val="Normal"/>
    <w:next w:val="Normal"/>
    <w:link w:val="Ttulo2Car"/>
    <w:uiPriority w:val="9"/>
    <w:unhideWhenUsed/>
    <w:qFormat/>
    <w:rsid w:val="00AC4197"/>
    <w:pPr>
      <w:keepNext/>
      <w:keepLines/>
      <w:spacing w:before="80"/>
      <w:outlineLvl w:val="1"/>
    </w:pPr>
    <w:rPr>
      <w:rFonts w:asciiTheme="majorHAnsi" w:eastAsiaTheme="majorEastAsia" w:hAnsiTheme="majorHAnsi" w:cstheme="majorBidi"/>
      <w:color w:val="77697A" w:themeColor="accent6" w:themeShade="BF"/>
      <w:sz w:val="28"/>
      <w:szCs w:val="28"/>
    </w:rPr>
  </w:style>
  <w:style w:type="paragraph" w:styleId="Ttulo3">
    <w:name w:val="heading 3"/>
    <w:basedOn w:val="Normal"/>
    <w:next w:val="Normal"/>
    <w:link w:val="Ttulo3Car"/>
    <w:uiPriority w:val="9"/>
    <w:unhideWhenUsed/>
    <w:qFormat/>
    <w:rsid w:val="00AC4197"/>
    <w:pPr>
      <w:keepNext/>
      <w:keepLines/>
      <w:spacing w:before="80"/>
      <w:outlineLvl w:val="2"/>
    </w:pPr>
    <w:rPr>
      <w:rFonts w:asciiTheme="majorHAnsi" w:eastAsiaTheme="majorEastAsia" w:hAnsiTheme="majorHAnsi" w:cstheme="majorBidi"/>
      <w:color w:val="77697A" w:themeColor="accent6" w:themeShade="BF"/>
    </w:rPr>
  </w:style>
  <w:style w:type="paragraph" w:styleId="Ttulo4">
    <w:name w:val="heading 4"/>
    <w:basedOn w:val="Normal"/>
    <w:next w:val="Normal"/>
    <w:link w:val="Ttulo4Car"/>
    <w:uiPriority w:val="9"/>
    <w:unhideWhenUsed/>
    <w:qFormat/>
    <w:rsid w:val="00AC4197"/>
    <w:pPr>
      <w:keepNext/>
      <w:keepLines/>
      <w:spacing w:before="80"/>
      <w:outlineLvl w:val="3"/>
    </w:pPr>
    <w:rPr>
      <w:rFonts w:asciiTheme="majorHAnsi" w:eastAsiaTheme="majorEastAsia" w:hAnsiTheme="majorHAnsi" w:cstheme="majorBidi"/>
      <w:color w:val="9D90A0" w:themeColor="accent6"/>
      <w:sz w:val="22"/>
      <w:szCs w:val="22"/>
    </w:rPr>
  </w:style>
  <w:style w:type="paragraph" w:styleId="Ttulo5">
    <w:name w:val="heading 5"/>
    <w:basedOn w:val="Normal"/>
    <w:next w:val="Normal"/>
    <w:link w:val="Ttulo5Car"/>
    <w:uiPriority w:val="9"/>
    <w:unhideWhenUsed/>
    <w:qFormat/>
    <w:rsid w:val="00AC4197"/>
    <w:pPr>
      <w:keepNext/>
      <w:keepLines/>
      <w:spacing w:before="40"/>
      <w:outlineLvl w:val="4"/>
    </w:pPr>
    <w:rPr>
      <w:rFonts w:asciiTheme="majorHAnsi" w:eastAsiaTheme="majorEastAsia" w:hAnsiTheme="majorHAnsi" w:cstheme="majorBidi"/>
      <w:i/>
      <w:iCs/>
      <w:color w:val="9D90A0" w:themeColor="accent6"/>
      <w:sz w:val="22"/>
      <w:szCs w:val="22"/>
    </w:rPr>
  </w:style>
  <w:style w:type="paragraph" w:styleId="Ttulo6">
    <w:name w:val="heading 6"/>
    <w:basedOn w:val="Normal"/>
    <w:next w:val="Normal"/>
    <w:link w:val="Ttulo6Car"/>
    <w:uiPriority w:val="9"/>
    <w:unhideWhenUsed/>
    <w:qFormat/>
    <w:rsid w:val="00AC4197"/>
    <w:pPr>
      <w:keepNext/>
      <w:keepLines/>
      <w:spacing w:before="40"/>
      <w:outlineLvl w:val="5"/>
    </w:pPr>
    <w:rPr>
      <w:rFonts w:asciiTheme="majorHAnsi" w:eastAsiaTheme="majorEastAsia" w:hAnsiTheme="majorHAnsi" w:cstheme="majorBidi"/>
      <w:color w:val="9D90A0" w:themeColor="accent6"/>
    </w:rPr>
  </w:style>
  <w:style w:type="paragraph" w:styleId="Ttulo7">
    <w:name w:val="heading 7"/>
    <w:basedOn w:val="Normal"/>
    <w:next w:val="Normal"/>
    <w:link w:val="Ttulo7Car"/>
    <w:uiPriority w:val="9"/>
    <w:unhideWhenUsed/>
    <w:qFormat/>
    <w:rsid w:val="00AC4197"/>
    <w:pPr>
      <w:keepNext/>
      <w:keepLines/>
      <w:spacing w:before="40"/>
      <w:outlineLvl w:val="6"/>
    </w:pPr>
    <w:rPr>
      <w:rFonts w:asciiTheme="majorHAnsi" w:eastAsiaTheme="majorEastAsia" w:hAnsiTheme="majorHAnsi" w:cstheme="majorBidi"/>
      <w:b/>
      <w:bCs/>
      <w:color w:val="9D90A0" w:themeColor="accent6"/>
    </w:rPr>
  </w:style>
  <w:style w:type="paragraph" w:styleId="Ttulo8">
    <w:name w:val="heading 8"/>
    <w:basedOn w:val="Normal"/>
    <w:next w:val="Normal"/>
    <w:link w:val="Ttulo8Car"/>
    <w:uiPriority w:val="9"/>
    <w:unhideWhenUsed/>
    <w:qFormat/>
    <w:rsid w:val="00AC4197"/>
    <w:pPr>
      <w:keepNext/>
      <w:keepLines/>
      <w:spacing w:before="40"/>
      <w:outlineLvl w:val="7"/>
    </w:pPr>
    <w:rPr>
      <w:rFonts w:asciiTheme="majorHAnsi" w:eastAsiaTheme="majorEastAsia" w:hAnsiTheme="majorHAnsi" w:cstheme="majorBidi"/>
      <w:b/>
      <w:bCs/>
      <w:i/>
      <w:iCs/>
      <w:color w:val="9D90A0" w:themeColor="accent6"/>
      <w:sz w:val="20"/>
      <w:szCs w:val="20"/>
    </w:rPr>
  </w:style>
  <w:style w:type="paragraph" w:styleId="Ttulo9">
    <w:name w:val="heading 9"/>
    <w:basedOn w:val="Normal"/>
    <w:next w:val="Normal"/>
    <w:link w:val="Ttulo9Car"/>
    <w:uiPriority w:val="9"/>
    <w:semiHidden/>
    <w:unhideWhenUsed/>
    <w:qFormat/>
    <w:rsid w:val="00AC4197"/>
    <w:pPr>
      <w:keepNext/>
      <w:keepLines/>
      <w:spacing w:before="40"/>
      <w:outlineLvl w:val="8"/>
    </w:pPr>
    <w:rPr>
      <w:rFonts w:asciiTheme="majorHAnsi" w:eastAsiaTheme="majorEastAsia" w:hAnsiTheme="majorHAnsi" w:cstheme="majorBidi"/>
      <w:i/>
      <w:iCs/>
      <w:color w:val="9D90A0"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AC4197"/>
    <w:pPr>
      <w:contextualSpacing/>
    </w:pPr>
    <w:rPr>
      <w:rFonts w:asciiTheme="majorHAnsi" w:eastAsiaTheme="majorEastAsia" w:hAnsiTheme="majorHAnsi" w:cstheme="majorBidi"/>
      <w:color w:val="262626" w:themeColor="text1" w:themeTint="D9"/>
      <w:spacing w:val="-15"/>
      <w:sz w:val="96"/>
      <w:szCs w:val="9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paragraph" w:styleId="Prrafodelista">
    <w:name w:val="List Paragraph"/>
    <w:basedOn w:val="Normal"/>
    <w:uiPriority w:val="34"/>
    <w:qFormat/>
    <w:rsid w:val="00625023"/>
    <w:pPr>
      <w:ind w:left="720"/>
      <w:contextualSpacing/>
    </w:pPr>
  </w:style>
  <w:style w:type="character" w:customStyle="1" w:styleId="Ttulo1Car">
    <w:name w:val="Título 1 Car"/>
    <w:basedOn w:val="Fuentedeprrafopredeter"/>
    <w:link w:val="Ttulo1"/>
    <w:uiPriority w:val="9"/>
    <w:rsid w:val="00AC4197"/>
    <w:rPr>
      <w:rFonts w:asciiTheme="majorHAnsi" w:eastAsiaTheme="majorEastAsia" w:hAnsiTheme="majorHAnsi" w:cstheme="majorBidi"/>
      <w:color w:val="77697A" w:themeColor="accent6" w:themeShade="BF"/>
      <w:sz w:val="40"/>
      <w:szCs w:val="40"/>
    </w:rPr>
  </w:style>
  <w:style w:type="character" w:customStyle="1" w:styleId="Ttulo2Car">
    <w:name w:val="Título 2 Car"/>
    <w:basedOn w:val="Fuentedeprrafopredeter"/>
    <w:link w:val="Ttulo2"/>
    <w:uiPriority w:val="9"/>
    <w:rsid w:val="00AC4197"/>
    <w:rPr>
      <w:rFonts w:asciiTheme="majorHAnsi" w:eastAsiaTheme="majorEastAsia" w:hAnsiTheme="majorHAnsi" w:cstheme="majorBidi"/>
      <w:color w:val="77697A" w:themeColor="accent6" w:themeShade="BF"/>
      <w:sz w:val="28"/>
      <w:szCs w:val="28"/>
    </w:rPr>
  </w:style>
  <w:style w:type="character" w:customStyle="1" w:styleId="Ttulo3Car">
    <w:name w:val="Título 3 Car"/>
    <w:basedOn w:val="Fuentedeprrafopredeter"/>
    <w:link w:val="Ttulo3"/>
    <w:uiPriority w:val="9"/>
    <w:rsid w:val="00AC4197"/>
    <w:rPr>
      <w:rFonts w:asciiTheme="majorHAnsi" w:eastAsiaTheme="majorEastAsia" w:hAnsiTheme="majorHAnsi" w:cstheme="majorBidi"/>
      <w:color w:val="77697A" w:themeColor="accent6" w:themeShade="BF"/>
      <w:sz w:val="24"/>
      <w:szCs w:val="24"/>
    </w:rPr>
  </w:style>
  <w:style w:type="character" w:customStyle="1" w:styleId="Ttulo4Car">
    <w:name w:val="Título 4 Car"/>
    <w:basedOn w:val="Fuentedeprrafopredeter"/>
    <w:link w:val="Ttulo4"/>
    <w:uiPriority w:val="9"/>
    <w:rsid w:val="00AC4197"/>
    <w:rPr>
      <w:rFonts w:asciiTheme="majorHAnsi" w:eastAsiaTheme="majorEastAsia" w:hAnsiTheme="majorHAnsi" w:cstheme="majorBidi"/>
      <w:color w:val="9D90A0" w:themeColor="accent6"/>
      <w:sz w:val="22"/>
      <w:szCs w:val="22"/>
    </w:rPr>
  </w:style>
  <w:style w:type="character" w:customStyle="1" w:styleId="Ttulo5Car">
    <w:name w:val="Título 5 Car"/>
    <w:basedOn w:val="Fuentedeprrafopredeter"/>
    <w:link w:val="Ttulo5"/>
    <w:uiPriority w:val="9"/>
    <w:rsid w:val="00AC4197"/>
    <w:rPr>
      <w:rFonts w:asciiTheme="majorHAnsi" w:eastAsiaTheme="majorEastAsia" w:hAnsiTheme="majorHAnsi" w:cstheme="majorBidi"/>
      <w:i/>
      <w:iCs/>
      <w:color w:val="9D90A0" w:themeColor="accent6"/>
      <w:sz w:val="22"/>
      <w:szCs w:val="22"/>
    </w:rPr>
  </w:style>
  <w:style w:type="character" w:customStyle="1" w:styleId="Ttulo6Car">
    <w:name w:val="Título 6 Car"/>
    <w:basedOn w:val="Fuentedeprrafopredeter"/>
    <w:link w:val="Ttulo6"/>
    <w:uiPriority w:val="9"/>
    <w:rsid w:val="00AC4197"/>
    <w:rPr>
      <w:rFonts w:asciiTheme="majorHAnsi" w:eastAsiaTheme="majorEastAsia" w:hAnsiTheme="majorHAnsi" w:cstheme="majorBidi"/>
      <w:color w:val="9D90A0" w:themeColor="accent6"/>
    </w:rPr>
  </w:style>
  <w:style w:type="character" w:customStyle="1" w:styleId="Ttulo7Car">
    <w:name w:val="Título 7 Car"/>
    <w:basedOn w:val="Fuentedeprrafopredeter"/>
    <w:link w:val="Ttulo7"/>
    <w:uiPriority w:val="9"/>
    <w:rsid w:val="00AC4197"/>
    <w:rPr>
      <w:rFonts w:asciiTheme="majorHAnsi" w:eastAsiaTheme="majorEastAsia" w:hAnsiTheme="majorHAnsi" w:cstheme="majorBidi"/>
      <w:b/>
      <w:bCs/>
      <w:color w:val="9D90A0" w:themeColor="accent6"/>
    </w:rPr>
  </w:style>
  <w:style w:type="character" w:customStyle="1" w:styleId="Ttulo8Car">
    <w:name w:val="Título 8 Car"/>
    <w:basedOn w:val="Fuentedeprrafopredeter"/>
    <w:link w:val="Ttulo8"/>
    <w:uiPriority w:val="9"/>
    <w:rsid w:val="00AC4197"/>
    <w:rPr>
      <w:rFonts w:asciiTheme="majorHAnsi" w:eastAsiaTheme="majorEastAsia" w:hAnsiTheme="majorHAnsi" w:cstheme="majorBidi"/>
      <w:b/>
      <w:bCs/>
      <w:i/>
      <w:iCs/>
      <w:color w:val="9D90A0" w:themeColor="accent6"/>
      <w:sz w:val="20"/>
      <w:szCs w:val="20"/>
    </w:rPr>
  </w:style>
  <w:style w:type="character" w:customStyle="1" w:styleId="Ttulo9Car">
    <w:name w:val="Título 9 Car"/>
    <w:basedOn w:val="Fuentedeprrafopredeter"/>
    <w:link w:val="Ttulo9"/>
    <w:uiPriority w:val="9"/>
    <w:semiHidden/>
    <w:rsid w:val="00AC4197"/>
    <w:rPr>
      <w:rFonts w:asciiTheme="majorHAnsi" w:eastAsiaTheme="majorEastAsia" w:hAnsiTheme="majorHAnsi" w:cstheme="majorBidi"/>
      <w:i/>
      <w:iCs/>
      <w:color w:val="9D90A0" w:themeColor="accent6"/>
      <w:sz w:val="20"/>
      <w:szCs w:val="20"/>
    </w:rPr>
  </w:style>
  <w:style w:type="paragraph" w:styleId="Descripcin">
    <w:name w:val="caption"/>
    <w:basedOn w:val="Normal"/>
    <w:next w:val="Normal"/>
    <w:uiPriority w:val="35"/>
    <w:semiHidden/>
    <w:unhideWhenUsed/>
    <w:qFormat/>
    <w:rsid w:val="00AC4197"/>
    <w:rPr>
      <w:b/>
      <w:bCs/>
      <w:smallCaps/>
      <w:color w:val="595959" w:themeColor="text1" w:themeTint="A6"/>
    </w:rPr>
  </w:style>
  <w:style w:type="character" w:customStyle="1" w:styleId="TtuloCar">
    <w:name w:val="Título Car"/>
    <w:basedOn w:val="Fuentedeprrafopredeter"/>
    <w:link w:val="Ttulo"/>
    <w:uiPriority w:val="10"/>
    <w:rsid w:val="00AC4197"/>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rPr>
      <w:rFonts w:ascii="Calibri" w:eastAsia="Calibri" w:hAnsi="Calibri" w:cs="Calibri"/>
      <w:sz w:val="30"/>
      <w:szCs w:val="30"/>
    </w:rPr>
  </w:style>
  <w:style w:type="character" w:customStyle="1" w:styleId="SubttuloCar">
    <w:name w:val="Subtítulo Car"/>
    <w:basedOn w:val="Fuentedeprrafopredeter"/>
    <w:link w:val="Subttulo"/>
    <w:uiPriority w:val="11"/>
    <w:rsid w:val="00AC4197"/>
    <w:rPr>
      <w:rFonts w:asciiTheme="majorHAnsi" w:eastAsiaTheme="majorEastAsia" w:hAnsiTheme="majorHAnsi" w:cstheme="majorBidi"/>
      <w:sz w:val="30"/>
      <w:szCs w:val="30"/>
    </w:rPr>
  </w:style>
  <w:style w:type="character" w:styleId="Textoennegrita">
    <w:name w:val="Strong"/>
    <w:basedOn w:val="Fuentedeprrafopredeter"/>
    <w:uiPriority w:val="22"/>
    <w:qFormat/>
    <w:rsid w:val="00AC4197"/>
    <w:rPr>
      <w:b/>
      <w:bCs/>
    </w:rPr>
  </w:style>
  <w:style w:type="character" w:styleId="nfasis">
    <w:name w:val="Emphasis"/>
    <w:basedOn w:val="Fuentedeprrafopredeter"/>
    <w:uiPriority w:val="20"/>
    <w:qFormat/>
    <w:rsid w:val="00AC4197"/>
    <w:rPr>
      <w:i/>
      <w:iCs/>
      <w:color w:val="9D90A0" w:themeColor="accent6"/>
    </w:rPr>
  </w:style>
  <w:style w:type="paragraph" w:styleId="Sinespaciado">
    <w:name w:val="No Spacing"/>
    <w:link w:val="SinespaciadoCar"/>
    <w:uiPriority w:val="1"/>
    <w:qFormat/>
    <w:rsid w:val="00AC4197"/>
  </w:style>
  <w:style w:type="paragraph" w:styleId="Cita">
    <w:name w:val="Quote"/>
    <w:basedOn w:val="Normal"/>
    <w:next w:val="Normal"/>
    <w:link w:val="CitaCar"/>
    <w:uiPriority w:val="29"/>
    <w:qFormat/>
    <w:rsid w:val="00AC4197"/>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AC4197"/>
    <w:rPr>
      <w:i/>
      <w:iCs/>
      <w:color w:val="262626" w:themeColor="text1" w:themeTint="D9"/>
    </w:rPr>
  </w:style>
  <w:style w:type="paragraph" w:styleId="Citadestacada">
    <w:name w:val="Intense Quote"/>
    <w:basedOn w:val="Normal"/>
    <w:next w:val="Normal"/>
    <w:link w:val="CitadestacadaCar"/>
    <w:uiPriority w:val="30"/>
    <w:qFormat/>
    <w:rsid w:val="00AC4197"/>
    <w:pPr>
      <w:spacing w:before="160" w:after="160" w:line="264" w:lineRule="auto"/>
      <w:ind w:left="720" w:right="720"/>
      <w:jc w:val="center"/>
    </w:pPr>
    <w:rPr>
      <w:rFonts w:asciiTheme="majorHAnsi" w:eastAsiaTheme="majorEastAsia" w:hAnsiTheme="majorHAnsi" w:cstheme="majorBidi"/>
      <w:i/>
      <w:iCs/>
      <w:color w:val="9D90A0" w:themeColor="accent6"/>
      <w:sz w:val="32"/>
      <w:szCs w:val="32"/>
    </w:rPr>
  </w:style>
  <w:style w:type="character" w:customStyle="1" w:styleId="CitadestacadaCar">
    <w:name w:val="Cita destacada Car"/>
    <w:basedOn w:val="Fuentedeprrafopredeter"/>
    <w:link w:val="Citadestacada"/>
    <w:uiPriority w:val="30"/>
    <w:rsid w:val="00AC4197"/>
    <w:rPr>
      <w:rFonts w:asciiTheme="majorHAnsi" w:eastAsiaTheme="majorEastAsia" w:hAnsiTheme="majorHAnsi" w:cstheme="majorBidi"/>
      <w:i/>
      <w:iCs/>
      <w:color w:val="9D90A0" w:themeColor="accent6"/>
      <w:sz w:val="32"/>
      <w:szCs w:val="32"/>
    </w:rPr>
  </w:style>
  <w:style w:type="character" w:styleId="nfasissutil">
    <w:name w:val="Subtle Emphasis"/>
    <w:basedOn w:val="Fuentedeprrafopredeter"/>
    <w:uiPriority w:val="19"/>
    <w:qFormat/>
    <w:rsid w:val="00AC4197"/>
    <w:rPr>
      <w:i/>
      <w:iCs/>
    </w:rPr>
  </w:style>
  <w:style w:type="character" w:styleId="nfasisintenso">
    <w:name w:val="Intense Emphasis"/>
    <w:basedOn w:val="Fuentedeprrafopredeter"/>
    <w:uiPriority w:val="21"/>
    <w:qFormat/>
    <w:rsid w:val="00AC4197"/>
    <w:rPr>
      <w:b/>
      <w:bCs/>
      <w:i/>
      <w:iCs/>
    </w:rPr>
  </w:style>
  <w:style w:type="character" w:styleId="Referenciasutil">
    <w:name w:val="Subtle Reference"/>
    <w:basedOn w:val="Fuentedeprrafopredeter"/>
    <w:uiPriority w:val="31"/>
    <w:qFormat/>
    <w:rsid w:val="00AC4197"/>
    <w:rPr>
      <w:smallCaps/>
      <w:color w:val="595959" w:themeColor="text1" w:themeTint="A6"/>
    </w:rPr>
  </w:style>
  <w:style w:type="character" w:styleId="Referenciaintensa">
    <w:name w:val="Intense Reference"/>
    <w:basedOn w:val="Fuentedeprrafopredeter"/>
    <w:uiPriority w:val="32"/>
    <w:qFormat/>
    <w:rsid w:val="00AC4197"/>
    <w:rPr>
      <w:b/>
      <w:bCs/>
      <w:smallCaps/>
      <w:color w:val="9D90A0" w:themeColor="accent6"/>
    </w:rPr>
  </w:style>
  <w:style w:type="character" w:styleId="Ttulodellibro">
    <w:name w:val="Book Title"/>
    <w:basedOn w:val="Fuentedeprrafopredeter"/>
    <w:uiPriority w:val="33"/>
    <w:qFormat/>
    <w:rsid w:val="00AC4197"/>
    <w:rPr>
      <w:b/>
      <w:bCs/>
      <w:caps w:val="0"/>
      <w:smallCaps/>
      <w:spacing w:val="7"/>
      <w:sz w:val="21"/>
      <w:szCs w:val="21"/>
    </w:rPr>
  </w:style>
  <w:style w:type="paragraph" w:styleId="TtuloTDC">
    <w:name w:val="TOC Heading"/>
    <w:basedOn w:val="Ttulo1"/>
    <w:next w:val="Normal"/>
    <w:uiPriority w:val="39"/>
    <w:unhideWhenUsed/>
    <w:qFormat/>
    <w:rsid w:val="00AC4197"/>
    <w:pPr>
      <w:outlineLvl w:val="9"/>
    </w:pPr>
  </w:style>
  <w:style w:type="paragraph" w:styleId="Encabezado">
    <w:name w:val="header"/>
    <w:basedOn w:val="Normal"/>
    <w:link w:val="EncabezadoCar"/>
    <w:unhideWhenUsed/>
    <w:rsid w:val="00D62C20"/>
    <w:pPr>
      <w:tabs>
        <w:tab w:val="center" w:pos="4252"/>
        <w:tab w:val="right" w:pos="8504"/>
      </w:tabs>
    </w:pPr>
  </w:style>
  <w:style w:type="character" w:customStyle="1" w:styleId="EncabezadoCar">
    <w:name w:val="Encabezado Car"/>
    <w:basedOn w:val="Fuentedeprrafopredeter"/>
    <w:link w:val="Encabezado"/>
    <w:rsid w:val="00D62C20"/>
  </w:style>
  <w:style w:type="paragraph" w:styleId="Piedepgina">
    <w:name w:val="footer"/>
    <w:basedOn w:val="Normal"/>
    <w:link w:val="PiedepginaCar"/>
    <w:uiPriority w:val="99"/>
    <w:unhideWhenUsed/>
    <w:rsid w:val="00D62C20"/>
    <w:pPr>
      <w:tabs>
        <w:tab w:val="center" w:pos="4252"/>
        <w:tab w:val="right" w:pos="8504"/>
      </w:tabs>
    </w:pPr>
  </w:style>
  <w:style w:type="character" w:customStyle="1" w:styleId="PiedepginaCar">
    <w:name w:val="Pie de página Car"/>
    <w:basedOn w:val="Fuentedeprrafopredeter"/>
    <w:link w:val="Piedepgina"/>
    <w:uiPriority w:val="99"/>
    <w:rsid w:val="00D62C20"/>
  </w:style>
  <w:style w:type="paragraph" w:styleId="TDC1">
    <w:name w:val="toc 1"/>
    <w:basedOn w:val="Normal"/>
    <w:next w:val="Normal"/>
    <w:autoRedefine/>
    <w:uiPriority w:val="39"/>
    <w:unhideWhenUsed/>
    <w:rsid w:val="00BD4594"/>
    <w:pPr>
      <w:tabs>
        <w:tab w:val="left" w:pos="440"/>
        <w:tab w:val="right" w:pos="9350"/>
      </w:tabs>
      <w:spacing w:after="100"/>
    </w:pPr>
  </w:style>
  <w:style w:type="character" w:styleId="Hipervnculo">
    <w:name w:val="Hyperlink"/>
    <w:basedOn w:val="Fuentedeprrafopredeter"/>
    <w:uiPriority w:val="99"/>
    <w:unhideWhenUsed/>
    <w:rsid w:val="00FC1E38"/>
    <w:rPr>
      <w:color w:val="9454C3" w:themeColor="hyperlink"/>
      <w:u w:val="single"/>
    </w:rPr>
  </w:style>
  <w:style w:type="character" w:customStyle="1" w:styleId="SinespaciadoCar">
    <w:name w:val="Sin espaciado Car"/>
    <w:basedOn w:val="Fuentedeprrafopredeter"/>
    <w:link w:val="Sinespaciado"/>
    <w:uiPriority w:val="1"/>
    <w:rsid w:val="00F202B1"/>
  </w:style>
  <w:style w:type="paragraph" w:styleId="Textodeglobo">
    <w:name w:val="Balloon Text"/>
    <w:basedOn w:val="Normal"/>
    <w:link w:val="TextodegloboCar"/>
    <w:semiHidden/>
    <w:unhideWhenUsed/>
    <w:rsid w:val="00375722"/>
    <w:rPr>
      <w:rFonts w:ascii="Tahoma" w:hAnsi="Tahoma" w:cs="Tahoma"/>
      <w:sz w:val="16"/>
      <w:szCs w:val="16"/>
    </w:rPr>
  </w:style>
  <w:style w:type="character" w:customStyle="1" w:styleId="TextodegloboCar">
    <w:name w:val="Texto de globo Car"/>
    <w:basedOn w:val="Fuentedeprrafopredeter"/>
    <w:link w:val="Textodeglobo"/>
    <w:uiPriority w:val="99"/>
    <w:semiHidden/>
    <w:rsid w:val="00375722"/>
    <w:rPr>
      <w:rFonts w:ascii="Tahoma" w:hAnsi="Tahoma" w:cs="Tahoma"/>
      <w:sz w:val="16"/>
      <w:szCs w:val="16"/>
    </w:rPr>
  </w:style>
  <w:style w:type="table" w:styleId="Tablaconcuadrcula">
    <w:name w:val="Table Grid"/>
    <w:basedOn w:val="Tablanormal"/>
    <w:rsid w:val="000C4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1">
    <w:name w:val="Grid Table 4 Accent 1"/>
    <w:basedOn w:val="Tablanormal"/>
    <w:uiPriority w:val="49"/>
    <w:rsid w:val="000C4C0F"/>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character" w:styleId="Refdecomentario">
    <w:name w:val="annotation reference"/>
    <w:basedOn w:val="Fuentedeprrafopredeter"/>
    <w:uiPriority w:val="99"/>
    <w:semiHidden/>
    <w:unhideWhenUsed/>
    <w:rsid w:val="00243F9B"/>
    <w:rPr>
      <w:sz w:val="16"/>
      <w:szCs w:val="16"/>
    </w:rPr>
  </w:style>
  <w:style w:type="paragraph" w:styleId="Textocomentario">
    <w:name w:val="annotation text"/>
    <w:basedOn w:val="Normal"/>
    <w:link w:val="TextocomentarioCar"/>
    <w:uiPriority w:val="99"/>
    <w:semiHidden/>
    <w:unhideWhenUsed/>
    <w:rsid w:val="00243F9B"/>
  </w:style>
  <w:style w:type="character" w:customStyle="1" w:styleId="TextocomentarioCar">
    <w:name w:val="Texto comentario Car"/>
    <w:basedOn w:val="Fuentedeprrafopredeter"/>
    <w:link w:val="Textocomentario"/>
    <w:uiPriority w:val="99"/>
    <w:semiHidden/>
    <w:rsid w:val="00243F9B"/>
  </w:style>
  <w:style w:type="paragraph" w:styleId="Asuntodelcomentario">
    <w:name w:val="annotation subject"/>
    <w:basedOn w:val="Textocomentario"/>
    <w:next w:val="Textocomentario"/>
    <w:link w:val="AsuntodelcomentarioCar"/>
    <w:uiPriority w:val="99"/>
    <w:semiHidden/>
    <w:unhideWhenUsed/>
    <w:rsid w:val="00243F9B"/>
    <w:rPr>
      <w:b/>
      <w:bCs/>
    </w:rPr>
  </w:style>
  <w:style w:type="character" w:customStyle="1" w:styleId="AsuntodelcomentarioCar">
    <w:name w:val="Asunto del comentario Car"/>
    <w:basedOn w:val="TextocomentarioCar"/>
    <w:link w:val="Asuntodelcomentario"/>
    <w:uiPriority w:val="99"/>
    <w:semiHidden/>
    <w:rsid w:val="00243F9B"/>
    <w:rPr>
      <w:b/>
      <w:bCs/>
    </w:rPr>
  </w:style>
  <w:style w:type="paragraph" w:styleId="Textoindependiente">
    <w:name w:val="Body Text"/>
    <w:basedOn w:val="Normal"/>
    <w:link w:val="TextoindependienteCar"/>
    <w:rsid w:val="00EF6C80"/>
    <w:pPr>
      <w:jc w:val="both"/>
    </w:pPr>
    <w:rPr>
      <w:i/>
      <w:iCs/>
      <w:sz w:val="28"/>
      <w:lang w:eastAsia="es-ES"/>
    </w:rPr>
  </w:style>
  <w:style w:type="character" w:customStyle="1" w:styleId="TextoindependienteCar">
    <w:name w:val="Texto independiente Car"/>
    <w:basedOn w:val="Fuentedeprrafopredeter"/>
    <w:link w:val="Textoindependiente"/>
    <w:rsid w:val="00EF6C80"/>
    <w:rPr>
      <w:rFonts w:ascii="Times New Roman" w:eastAsia="Times New Roman" w:hAnsi="Times New Roman" w:cs="Times New Roman"/>
      <w:i/>
      <w:iCs/>
      <w:sz w:val="28"/>
      <w:szCs w:val="24"/>
      <w:lang w:eastAsia="es-ES"/>
    </w:rPr>
  </w:style>
  <w:style w:type="paragraph" w:styleId="Sangradetextonormal">
    <w:name w:val="Body Text Indent"/>
    <w:basedOn w:val="Normal"/>
    <w:link w:val="SangradetextonormalCar"/>
    <w:rsid w:val="00EF6C80"/>
    <w:pPr>
      <w:ind w:left="3969"/>
    </w:pPr>
    <w:rPr>
      <w:i/>
      <w:iCs/>
      <w:lang w:eastAsia="es-ES"/>
    </w:rPr>
  </w:style>
  <w:style w:type="character" w:customStyle="1" w:styleId="SangradetextonormalCar">
    <w:name w:val="Sangría de texto normal Car"/>
    <w:basedOn w:val="Fuentedeprrafopredeter"/>
    <w:link w:val="Sangradetextonormal"/>
    <w:rsid w:val="00EF6C80"/>
    <w:rPr>
      <w:rFonts w:ascii="Times New Roman" w:eastAsia="Times New Roman" w:hAnsi="Times New Roman" w:cs="Times New Roman"/>
      <w:i/>
      <w:iCs/>
      <w:sz w:val="24"/>
      <w:szCs w:val="24"/>
      <w:lang w:eastAsia="es-ES"/>
    </w:rPr>
  </w:style>
  <w:style w:type="paragraph" w:styleId="Sangra2detindependiente">
    <w:name w:val="Body Text Indent 2"/>
    <w:basedOn w:val="Normal"/>
    <w:link w:val="Sangra2detindependienteCar"/>
    <w:rsid w:val="00EF6C80"/>
    <w:pPr>
      <w:ind w:left="3969"/>
      <w:jc w:val="both"/>
    </w:pPr>
    <w:rPr>
      <w:lang w:eastAsia="es-ES"/>
    </w:rPr>
  </w:style>
  <w:style w:type="character" w:customStyle="1" w:styleId="Sangra2detindependienteCar">
    <w:name w:val="Sangría 2 de t. independiente Car"/>
    <w:basedOn w:val="Fuentedeprrafopredeter"/>
    <w:link w:val="Sangra2detindependiente"/>
    <w:rsid w:val="00EF6C80"/>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EF6C80"/>
    <w:pPr>
      <w:tabs>
        <w:tab w:val="left" w:pos="3402"/>
        <w:tab w:val="left" w:pos="3969"/>
      </w:tabs>
      <w:ind w:left="3969" w:hanging="3969"/>
    </w:pPr>
    <w:rPr>
      <w:b/>
      <w:bCs/>
      <w:i/>
      <w:iCs/>
      <w:lang w:eastAsia="es-ES"/>
    </w:rPr>
  </w:style>
  <w:style w:type="character" w:customStyle="1" w:styleId="Sangra3detindependienteCar">
    <w:name w:val="Sangría 3 de t. independiente Car"/>
    <w:basedOn w:val="Fuentedeprrafopredeter"/>
    <w:link w:val="Sangra3detindependiente"/>
    <w:rsid w:val="00EF6C80"/>
    <w:rPr>
      <w:rFonts w:ascii="Times New Roman" w:eastAsia="Times New Roman" w:hAnsi="Times New Roman" w:cs="Times New Roman"/>
      <w:b/>
      <w:bCs/>
      <w:i/>
      <w:iCs/>
      <w:sz w:val="24"/>
      <w:szCs w:val="24"/>
      <w:lang w:eastAsia="es-ES"/>
    </w:rPr>
  </w:style>
  <w:style w:type="table" w:styleId="Tablanormal5">
    <w:name w:val="Plain Table 5"/>
    <w:basedOn w:val="Tablanormal"/>
    <w:uiPriority w:val="45"/>
    <w:rsid w:val="00EF6C8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2">
    <w:name w:val="toc 2"/>
    <w:basedOn w:val="Normal"/>
    <w:next w:val="Normal"/>
    <w:autoRedefine/>
    <w:uiPriority w:val="39"/>
    <w:unhideWhenUsed/>
    <w:rsid w:val="00924855"/>
    <w:pPr>
      <w:tabs>
        <w:tab w:val="left" w:pos="440"/>
        <w:tab w:val="right" w:leader="dot" w:pos="9350"/>
      </w:tabs>
      <w:spacing w:after="100"/>
      <w:ind w:left="90"/>
    </w:pPr>
    <w:rPr>
      <w:b/>
    </w:rPr>
  </w:style>
  <w:style w:type="paragraph" w:styleId="NormalWeb">
    <w:name w:val="Normal (Web)"/>
    <w:basedOn w:val="Normal"/>
    <w:uiPriority w:val="99"/>
    <w:unhideWhenUsed/>
    <w:rsid w:val="00EF5015"/>
    <w:pPr>
      <w:spacing w:before="100" w:beforeAutospacing="1" w:after="100" w:afterAutospacing="1"/>
    </w:pPr>
  </w:style>
  <w:style w:type="table" w:styleId="Tablanormal3">
    <w:name w:val="Plain Table 3"/>
    <w:basedOn w:val="Tablanormal"/>
    <w:uiPriority w:val="43"/>
    <w:rsid w:val="004C4E2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192A4D"/>
    <w:pPr>
      <w:spacing w:before="100" w:beforeAutospacing="1" w:after="100" w:afterAutospacing="1"/>
    </w:pPr>
  </w:style>
  <w:style w:type="character" w:customStyle="1" w:styleId="normaltextrun">
    <w:name w:val="normaltextrun"/>
    <w:basedOn w:val="Fuentedeprrafopredeter"/>
    <w:rsid w:val="00192A4D"/>
  </w:style>
  <w:style w:type="character" w:customStyle="1" w:styleId="eop">
    <w:name w:val="eop"/>
    <w:basedOn w:val="Fuentedeprrafopredeter"/>
    <w:rsid w:val="00192A4D"/>
  </w:style>
  <w:style w:type="paragraph" w:styleId="TDC3">
    <w:name w:val="toc 3"/>
    <w:basedOn w:val="Normal"/>
    <w:next w:val="Normal"/>
    <w:autoRedefine/>
    <w:uiPriority w:val="39"/>
    <w:unhideWhenUsed/>
    <w:rsid w:val="000E08EC"/>
    <w:pPr>
      <w:spacing w:after="100" w:line="259" w:lineRule="auto"/>
      <w:ind w:left="440"/>
    </w:pPr>
    <w:rPr>
      <w:sz w:val="22"/>
      <w:szCs w:val="22"/>
    </w:rPr>
  </w:style>
  <w:style w:type="character" w:customStyle="1" w:styleId="apple-tab-span">
    <w:name w:val="apple-tab-span"/>
    <w:basedOn w:val="Fuentedeprrafopredeter"/>
    <w:rsid w:val="00494DA7"/>
  </w:style>
  <w:style w:type="table" w:customStyle="1" w:styleId="a">
    <w:basedOn w:val="TableNormalf0"/>
    <w:tblPr>
      <w:tblStyleRowBandSize w:val="1"/>
      <w:tblStyleColBandSize w:val="1"/>
      <w:tblCellMar>
        <w:left w:w="108" w:type="dxa"/>
        <w:right w:w="108" w:type="dxa"/>
      </w:tblCellMar>
    </w:tblPr>
  </w:style>
  <w:style w:type="table" w:customStyle="1" w:styleId="a0">
    <w:basedOn w:val="TableNormalf0"/>
    <w:tblPr>
      <w:tblStyleRowBandSize w:val="1"/>
      <w:tblStyleColBandSize w:val="1"/>
      <w:tblCellMar>
        <w:top w:w="15" w:type="dxa"/>
        <w:left w:w="15" w:type="dxa"/>
        <w:bottom w:w="15" w:type="dxa"/>
        <w:right w:w="15" w:type="dxa"/>
      </w:tblCellMar>
    </w:tblPr>
  </w:style>
  <w:style w:type="table" w:customStyle="1" w:styleId="a1">
    <w:basedOn w:val="TableNormalf0"/>
    <w:tblPr>
      <w:tblStyleRowBandSize w:val="1"/>
      <w:tblStyleColBandSize w:val="1"/>
      <w:tblCellMar>
        <w:top w:w="15" w:type="dxa"/>
        <w:left w:w="15" w:type="dxa"/>
        <w:bottom w:w="15" w:type="dxa"/>
        <w:right w:w="15" w:type="dxa"/>
      </w:tblCellMar>
    </w:tblPr>
  </w:style>
  <w:style w:type="table" w:customStyle="1" w:styleId="a2">
    <w:basedOn w:val="TableNormalf0"/>
    <w:tblPr>
      <w:tblStyleRowBandSize w:val="1"/>
      <w:tblStyleColBandSize w:val="1"/>
      <w:tblCellMar>
        <w:top w:w="15" w:type="dxa"/>
        <w:left w:w="15" w:type="dxa"/>
        <w:bottom w:w="15" w:type="dxa"/>
        <w:right w:w="15" w:type="dxa"/>
      </w:tblCellMar>
    </w:tblPr>
  </w:style>
  <w:style w:type="table" w:customStyle="1" w:styleId="a3">
    <w:basedOn w:val="TableNormalf0"/>
    <w:tblPr>
      <w:tblStyleRowBandSize w:val="1"/>
      <w:tblStyleColBandSize w:val="1"/>
      <w:tblCellMar>
        <w:top w:w="15" w:type="dxa"/>
        <w:left w:w="15" w:type="dxa"/>
        <w:bottom w:w="15" w:type="dxa"/>
        <w:right w:w="15" w:type="dxa"/>
      </w:tblCellMar>
    </w:tblPr>
  </w:style>
  <w:style w:type="table" w:customStyle="1" w:styleId="a4">
    <w:basedOn w:val="TableNormalf0"/>
    <w:tblPr>
      <w:tblStyleRowBandSize w:val="1"/>
      <w:tblStyleColBandSize w:val="1"/>
      <w:tblCellMar>
        <w:top w:w="15" w:type="dxa"/>
        <w:left w:w="15" w:type="dxa"/>
        <w:bottom w:w="15" w:type="dxa"/>
        <w:right w:w="15" w:type="dxa"/>
      </w:tblCellMar>
    </w:tblPr>
  </w:style>
  <w:style w:type="table" w:customStyle="1" w:styleId="a5">
    <w:basedOn w:val="TableNormalf0"/>
    <w:tblPr>
      <w:tblStyleRowBandSize w:val="1"/>
      <w:tblStyleColBandSize w:val="1"/>
      <w:tblCellMar>
        <w:top w:w="15" w:type="dxa"/>
        <w:left w:w="15" w:type="dxa"/>
        <w:bottom w:w="15" w:type="dxa"/>
        <w:right w:w="15" w:type="dxa"/>
      </w:tblCellMar>
    </w:tblPr>
  </w:style>
  <w:style w:type="table" w:customStyle="1" w:styleId="a6">
    <w:basedOn w:val="TableNormalf0"/>
    <w:tblPr>
      <w:tblStyleRowBandSize w:val="1"/>
      <w:tblStyleColBandSize w:val="1"/>
      <w:tblCellMar>
        <w:top w:w="15" w:type="dxa"/>
        <w:left w:w="15" w:type="dxa"/>
        <w:bottom w:w="15" w:type="dxa"/>
        <w:right w:w="15" w:type="dxa"/>
      </w:tblCellMar>
    </w:tblPr>
  </w:style>
  <w:style w:type="table" w:customStyle="1" w:styleId="a7">
    <w:basedOn w:val="TableNormalf0"/>
    <w:tblPr>
      <w:tblStyleRowBandSize w:val="1"/>
      <w:tblStyleColBandSize w:val="1"/>
      <w:tblCellMar>
        <w:top w:w="15" w:type="dxa"/>
        <w:left w:w="15" w:type="dxa"/>
        <w:bottom w:w="15" w:type="dxa"/>
        <w:right w:w="15" w:type="dxa"/>
      </w:tblCellMar>
    </w:tblPr>
  </w:style>
  <w:style w:type="table" w:customStyle="1" w:styleId="a8">
    <w:basedOn w:val="TableNormalf0"/>
    <w:tblPr>
      <w:tblStyleRowBandSize w:val="1"/>
      <w:tblStyleColBandSize w:val="1"/>
      <w:tblCellMar>
        <w:top w:w="15" w:type="dxa"/>
        <w:left w:w="15" w:type="dxa"/>
        <w:bottom w:w="15" w:type="dxa"/>
        <w:right w:w="15" w:type="dxa"/>
      </w:tblCellMar>
    </w:tblPr>
  </w:style>
  <w:style w:type="table" w:customStyle="1" w:styleId="a9">
    <w:basedOn w:val="TableNormalf0"/>
    <w:tblPr>
      <w:tblStyleRowBandSize w:val="1"/>
      <w:tblStyleColBandSize w:val="1"/>
      <w:tblCellMar>
        <w:top w:w="15" w:type="dxa"/>
        <w:left w:w="15" w:type="dxa"/>
        <w:bottom w:w="15" w:type="dxa"/>
        <w:right w:w="15" w:type="dxa"/>
      </w:tblCellMar>
    </w:tblPr>
  </w:style>
  <w:style w:type="table" w:customStyle="1" w:styleId="aa">
    <w:basedOn w:val="TableNormalf0"/>
    <w:tblPr>
      <w:tblStyleRowBandSize w:val="1"/>
      <w:tblStyleColBandSize w:val="1"/>
      <w:tblCellMar>
        <w:top w:w="15" w:type="dxa"/>
        <w:left w:w="15" w:type="dxa"/>
        <w:bottom w:w="15" w:type="dxa"/>
        <w:right w:w="15" w:type="dxa"/>
      </w:tblCellMar>
    </w:tblPr>
  </w:style>
  <w:style w:type="table" w:customStyle="1" w:styleId="ab">
    <w:basedOn w:val="TableNormalf0"/>
    <w:tblPr>
      <w:tblStyleRowBandSize w:val="1"/>
      <w:tblStyleColBandSize w:val="1"/>
      <w:tblCellMar>
        <w:top w:w="15" w:type="dxa"/>
        <w:left w:w="15" w:type="dxa"/>
        <w:bottom w:w="15" w:type="dxa"/>
        <w:right w:w="15" w:type="dxa"/>
      </w:tblCellMar>
    </w:tblPr>
  </w:style>
  <w:style w:type="table" w:customStyle="1" w:styleId="ac">
    <w:basedOn w:val="TableNormalf0"/>
    <w:tblPr>
      <w:tblStyleRowBandSize w:val="1"/>
      <w:tblStyleColBandSize w:val="1"/>
      <w:tblCellMar>
        <w:top w:w="15" w:type="dxa"/>
        <w:left w:w="15" w:type="dxa"/>
        <w:bottom w:w="15" w:type="dxa"/>
        <w:right w:w="15" w:type="dxa"/>
      </w:tblCellMar>
    </w:tblPr>
  </w:style>
  <w:style w:type="table" w:customStyle="1" w:styleId="ad">
    <w:basedOn w:val="TableNormalf0"/>
    <w:tblPr>
      <w:tblStyleRowBandSize w:val="1"/>
      <w:tblStyleColBandSize w:val="1"/>
      <w:tblCellMar>
        <w:top w:w="15" w:type="dxa"/>
        <w:left w:w="15" w:type="dxa"/>
        <w:bottom w:w="15" w:type="dxa"/>
        <w:right w:w="15" w:type="dxa"/>
      </w:tblCellMar>
    </w:tblPr>
  </w:style>
  <w:style w:type="table" w:customStyle="1" w:styleId="ae">
    <w:basedOn w:val="TableNormalf0"/>
    <w:tblPr>
      <w:tblStyleRowBandSize w:val="1"/>
      <w:tblStyleColBandSize w:val="1"/>
      <w:tblCellMar>
        <w:top w:w="15" w:type="dxa"/>
        <w:left w:w="15" w:type="dxa"/>
        <w:bottom w:w="15" w:type="dxa"/>
        <w:right w:w="15" w:type="dxa"/>
      </w:tblCellMar>
    </w:tblPr>
  </w:style>
  <w:style w:type="table" w:customStyle="1" w:styleId="af">
    <w:basedOn w:val="TableNormalf0"/>
    <w:tblPr>
      <w:tblStyleRowBandSize w:val="1"/>
      <w:tblStyleColBandSize w:val="1"/>
      <w:tblCellMar>
        <w:top w:w="15" w:type="dxa"/>
        <w:left w:w="15" w:type="dxa"/>
        <w:bottom w:w="15" w:type="dxa"/>
        <w:right w:w="15" w:type="dxa"/>
      </w:tblCellMar>
    </w:tblPr>
  </w:style>
  <w:style w:type="table" w:customStyle="1" w:styleId="af0">
    <w:basedOn w:val="TableNormalf0"/>
    <w:tblPr>
      <w:tblStyleRowBandSize w:val="1"/>
      <w:tblStyleColBandSize w:val="1"/>
      <w:tblCellMar>
        <w:top w:w="15" w:type="dxa"/>
        <w:left w:w="15" w:type="dxa"/>
        <w:bottom w:w="15" w:type="dxa"/>
        <w:right w:w="15" w:type="dxa"/>
      </w:tblCellMar>
    </w:tblPr>
  </w:style>
  <w:style w:type="table" w:customStyle="1" w:styleId="af1">
    <w:basedOn w:val="TableNormalf0"/>
    <w:tblPr>
      <w:tblStyleRowBandSize w:val="1"/>
      <w:tblStyleColBandSize w:val="1"/>
      <w:tblCellMar>
        <w:top w:w="15" w:type="dxa"/>
        <w:left w:w="15" w:type="dxa"/>
        <w:bottom w:w="15" w:type="dxa"/>
        <w:right w:w="15" w:type="dxa"/>
      </w:tblCellMar>
    </w:tblPr>
  </w:style>
  <w:style w:type="table" w:customStyle="1" w:styleId="af2">
    <w:basedOn w:val="TableNormalf0"/>
    <w:tblPr>
      <w:tblStyleRowBandSize w:val="1"/>
      <w:tblStyleColBandSize w:val="1"/>
      <w:tblCellMar>
        <w:top w:w="15" w:type="dxa"/>
        <w:left w:w="15" w:type="dxa"/>
        <w:bottom w:w="15" w:type="dxa"/>
        <w:right w:w="15" w:type="dxa"/>
      </w:tblCellMar>
    </w:tblPr>
  </w:style>
  <w:style w:type="table" w:customStyle="1" w:styleId="af3">
    <w:basedOn w:val="TableNormalf0"/>
    <w:tblPr>
      <w:tblStyleRowBandSize w:val="1"/>
      <w:tblStyleColBandSize w:val="1"/>
      <w:tblCellMar>
        <w:top w:w="15" w:type="dxa"/>
        <w:left w:w="15" w:type="dxa"/>
        <w:bottom w:w="15" w:type="dxa"/>
        <w:right w:w="15" w:type="dxa"/>
      </w:tblCellMar>
    </w:tblPr>
  </w:style>
  <w:style w:type="table" w:customStyle="1" w:styleId="af4">
    <w:basedOn w:val="TableNormalf0"/>
    <w:tblPr>
      <w:tblStyleRowBandSize w:val="1"/>
      <w:tblStyleColBandSize w:val="1"/>
      <w:tblCellMar>
        <w:top w:w="15" w:type="dxa"/>
        <w:left w:w="15" w:type="dxa"/>
        <w:bottom w:w="15" w:type="dxa"/>
        <w:right w:w="15" w:type="dxa"/>
      </w:tblCellMar>
    </w:tblPr>
  </w:style>
  <w:style w:type="table" w:customStyle="1" w:styleId="af5">
    <w:basedOn w:val="TableNormalf0"/>
    <w:tblPr>
      <w:tblStyleRowBandSize w:val="1"/>
      <w:tblStyleColBandSize w:val="1"/>
      <w:tblCellMar>
        <w:top w:w="15" w:type="dxa"/>
        <w:left w:w="15" w:type="dxa"/>
        <w:bottom w:w="15" w:type="dxa"/>
        <w:right w:w="15" w:type="dxa"/>
      </w:tblCellMar>
    </w:tblPr>
  </w:style>
  <w:style w:type="table" w:customStyle="1" w:styleId="af6">
    <w:basedOn w:val="TableNormalf0"/>
    <w:tblPr>
      <w:tblStyleRowBandSize w:val="1"/>
      <w:tblStyleColBandSize w:val="1"/>
      <w:tblCellMar>
        <w:top w:w="15" w:type="dxa"/>
        <w:left w:w="15" w:type="dxa"/>
        <w:bottom w:w="15" w:type="dxa"/>
        <w:right w:w="15" w:type="dxa"/>
      </w:tblCellMar>
    </w:tblPr>
  </w:style>
  <w:style w:type="table" w:customStyle="1" w:styleId="af7">
    <w:basedOn w:val="TableNormalf0"/>
    <w:tblPr>
      <w:tblStyleRowBandSize w:val="1"/>
      <w:tblStyleColBandSize w:val="1"/>
      <w:tblCellMar>
        <w:top w:w="15" w:type="dxa"/>
        <w:left w:w="15" w:type="dxa"/>
        <w:bottom w:w="15" w:type="dxa"/>
        <w:right w:w="15" w:type="dxa"/>
      </w:tblCellMar>
    </w:tblPr>
  </w:style>
  <w:style w:type="table" w:customStyle="1" w:styleId="af8">
    <w:basedOn w:val="TableNormalf0"/>
    <w:tblPr>
      <w:tblStyleRowBandSize w:val="1"/>
      <w:tblStyleColBandSize w:val="1"/>
      <w:tblCellMar>
        <w:top w:w="15" w:type="dxa"/>
        <w:left w:w="15" w:type="dxa"/>
        <w:bottom w:w="15" w:type="dxa"/>
        <w:right w:w="15" w:type="dxa"/>
      </w:tblCellMar>
    </w:tblPr>
  </w:style>
  <w:style w:type="table" w:customStyle="1" w:styleId="af9">
    <w:basedOn w:val="TableNormalf0"/>
    <w:tblPr>
      <w:tblStyleRowBandSize w:val="1"/>
      <w:tblStyleColBandSize w:val="1"/>
      <w:tblCellMar>
        <w:top w:w="15" w:type="dxa"/>
        <w:left w:w="15" w:type="dxa"/>
        <w:bottom w:w="15" w:type="dxa"/>
        <w:right w:w="15" w:type="dxa"/>
      </w:tblCellMar>
    </w:tblPr>
  </w:style>
  <w:style w:type="table" w:customStyle="1" w:styleId="afa">
    <w:basedOn w:val="TableNormalf0"/>
    <w:tblPr>
      <w:tblStyleRowBandSize w:val="1"/>
      <w:tblStyleColBandSize w:val="1"/>
      <w:tblCellMar>
        <w:top w:w="15" w:type="dxa"/>
        <w:left w:w="15" w:type="dxa"/>
        <w:bottom w:w="15" w:type="dxa"/>
        <w:right w:w="15" w:type="dxa"/>
      </w:tblCellMar>
    </w:tblPr>
  </w:style>
  <w:style w:type="table" w:customStyle="1" w:styleId="afb">
    <w:basedOn w:val="TableNormalf0"/>
    <w:tblPr>
      <w:tblStyleRowBandSize w:val="1"/>
      <w:tblStyleColBandSize w:val="1"/>
      <w:tblCellMar>
        <w:top w:w="15" w:type="dxa"/>
        <w:left w:w="15" w:type="dxa"/>
        <w:bottom w:w="15" w:type="dxa"/>
        <w:right w:w="15" w:type="dxa"/>
      </w:tblCellMar>
    </w:tblPr>
  </w:style>
  <w:style w:type="table" w:customStyle="1" w:styleId="afc">
    <w:basedOn w:val="TableNormalf0"/>
    <w:tblPr>
      <w:tblStyleRowBandSize w:val="1"/>
      <w:tblStyleColBandSize w:val="1"/>
      <w:tblCellMar>
        <w:top w:w="15" w:type="dxa"/>
        <w:left w:w="15" w:type="dxa"/>
        <w:bottom w:w="15" w:type="dxa"/>
        <w:right w:w="15" w:type="dxa"/>
      </w:tblCellMar>
    </w:tblPr>
  </w:style>
  <w:style w:type="table" w:customStyle="1" w:styleId="afd">
    <w:basedOn w:val="TableNormalf0"/>
    <w:tblPr>
      <w:tblStyleRowBandSize w:val="1"/>
      <w:tblStyleColBandSize w:val="1"/>
      <w:tblCellMar>
        <w:top w:w="15" w:type="dxa"/>
        <w:left w:w="15" w:type="dxa"/>
        <w:bottom w:w="15" w:type="dxa"/>
        <w:right w:w="15" w:type="dxa"/>
      </w:tblCellMar>
    </w:tblPr>
  </w:style>
  <w:style w:type="table" w:customStyle="1" w:styleId="afe">
    <w:basedOn w:val="TableNormalf0"/>
    <w:tblPr>
      <w:tblStyleRowBandSize w:val="1"/>
      <w:tblStyleColBandSize w:val="1"/>
      <w:tblCellMar>
        <w:top w:w="15" w:type="dxa"/>
        <w:left w:w="15" w:type="dxa"/>
        <w:bottom w:w="15" w:type="dxa"/>
        <w:right w:w="15" w:type="dxa"/>
      </w:tblCellMar>
    </w:tblPr>
  </w:style>
  <w:style w:type="table" w:customStyle="1" w:styleId="aff">
    <w:basedOn w:val="TableNormalf0"/>
    <w:tblPr>
      <w:tblStyleRowBandSize w:val="1"/>
      <w:tblStyleColBandSize w:val="1"/>
      <w:tblCellMar>
        <w:top w:w="15" w:type="dxa"/>
        <w:left w:w="15" w:type="dxa"/>
        <w:bottom w:w="15" w:type="dxa"/>
        <w:right w:w="15" w:type="dxa"/>
      </w:tblCellMar>
    </w:tblPr>
  </w:style>
  <w:style w:type="table" w:customStyle="1" w:styleId="aff0">
    <w:basedOn w:val="TableNormalf0"/>
    <w:tblPr>
      <w:tblStyleRowBandSize w:val="1"/>
      <w:tblStyleColBandSize w:val="1"/>
      <w:tblCellMar>
        <w:top w:w="15" w:type="dxa"/>
        <w:left w:w="15" w:type="dxa"/>
        <w:bottom w:w="15" w:type="dxa"/>
        <w:right w:w="15" w:type="dxa"/>
      </w:tblCellMar>
    </w:tblPr>
  </w:style>
  <w:style w:type="table" w:customStyle="1" w:styleId="aff1">
    <w:basedOn w:val="TableNormalf0"/>
    <w:tblPr>
      <w:tblStyleRowBandSize w:val="1"/>
      <w:tblStyleColBandSize w:val="1"/>
      <w:tblCellMar>
        <w:top w:w="15" w:type="dxa"/>
        <w:left w:w="15" w:type="dxa"/>
        <w:bottom w:w="15" w:type="dxa"/>
        <w:right w:w="15" w:type="dxa"/>
      </w:tblCellMar>
    </w:tblPr>
  </w:style>
  <w:style w:type="table" w:customStyle="1" w:styleId="aff2">
    <w:basedOn w:val="TableNormalf0"/>
    <w:tblPr>
      <w:tblStyleRowBandSize w:val="1"/>
      <w:tblStyleColBandSize w:val="1"/>
      <w:tblCellMar>
        <w:top w:w="15" w:type="dxa"/>
        <w:left w:w="15" w:type="dxa"/>
        <w:bottom w:w="15" w:type="dxa"/>
        <w:right w:w="15" w:type="dxa"/>
      </w:tblCellMar>
    </w:tblPr>
  </w:style>
  <w:style w:type="table" w:customStyle="1" w:styleId="aff3">
    <w:basedOn w:val="TableNormalf0"/>
    <w:tblPr>
      <w:tblStyleRowBandSize w:val="1"/>
      <w:tblStyleColBandSize w:val="1"/>
      <w:tblCellMar>
        <w:top w:w="15" w:type="dxa"/>
        <w:left w:w="15" w:type="dxa"/>
        <w:bottom w:w="15" w:type="dxa"/>
        <w:right w:w="15" w:type="dxa"/>
      </w:tblCellMar>
    </w:tblPr>
  </w:style>
  <w:style w:type="table" w:customStyle="1" w:styleId="aff4">
    <w:basedOn w:val="TableNormalf0"/>
    <w:tblPr>
      <w:tblStyleRowBandSize w:val="1"/>
      <w:tblStyleColBandSize w:val="1"/>
      <w:tblCellMar>
        <w:top w:w="15" w:type="dxa"/>
        <w:left w:w="15" w:type="dxa"/>
        <w:bottom w:w="15" w:type="dxa"/>
        <w:right w:w="15" w:type="dxa"/>
      </w:tblCellMar>
    </w:tblPr>
  </w:style>
  <w:style w:type="table" w:customStyle="1" w:styleId="aff5">
    <w:basedOn w:val="TableNormalf0"/>
    <w:tblPr>
      <w:tblStyleRowBandSize w:val="1"/>
      <w:tblStyleColBandSize w:val="1"/>
      <w:tblCellMar>
        <w:top w:w="15" w:type="dxa"/>
        <w:left w:w="15" w:type="dxa"/>
        <w:bottom w:w="15" w:type="dxa"/>
        <w:right w:w="15" w:type="dxa"/>
      </w:tblCellMar>
    </w:tblPr>
  </w:style>
  <w:style w:type="table" w:customStyle="1" w:styleId="aff6">
    <w:basedOn w:val="TableNormalf0"/>
    <w:tblPr>
      <w:tblStyleRowBandSize w:val="1"/>
      <w:tblStyleColBandSize w:val="1"/>
      <w:tblCellMar>
        <w:top w:w="15" w:type="dxa"/>
        <w:left w:w="15" w:type="dxa"/>
        <w:bottom w:w="15" w:type="dxa"/>
        <w:right w:w="15" w:type="dxa"/>
      </w:tblCellMar>
    </w:tblPr>
  </w:style>
  <w:style w:type="table" w:customStyle="1" w:styleId="aff7">
    <w:basedOn w:val="TableNormalf0"/>
    <w:tblPr>
      <w:tblStyleRowBandSize w:val="1"/>
      <w:tblStyleColBandSize w:val="1"/>
      <w:tblCellMar>
        <w:top w:w="15" w:type="dxa"/>
        <w:left w:w="15" w:type="dxa"/>
        <w:bottom w:w="15" w:type="dxa"/>
        <w:right w:w="15" w:type="dxa"/>
      </w:tblCellMar>
    </w:tblPr>
  </w:style>
  <w:style w:type="table" w:customStyle="1" w:styleId="aff8">
    <w:basedOn w:val="TableNormalf0"/>
    <w:tblPr>
      <w:tblStyleRowBandSize w:val="1"/>
      <w:tblStyleColBandSize w:val="1"/>
      <w:tblCellMar>
        <w:top w:w="15" w:type="dxa"/>
        <w:left w:w="15" w:type="dxa"/>
        <w:bottom w:w="15" w:type="dxa"/>
        <w:right w:w="15" w:type="dxa"/>
      </w:tblCellMar>
    </w:tblPr>
  </w:style>
  <w:style w:type="table" w:customStyle="1" w:styleId="aff9">
    <w:basedOn w:val="TableNormalf0"/>
    <w:tblPr>
      <w:tblStyleRowBandSize w:val="1"/>
      <w:tblStyleColBandSize w:val="1"/>
      <w:tblCellMar>
        <w:top w:w="15" w:type="dxa"/>
        <w:left w:w="15" w:type="dxa"/>
        <w:bottom w:w="15" w:type="dxa"/>
        <w:right w:w="15" w:type="dxa"/>
      </w:tblCellMar>
    </w:tblPr>
  </w:style>
  <w:style w:type="table" w:customStyle="1" w:styleId="affa">
    <w:basedOn w:val="TableNormalf0"/>
    <w:tblPr>
      <w:tblStyleRowBandSize w:val="1"/>
      <w:tblStyleColBandSize w:val="1"/>
      <w:tblCellMar>
        <w:top w:w="15" w:type="dxa"/>
        <w:left w:w="15" w:type="dxa"/>
        <w:bottom w:w="15" w:type="dxa"/>
        <w:right w:w="15" w:type="dxa"/>
      </w:tblCellMar>
    </w:tblPr>
  </w:style>
  <w:style w:type="table" w:customStyle="1" w:styleId="affb">
    <w:basedOn w:val="TableNormalf0"/>
    <w:tblPr>
      <w:tblStyleRowBandSize w:val="1"/>
      <w:tblStyleColBandSize w:val="1"/>
      <w:tblCellMar>
        <w:top w:w="15" w:type="dxa"/>
        <w:left w:w="15" w:type="dxa"/>
        <w:bottom w:w="15" w:type="dxa"/>
        <w:right w:w="15" w:type="dxa"/>
      </w:tblCellMar>
    </w:tblPr>
  </w:style>
  <w:style w:type="table" w:customStyle="1" w:styleId="affc">
    <w:basedOn w:val="TableNormalf0"/>
    <w:tblPr>
      <w:tblStyleRowBandSize w:val="1"/>
      <w:tblStyleColBandSize w:val="1"/>
      <w:tblCellMar>
        <w:top w:w="15" w:type="dxa"/>
        <w:left w:w="15" w:type="dxa"/>
        <w:bottom w:w="15" w:type="dxa"/>
        <w:right w:w="15" w:type="dxa"/>
      </w:tblCellMar>
    </w:tblPr>
  </w:style>
  <w:style w:type="table" w:customStyle="1" w:styleId="affd">
    <w:basedOn w:val="TableNormalf0"/>
    <w:tblPr>
      <w:tblStyleRowBandSize w:val="1"/>
      <w:tblStyleColBandSize w:val="1"/>
      <w:tblCellMar>
        <w:top w:w="15" w:type="dxa"/>
        <w:left w:w="15" w:type="dxa"/>
        <w:bottom w:w="15" w:type="dxa"/>
        <w:right w:w="15" w:type="dxa"/>
      </w:tblCellMar>
    </w:tblPr>
  </w:style>
  <w:style w:type="table" w:customStyle="1" w:styleId="affe">
    <w:basedOn w:val="TableNormalf0"/>
    <w:tblPr>
      <w:tblStyleRowBandSize w:val="1"/>
      <w:tblStyleColBandSize w:val="1"/>
      <w:tblCellMar>
        <w:top w:w="15" w:type="dxa"/>
        <w:left w:w="15" w:type="dxa"/>
        <w:bottom w:w="15" w:type="dxa"/>
        <w:right w:w="15" w:type="dxa"/>
      </w:tblCellMar>
    </w:tblPr>
  </w:style>
  <w:style w:type="table" w:customStyle="1" w:styleId="afff">
    <w:basedOn w:val="TableNormalf0"/>
    <w:tblPr>
      <w:tblStyleRowBandSize w:val="1"/>
      <w:tblStyleColBandSize w:val="1"/>
      <w:tblCellMar>
        <w:top w:w="15" w:type="dxa"/>
        <w:left w:w="15" w:type="dxa"/>
        <w:bottom w:w="15" w:type="dxa"/>
        <w:right w:w="15" w:type="dxa"/>
      </w:tblCellMar>
    </w:tblPr>
  </w:style>
  <w:style w:type="table" w:customStyle="1" w:styleId="afff0">
    <w:basedOn w:val="TableNormalf0"/>
    <w:tblPr>
      <w:tblStyleRowBandSize w:val="1"/>
      <w:tblStyleColBandSize w:val="1"/>
      <w:tblCellMar>
        <w:top w:w="15" w:type="dxa"/>
        <w:left w:w="15" w:type="dxa"/>
        <w:bottom w:w="15" w:type="dxa"/>
        <w:right w:w="15" w:type="dxa"/>
      </w:tblCellMar>
    </w:tblPr>
  </w:style>
  <w:style w:type="table" w:customStyle="1" w:styleId="afff1">
    <w:basedOn w:val="TableNormalf0"/>
    <w:tblPr>
      <w:tblStyleRowBandSize w:val="1"/>
      <w:tblStyleColBandSize w:val="1"/>
      <w:tblCellMar>
        <w:top w:w="15" w:type="dxa"/>
        <w:left w:w="15" w:type="dxa"/>
        <w:bottom w:w="15" w:type="dxa"/>
        <w:right w:w="15" w:type="dxa"/>
      </w:tblCellMar>
    </w:tblPr>
  </w:style>
  <w:style w:type="table" w:customStyle="1" w:styleId="afff2">
    <w:basedOn w:val="TableNormalf0"/>
    <w:tblPr>
      <w:tblStyleRowBandSize w:val="1"/>
      <w:tblStyleColBandSize w:val="1"/>
      <w:tblCellMar>
        <w:top w:w="15" w:type="dxa"/>
        <w:left w:w="15" w:type="dxa"/>
        <w:bottom w:w="15" w:type="dxa"/>
        <w:right w:w="15" w:type="dxa"/>
      </w:tblCellMar>
    </w:tblPr>
  </w:style>
  <w:style w:type="table" w:customStyle="1" w:styleId="afff3">
    <w:basedOn w:val="TableNormalf0"/>
    <w:tblPr>
      <w:tblStyleRowBandSize w:val="1"/>
      <w:tblStyleColBandSize w:val="1"/>
      <w:tblCellMar>
        <w:top w:w="15" w:type="dxa"/>
        <w:left w:w="15" w:type="dxa"/>
        <w:bottom w:w="15" w:type="dxa"/>
        <w:right w:w="15" w:type="dxa"/>
      </w:tblCellMar>
    </w:tblPr>
  </w:style>
  <w:style w:type="table" w:customStyle="1" w:styleId="afff4">
    <w:basedOn w:val="TableNormalf0"/>
    <w:tblPr>
      <w:tblStyleRowBandSize w:val="1"/>
      <w:tblStyleColBandSize w:val="1"/>
      <w:tblCellMar>
        <w:top w:w="15" w:type="dxa"/>
        <w:left w:w="15" w:type="dxa"/>
        <w:bottom w:w="15" w:type="dxa"/>
        <w:right w:w="15" w:type="dxa"/>
      </w:tblCellMar>
    </w:tblPr>
  </w:style>
  <w:style w:type="table" w:customStyle="1" w:styleId="afff5">
    <w:basedOn w:val="TableNormalf0"/>
    <w:tblPr>
      <w:tblStyleRowBandSize w:val="1"/>
      <w:tblStyleColBandSize w:val="1"/>
      <w:tblCellMar>
        <w:top w:w="15" w:type="dxa"/>
        <w:left w:w="15" w:type="dxa"/>
        <w:bottom w:w="15" w:type="dxa"/>
        <w:right w:w="15" w:type="dxa"/>
      </w:tblCellMar>
    </w:tblPr>
  </w:style>
  <w:style w:type="table" w:customStyle="1" w:styleId="afff6">
    <w:basedOn w:val="TableNormalf0"/>
    <w:tblPr>
      <w:tblStyleRowBandSize w:val="1"/>
      <w:tblStyleColBandSize w:val="1"/>
      <w:tblCellMar>
        <w:top w:w="15" w:type="dxa"/>
        <w:left w:w="15" w:type="dxa"/>
        <w:bottom w:w="15" w:type="dxa"/>
        <w:right w:w="15" w:type="dxa"/>
      </w:tblCellMar>
    </w:tblPr>
  </w:style>
  <w:style w:type="table" w:customStyle="1" w:styleId="afff7">
    <w:basedOn w:val="TableNormalf0"/>
    <w:tblPr>
      <w:tblStyleRowBandSize w:val="1"/>
      <w:tblStyleColBandSize w:val="1"/>
      <w:tblCellMar>
        <w:top w:w="15" w:type="dxa"/>
        <w:left w:w="15" w:type="dxa"/>
        <w:bottom w:w="15" w:type="dxa"/>
        <w:right w:w="15" w:type="dxa"/>
      </w:tblCellMar>
    </w:tblPr>
  </w:style>
  <w:style w:type="table" w:customStyle="1" w:styleId="afff8">
    <w:basedOn w:val="TableNormalf0"/>
    <w:tblPr>
      <w:tblStyleRowBandSize w:val="1"/>
      <w:tblStyleColBandSize w:val="1"/>
      <w:tblCellMar>
        <w:top w:w="15" w:type="dxa"/>
        <w:left w:w="15" w:type="dxa"/>
        <w:bottom w:w="15" w:type="dxa"/>
        <w:right w:w="15" w:type="dxa"/>
      </w:tblCellMar>
    </w:tblPr>
  </w:style>
  <w:style w:type="table" w:customStyle="1" w:styleId="afff9">
    <w:basedOn w:val="TableNormalf0"/>
    <w:tblPr>
      <w:tblStyleRowBandSize w:val="1"/>
      <w:tblStyleColBandSize w:val="1"/>
      <w:tblCellMar>
        <w:top w:w="15" w:type="dxa"/>
        <w:left w:w="15" w:type="dxa"/>
        <w:bottom w:w="15" w:type="dxa"/>
        <w:right w:w="15" w:type="dxa"/>
      </w:tblCellMar>
    </w:tblPr>
  </w:style>
  <w:style w:type="table" w:customStyle="1" w:styleId="afffa">
    <w:basedOn w:val="TableNormalf0"/>
    <w:tblPr>
      <w:tblStyleRowBandSize w:val="1"/>
      <w:tblStyleColBandSize w:val="1"/>
      <w:tblCellMar>
        <w:top w:w="15" w:type="dxa"/>
        <w:left w:w="15" w:type="dxa"/>
        <w:bottom w:w="15" w:type="dxa"/>
        <w:right w:w="15" w:type="dxa"/>
      </w:tblCellMar>
    </w:tblPr>
  </w:style>
  <w:style w:type="table" w:customStyle="1" w:styleId="afffb">
    <w:basedOn w:val="TableNormalf0"/>
    <w:tblPr>
      <w:tblStyleRowBandSize w:val="1"/>
      <w:tblStyleColBandSize w:val="1"/>
      <w:tblCellMar>
        <w:top w:w="15" w:type="dxa"/>
        <w:left w:w="15" w:type="dxa"/>
        <w:bottom w:w="15" w:type="dxa"/>
        <w:right w:w="15" w:type="dxa"/>
      </w:tblCellMar>
    </w:tblPr>
  </w:style>
  <w:style w:type="table" w:customStyle="1" w:styleId="afffc">
    <w:basedOn w:val="TableNormalf0"/>
    <w:tblPr>
      <w:tblStyleRowBandSize w:val="1"/>
      <w:tblStyleColBandSize w:val="1"/>
      <w:tblCellMar>
        <w:top w:w="15" w:type="dxa"/>
        <w:left w:w="15" w:type="dxa"/>
        <w:bottom w:w="15" w:type="dxa"/>
        <w:right w:w="15" w:type="dxa"/>
      </w:tblCellMar>
    </w:tblPr>
  </w:style>
  <w:style w:type="table" w:customStyle="1" w:styleId="afffd">
    <w:basedOn w:val="TableNormalf0"/>
    <w:tblPr>
      <w:tblStyleRowBandSize w:val="1"/>
      <w:tblStyleColBandSize w:val="1"/>
      <w:tblCellMar>
        <w:top w:w="15" w:type="dxa"/>
        <w:left w:w="15" w:type="dxa"/>
        <w:bottom w:w="15" w:type="dxa"/>
        <w:right w:w="15" w:type="dxa"/>
      </w:tblCellMar>
    </w:tblPr>
  </w:style>
  <w:style w:type="table" w:customStyle="1" w:styleId="afffe">
    <w:basedOn w:val="TableNormalf0"/>
    <w:tblPr>
      <w:tblStyleRowBandSize w:val="1"/>
      <w:tblStyleColBandSize w:val="1"/>
      <w:tblCellMar>
        <w:top w:w="15" w:type="dxa"/>
        <w:left w:w="15" w:type="dxa"/>
        <w:bottom w:w="15" w:type="dxa"/>
        <w:right w:w="15" w:type="dxa"/>
      </w:tblCellMar>
    </w:tblPr>
  </w:style>
  <w:style w:type="table" w:customStyle="1" w:styleId="affff">
    <w:basedOn w:val="TableNormalf0"/>
    <w:tblPr>
      <w:tblStyleRowBandSize w:val="1"/>
      <w:tblStyleColBandSize w:val="1"/>
      <w:tblCellMar>
        <w:top w:w="15" w:type="dxa"/>
        <w:left w:w="15" w:type="dxa"/>
        <w:bottom w:w="15" w:type="dxa"/>
        <w:right w:w="15" w:type="dxa"/>
      </w:tblCellMar>
    </w:tblPr>
  </w:style>
  <w:style w:type="table" w:customStyle="1" w:styleId="affff0">
    <w:basedOn w:val="TableNormalf0"/>
    <w:tblPr>
      <w:tblStyleRowBandSize w:val="1"/>
      <w:tblStyleColBandSize w:val="1"/>
      <w:tblCellMar>
        <w:top w:w="15" w:type="dxa"/>
        <w:left w:w="15" w:type="dxa"/>
        <w:bottom w:w="15" w:type="dxa"/>
        <w:right w:w="15" w:type="dxa"/>
      </w:tblCellMar>
    </w:tblPr>
  </w:style>
  <w:style w:type="table" w:customStyle="1" w:styleId="affff1">
    <w:basedOn w:val="TableNormalf0"/>
    <w:tblPr>
      <w:tblStyleRowBandSize w:val="1"/>
      <w:tblStyleColBandSize w:val="1"/>
      <w:tblCellMar>
        <w:top w:w="15" w:type="dxa"/>
        <w:left w:w="15" w:type="dxa"/>
        <w:bottom w:w="15" w:type="dxa"/>
        <w:right w:w="15" w:type="dxa"/>
      </w:tblCellMar>
    </w:tblPr>
  </w:style>
  <w:style w:type="table" w:customStyle="1" w:styleId="affff2">
    <w:basedOn w:val="TableNormalf0"/>
    <w:tblPr>
      <w:tblStyleRowBandSize w:val="1"/>
      <w:tblStyleColBandSize w:val="1"/>
      <w:tblCellMar>
        <w:top w:w="15" w:type="dxa"/>
        <w:left w:w="15" w:type="dxa"/>
        <w:bottom w:w="15" w:type="dxa"/>
        <w:right w:w="15" w:type="dxa"/>
      </w:tblCellMar>
    </w:tblPr>
  </w:style>
  <w:style w:type="table" w:customStyle="1" w:styleId="affff3">
    <w:basedOn w:val="TableNormalf0"/>
    <w:tblPr>
      <w:tblStyleRowBandSize w:val="1"/>
      <w:tblStyleColBandSize w:val="1"/>
      <w:tblCellMar>
        <w:top w:w="15" w:type="dxa"/>
        <w:left w:w="15" w:type="dxa"/>
        <w:bottom w:w="15" w:type="dxa"/>
        <w:right w:w="15" w:type="dxa"/>
      </w:tblCellMar>
    </w:tblPr>
  </w:style>
  <w:style w:type="table" w:customStyle="1" w:styleId="affff4">
    <w:basedOn w:val="TableNormalf0"/>
    <w:tblPr>
      <w:tblStyleRowBandSize w:val="1"/>
      <w:tblStyleColBandSize w:val="1"/>
      <w:tblCellMar>
        <w:top w:w="15" w:type="dxa"/>
        <w:left w:w="15" w:type="dxa"/>
        <w:bottom w:w="15" w:type="dxa"/>
        <w:right w:w="15" w:type="dxa"/>
      </w:tblCellMar>
    </w:tblPr>
  </w:style>
  <w:style w:type="table" w:customStyle="1" w:styleId="affff5">
    <w:basedOn w:val="TableNormalf0"/>
    <w:tblPr>
      <w:tblStyleRowBandSize w:val="1"/>
      <w:tblStyleColBandSize w:val="1"/>
      <w:tblCellMar>
        <w:top w:w="15" w:type="dxa"/>
        <w:left w:w="15" w:type="dxa"/>
        <w:bottom w:w="15" w:type="dxa"/>
        <w:right w:w="15" w:type="dxa"/>
      </w:tblCellMar>
    </w:tblPr>
  </w:style>
  <w:style w:type="table" w:customStyle="1" w:styleId="affff6">
    <w:basedOn w:val="TableNormalf0"/>
    <w:tblPr>
      <w:tblStyleRowBandSize w:val="1"/>
      <w:tblStyleColBandSize w:val="1"/>
      <w:tblCellMar>
        <w:top w:w="15" w:type="dxa"/>
        <w:left w:w="15" w:type="dxa"/>
        <w:bottom w:w="15" w:type="dxa"/>
        <w:right w:w="15" w:type="dxa"/>
      </w:tblCellMar>
    </w:tblPr>
  </w:style>
  <w:style w:type="table" w:customStyle="1" w:styleId="affff7">
    <w:basedOn w:val="TableNormalf0"/>
    <w:tblPr>
      <w:tblStyleRowBandSize w:val="1"/>
      <w:tblStyleColBandSize w:val="1"/>
      <w:tblCellMar>
        <w:top w:w="15" w:type="dxa"/>
        <w:left w:w="15" w:type="dxa"/>
        <w:bottom w:w="15" w:type="dxa"/>
        <w:right w:w="15" w:type="dxa"/>
      </w:tblCellMar>
    </w:tblPr>
  </w:style>
  <w:style w:type="table" w:customStyle="1" w:styleId="affff8">
    <w:basedOn w:val="TableNormalf0"/>
    <w:tblPr>
      <w:tblStyleRowBandSize w:val="1"/>
      <w:tblStyleColBandSize w:val="1"/>
      <w:tblCellMar>
        <w:top w:w="15" w:type="dxa"/>
        <w:left w:w="15" w:type="dxa"/>
        <w:bottom w:w="15" w:type="dxa"/>
        <w:right w:w="15" w:type="dxa"/>
      </w:tblCellMar>
    </w:tblPr>
  </w:style>
  <w:style w:type="table" w:customStyle="1" w:styleId="affff9">
    <w:basedOn w:val="TableNormalf0"/>
    <w:tblPr>
      <w:tblStyleRowBandSize w:val="1"/>
      <w:tblStyleColBandSize w:val="1"/>
      <w:tblCellMar>
        <w:top w:w="15" w:type="dxa"/>
        <w:left w:w="15" w:type="dxa"/>
        <w:bottom w:w="15" w:type="dxa"/>
        <w:right w:w="15" w:type="dxa"/>
      </w:tblCellMar>
    </w:tblPr>
  </w:style>
  <w:style w:type="table" w:customStyle="1" w:styleId="affffa">
    <w:basedOn w:val="TableNormalf0"/>
    <w:tblPr>
      <w:tblStyleRowBandSize w:val="1"/>
      <w:tblStyleColBandSize w:val="1"/>
      <w:tblCellMar>
        <w:top w:w="15" w:type="dxa"/>
        <w:left w:w="15" w:type="dxa"/>
        <w:bottom w:w="15" w:type="dxa"/>
        <w:right w:w="15" w:type="dxa"/>
      </w:tblCellMar>
    </w:tblPr>
  </w:style>
  <w:style w:type="table" w:customStyle="1" w:styleId="affffb">
    <w:basedOn w:val="TableNormalf0"/>
    <w:tblPr>
      <w:tblStyleRowBandSize w:val="1"/>
      <w:tblStyleColBandSize w:val="1"/>
      <w:tblCellMar>
        <w:top w:w="15" w:type="dxa"/>
        <w:left w:w="15" w:type="dxa"/>
        <w:bottom w:w="15" w:type="dxa"/>
        <w:right w:w="15" w:type="dxa"/>
      </w:tblCellMar>
    </w:tblPr>
  </w:style>
  <w:style w:type="table" w:customStyle="1" w:styleId="affffc">
    <w:basedOn w:val="TableNormalf0"/>
    <w:tblPr>
      <w:tblStyleRowBandSize w:val="1"/>
      <w:tblStyleColBandSize w:val="1"/>
      <w:tblCellMar>
        <w:top w:w="15" w:type="dxa"/>
        <w:left w:w="15" w:type="dxa"/>
        <w:bottom w:w="15" w:type="dxa"/>
        <w:right w:w="15" w:type="dxa"/>
      </w:tblCellMar>
    </w:tblPr>
  </w:style>
  <w:style w:type="table" w:customStyle="1" w:styleId="affffd">
    <w:basedOn w:val="TableNormalf0"/>
    <w:tblPr>
      <w:tblStyleRowBandSize w:val="1"/>
      <w:tblStyleColBandSize w:val="1"/>
      <w:tblCellMar>
        <w:top w:w="15" w:type="dxa"/>
        <w:left w:w="15" w:type="dxa"/>
        <w:bottom w:w="15" w:type="dxa"/>
        <w:right w:w="15" w:type="dxa"/>
      </w:tblCellMar>
    </w:tblPr>
  </w:style>
  <w:style w:type="table" w:customStyle="1" w:styleId="affffe">
    <w:basedOn w:val="TableNormalf0"/>
    <w:tblPr>
      <w:tblStyleRowBandSize w:val="1"/>
      <w:tblStyleColBandSize w:val="1"/>
      <w:tblCellMar>
        <w:top w:w="15" w:type="dxa"/>
        <w:left w:w="15" w:type="dxa"/>
        <w:bottom w:w="15" w:type="dxa"/>
        <w:right w:w="15" w:type="dxa"/>
      </w:tblCellMar>
    </w:tblPr>
  </w:style>
  <w:style w:type="table" w:customStyle="1" w:styleId="afffff">
    <w:basedOn w:val="TableNormalf0"/>
    <w:tblPr>
      <w:tblStyleRowBandSize w:val="1"/>
      <w:tblStyleColBandSize w:val="1"/>
      <w:tblCellMar>
        <w:top w:w="15" w:type="dxa"/>
        <w:left w:w="15" w:type="dxa"/>
        <w:bottom w:w="15" w:type="dxa"/>
        <w:right w:w="15" w:type="dxa"/>
      </w:tblCellMar>
    </w:tblPr>
  </w:style>
  <w:style w:type="table" w:customStyle="1" w:styleId="afffff0">
    <w:basedOn w:val="TableNormalf0"/>
    <w:tblPr>
      <w:tblStyleRowBandSize w:val="1"/>
      <w:tblStyleColBandSize w:val="1"/>
      <w:tblCellMar>
        <w:top w:w="15" w:type="dxa"/>
        <w:left w:w="15" w:type="dxa"/>
        <w:bottom w:w="15" w:type="dxa"/>
        <w:right w:w="15" w:type="dxa"/>
      </w:tblCellMar>
    </w:tblPr>
  </w:style>
  <w:style w:type="table" w:customStyle="1" w:styleId="afffff1">
    <w:basedOn w:val="TableNormalf0"/>
    <w:tblPr>
      <w:tblStyleRowBandSize w:val="1"/>
      <w:tblStyleColBandSize w:val="1"/>
      <w:tblCellMar>
        <w:top w:w="15" w:type="dxa"/>
        <w:left w:w="15" w:type="dxa"/>
        <w:bottom w:w="15" w:type="dxa"/>
        <w:right w:w="15" w:type="dxa"/>
      </w:tblCellMar>
    </w:tblPr>
  </w:style>
  <w:style w:type="table" w:customStyle="1" w:styleId="afffff2">
    <w:basedOn w:val="TableNormalf0"/>
    <w:tblPr>
      <w:tblStyleRowBandSize w:val="1"/>
      <w:tblStyleColBandSize w:val="1"/>
      <w:tblCellMar>
        <w:top w:w="15" w:type="dxa"/>
        <w:left w:w="15" w:type="dxa"/>
        <w:bottom w:w="15" w:type="dxa"/>
        <w:right w:w="15" w:type="dxa"/>
      </w:tblCellMar>
    </w:tblPr>
  </w:style>
  <w:style w:type="table" w:customStyle="1" w:styleId="afffff3">
    <w:basedOn w:val="TableNormalf0"/>
    <w:tblPr>
      <w:tblStyleRowBandSize w:val="1"/>
      <w:tblStyleColBandSize w:val="1"/>
      <w:tblCellMar>
        <w:top w:w="15" w:type="dxa"/>
        <w:left w:w="15" w:type="dxa"/>
        <w:bottom w:w="15" w:type="dxa"/>
        <w:right w:w="15" w:type="dxa"/>
      </w:tblCellMar>
    </w:tblPr>
  </w:style>
  <w:style w:type="table" w:customStyle="1" w:styleId="afffff4">
    <w:basedOn w:val="TableNormalf0"/>
    <w:tblPr>
      <w:tblStyleRowBandSize w:val="1"/>
      <w:tblStyleColBandSize w:val="1"/>
      <w:tblCellMar>
        <w:top w:w="15" w:type="dxa"/>
        <w:left w:w="15" w:type="dxa"/>
        <w:bottom w:w="15" w:type="dxa"/>
        <w:right w:w="15" w:type="dxa"/>
      </w:tblCellMar>
    </w:tblPr>
  </w:style>
  <w:style w:type="table" w:customStyle="1" w:styleId="afffff5">
    <w:basedOn w:val="TableNormalf0"/>
    <w:tblPr>
      <w:tblStyleRowBandSize w:val="1"/>
      <w:tblStyleColBandSize w:val="1"/>
      <w:tblCellMar>
        <w:top w:w="15" w:type="dxa"/>
        <w:left w:w="15" w:type="dxa"/>
        <w:bottom w:w="15" w:type="dxa"/>
        <w:right w:w="15" w:type="dxa"/>
      </w:tblCellMar>
    </w:tblPr>
  </w:style>
  <w:style w:type="table" w:customStyle="1" w:styleId="afffff6">
    <w:basedOn w:val="TableNormalf0"/>
    <w:tblPr>
      <w:tblStyleRowBandSize w:val="1"/>
      <w:tblStyleColBandSize w:val="1"/>
      <w:tblCellMar>
        <w:top w:w="15" w:type="dxa"/>
        <w:left w:w="15" w:type="dxa"/>
        <w:bottom w:w="15" w:type="dxa"/>
        <w:right w:w="15" w:type="dxa"/>
      </w:tblCellMar>
    </w:tblPr>
  </w:style>
  <w:style w:type="table" w:customStyle="1" w:styleId="afffff7">
    <w:basedOn w:val="TableNormalf0"/>
    <w:tblPr>
      <w:tblStyleRowBandSize w:val="1"/>
      <w:tblStyleColBandSize w:val="1"/>
      <w:tblCellMar>
        <w:top w:w="15" w:type="dxa"/>
        <w:left w:w="15" w:type="dxa"/>
        <w:bottom w:w="15" w:type="dxa"/>
        <w:right w:w="15" w:type="dxa"/>
      </w:tblCellMar>
    </w:tblPr>
  </w:style>
  <w:style w:type="table" w:customStyle="1" w:styleId="afffff8">
    <w:basedOn w:val="TableNormalf0"/>
    <w:tblPr>
      <w:tblStyleRowBandSize w:val="1"/>
      <w:tblStyleColBandSize w:val="1"/>
      <w:tblCellMar>
        <w:top w:w="15" w:type="dxa"/>
        <w:left w:w="15" w:type="dxa"/>
        <w:bottom w:w="15" w:type="dxa"/>
        <w:right w:w="15" w:type="dxa"/>
      </w:tblCellMar>
    </w:tblPr>
  </w:style>
  <w:style w:type="table" w:customStyle="1" w:styleId="afffff9">
    <w:basedOn w:val="TableNormalf0"/>
    <w:tblPr>
      <w:tblStyleRowBandSize w:val="1"/>
      <w:tblStyleColBandSize w:val="1"/>
      <w:tblCellMar>
        <w:top w:w="15" w:type="dxa"/>
        <w:left w:w="15" w:type="dxa"/>
        <w:bottom w:w="15" w:type="dxa"/>
        <w:right w:w="15" w:type="dxa"/>
      </w:tblCellMar>
    </w:tblPr>
  </w:style>
  <w:style w:type="table" w:customStyle="1" w:styleId="afffffa">
    <w:basedOn w:val="TableNormalf0"/>
    <w:tblPr>
      <w:tblStyleRowBandSize w:val="1"/>
      <w:tblStyleColBandSize w:val="1"/>
      <w:tblCellMar>
        <w:top w:w="15" w:type="dxa"/>
        <w:left w:w="15" w:type="dxa"/>
        <w:bottom w:w="15" w:type="dxa"/>
        <w:right w:w="15" w:type="dxa"/>
      </w:tblCellMar>
    </w:tblPr>
  </w:style>
  <w:style w:type="table" w:customStyle="1" w:styleId="afffffb">
    <w:basedOn w:val="TableNormalf0"/>
    <w:tblPr>
      <w:tblStyleRowBandSize w:val="1"/>
      <w:tblStyleColBandSize w:val="1"/>
      <w:tblCellMar>
        <w:top w:w="15" w:type="dxa"/>
        <w:left w:w="15" w:type="dxa"/>
        <w:bottom w:w="15" w:type="dxa"/>
        <w:right w:w="15" w:type="dxa"/>
      </w:tblCellMar>
    </w:tblPr>
  </w:style>
  <w:style w:type="table" w:customStyle="1" w:styleId="afffffc">
    <w:basedOn w:val="TableNormalf0"/>
    <w:tblPr>
      <w:tblStyleRowBandSize w:val="1"/>
      <w:tblStyleColBandSize w:val="1"/>
      <w:tblCellMar>
        <w:top w:w="15" w:type="dxa"/>
        <w:left w:w="15" w:type="dxa"/>
        <w:bottom w:w="15" w:type="dxa"/>
        <w:right w:w="15" w:type="dxa"/>
      </w:tblCellMar>
    </w:tblPr>
  </w:style>
  <w:style w:type="table" w:customStyle="1" w:styleId="afffffd">
    <w:basedOn w:val="TableNormalf0"/>
    <w:tblPr>
      <w:tblStyleRowBandSize w:val="1"/>
      <w:tblStyleColBandSize w:val="1"/>
      <w:tblCellMar>
        <w:top w:w="15" w:type="dxa"/>
        <w:left w:w="15" w:type="dxa"/>
        <w:bottom w:w="15" w:type="dxa"/>
        <w:right w:w="15" w:type="dxa"/>
      </w:tblCellMar>
    </w:tblPr>
  </w:style>
  <w:style w:type="table" w:customStyle="1" w:styleId="afffffe">
    <w:basedOn w:val="TableNormalf0"/>
    <w:tblPr>
      <w:tblStyleRowBandSize w:val="1"/>
      <w:tblStyleColBandSize w:val="1"/>
      <w:tblCellMar>
        <w:top w:w="15" w:type="dxa"/>
        <w:left w:w="15" w:type="dxa"/>
        <w:bottom w:w="15" w:type="dxa"/>
        <w:right w:w="15" w:type="dxa"/>
      </w:tblCellMar>
    </w:tblPr>
  </w:style>
  <w:style w:type="table" w:customStyle="1" w:styleId="affffff">
    <w:basedOn w:val="TableNormalf0"/>
    <w:tblPr>
      <w:tblStyleRowBandSize w:val="1"/>
      <w:tblStyleColBandSize w:val="1"/>
      <w:tblCellMar>
        <w:top w:w="15" w:type="dxa"/>
        <w:left w:w="15" w:type="dxa"/>
        <w:bottom w:w="15" w:type="dxa"/>
        <w:right w:w="15" w:type="dxa"/>
      </w:tblCellMar>
    </w:tblPr>
  </w:style>
  <w:style w:type="table" w:customStyle="1" w:styleId="affffff0">
    <w:basedOn w:val="TableNormalf0"/>
    <w:tblPr>
      <w:tblStyleRowBandSize w:val="1"/>
      <w:tblStyleColBandSize w:val="1"/>
      <w:tblCellMar>
        <w:top w:w="15" w:type="dxa"/>
        <w:left w:w="15" w:type="dxa"/>
        <w:bottom w:w="15" w:type="dxa"/>
        <w:right w:w="15" w:type="dxa"/>
      </w:tblCellMar>
    </w:tblPr>
  </w:style>
  <w:style w:type="table" w:customStyle="1" w:styleId="affffff1">
    <w:basedOn w:val="TableNormalf0"/>
    <w:tblPr>
      <w:tblStyleRowBandSize w:val="1"/>
      <w:tblStyleColBandSize w:val="1"/>
      <w:tblCellMar>
        <w:top w:w="15" w:type="dxa"/>
        <w:left w:w="15" w:type="dxa"/>
        <w:bottom w:w="15" w:type="dxa"/>
        <w:right w:w="15" w:type="dxa"/>
      </w:tblCellMar>
    </w:tblPr>
  </w:style>
  <w:style w:type="table" w:customStyle="1" w:styleId="affffff2">
    <w:basedOn w:val="TableNormalf0"/>
    <w:tblPr>
      <w:tblStyleRowBandSize w:val="1"/>
      <w:tblStyleColBandSize w:val="1"/>
      <w:tblCellMar>
        <w:top w:w="15" w:type="dxa"/>
        <w:left w:w="15" w:type="dxa"/>
        <w:bottom w:w="15" w:type="dxa"/>
        <w:right w:w="15" w:type="dxa"/>
      </w:tblCellMar>
    </w:tblPr>
  </w:style>
  <w:style w:type="table" w:customStyle="1" w:styleId="affffff3">
    <w:basedOn w:val="TableNormalf0"/>
    <w:tblPr>
      <w:tblStyleRowBandSize w:val="1"/>
      <w:tblStyleColBandSize w:val="1"/>
      <w:tblCellMar>
        <w:top w:w="15" w:type="dxa"/>
        <w:left w:w="15" w:type="dxa"/>
        <w:bottom w:w="15" w:type="dxa"/>
        <w:right w:w="15" w:type="dxa"/>
      </w:tblCellMar>
    </w:tblPr>
  </w:style>
  <w:style w:type="table" w:customStyle="1" w:styleId="affffff4">
    <w:basedOn w:val="TableNormalf0"/>
    <w:tblPr>
      <w:tblStyleRowBandSize w:val="1"/>
      <w:tblStyleColBandSize w:val="1"/>
      <w:tblCellMar>
        <w:top w:w="15" w:type="dxa"/>
        <w:left w:w="15" w:type="dxa"/>
        <w:bottom w:w="15" w:type="dxa"/>
        <w:right w:w="15" w:type="dxa"/>
      </w:tblCellMar>
    </w:tblPr>
  </w:style>
  <w:style w:type="table" w:customStyle="1" w:styleId="affffff5">
    <w:basedOn w:val="TableNormalf0"/>
    <w:tblPr>
      <w:tblStyleRowBandSize w:val="1"/>
      <w:tblStyleColBandSize w:val="1"/>
      <w:tblCellMar>
        <w:top w:w="15" w:type="dxa"/>
        <w:left w:w="15" w:type="dxa"/>
        <w:bottom w:w="15" w:type="dxa"/>
        <w:right w:w="15" w:type="dxa"/>
      </w:tblCellMar>
    </w:tblPr>
  </w:style>
  <w:style w:type="table" w:customStyle="1" w:styleId="affffff6">
    <w:basedOn w:val="TableNormalf0"/>
    <w:tblPr>
      <w:tblStyleRowBandSize w:val="1"/>
      <w:tblStyleColBandSize w:val="1"/>
      <w:tblCellMar>
        <w:top w:w="15" w:type="dxa"/>
        <w:left w:w="15" w:type="dxa"/>
        <w:bottom w:w="15" w:type="dxa"/>
        <w:right w:w="15" w:type="dxa"/>
      </w:tblCellMar>
    </w:tblPr>
  </w:style>
  <w:style w:type="table" w:customStyle="1" w:styleId="affffff7">
    <w:basedOn w:val="TableNormalf0"/>
    <w:tblPr>
      <w:tblStyleRowBandSize w:val="1"/>
      <w:tblStyleColBandSize w:val="1"/>
      <w:tblCellMar>
        <w:top w:w="15" w:type="dxa"/>
        <w:left w:w="15" w:type="dxa"/>
        <w:bottom w:w="15" w:type="dxa"/>
        <w:right w:w="15" w:type="dxa"/>
      </w:tblCellMar>
    </w:tblPr>
  </w:style>
  <w:style w:type="table" w:customStyle="1" w:styleId="affffff8">
    <w:basedOn w:val="TableNormalf0"/>
    <w:tblPr>
      <w:tblStyleRowBandSize w:val="1"/>
      <w:tblStyleColBandSize w:val="1"/>
      <w:tblCellMar>
        <w:top w:w="15" w:type="dxa"/>
        <w:left w:w="15" w:type="dxa"/>
        <w:bottom w:w="15" w:type="dxa"/>
        <w:right w:w="15" w:type="dxa"/>
      </w:tblCellMar>
    </w:tblPr>
  </w:style>
  <w:style w:type="table" w:customStyle="1" w:styleId="affffff9">
    <w:basedOn w:val="TableNormalf0"/>
    <w:tblPr>
      <w:tblStyleRowBandSize w:val="1"/>
      <w:tblStyleColBandSize w:val="1"/>
      <w:tblCellMar>
        <w:top w:w="15" w:type="dxa"/>
        <w:left w:w="15" w:type="dxa"/>
        <w:bottom w:w="15" w:type="dxa"/>
        <w:right w:w="15" w:type="dxa"/>
      </w:tblCellMar>
    </w:tblPr>
  </w:style>
  <w:style w:type="table" w:customStyle="1" w:styleId="affffffa">
    <w:basedOn w:val="TableNormalf0"/>
    <w:tblPr>
      <w:tblStyleRowBandSize w:val="1"/>
      <w:tblStyleColBandSize w:val="1"/>
      <w:tblCellMar>
        <w:top w:w="15" w:type="dxa"/>
        <w:left w:w="15" w:type="dxa"/>
        <w:bottom w:w="15" w:type="dxa"/>
        <w:right w:w="15" w:type="dxa"/>
      </w:tblCellMar>
    </w:tblPr>
  </w:style>
  <w:style w:type="table" w:customStyle="1" w:styleId="affffffb">
    <w:basedOn w:val="TableNormalf0"/>
    <w:tblPr>
      <w:tblStyleRowBandSize w:val="1"/>
      <w:tblStyleColBandSize w:val="1"/>
      <w:tblCellMar>
        <w:top w:w="15" w:type="dxa"/>
        <w:left w:w="15" w:type="dxa"/>
        <w:bottom w:w="15" w:type="dxa"/>
        <w:right w:w="15" w:type="dxa"/>
      </w:tblCellMar>
    </w:tblPr>
  </w:style>
  <w:style w:type="table" w:customStyle="1" w:styleId="affffffc">
    <w:basedOn w:val="TableNormalf0"/>
    <w:tblPr>
      <w:tblStyleRowBandSize w:val="1"/>
      <w:tblStyleColBandSize w:val="1"/>
      <w:tblCellMar>
        <w:top w:w="15" w:type="dxa"/>
        <w:left w:w="15" w:type="dxa"/>
        <w:bottom w:w="15" w:type="dxa"/>
        <w:right w:w="15" w:type="dxa"/>
      </w:tblCellMar>
    </w:tblPr>
  </w:style>
  <w:style w:type="table" w:customStyle="1" w:styleId="affffffd">
    <w:basedOn w:val="TableNormalf0"/>
    <w:tblPr>
      <w:tblStyleRowBandSize w:val="1"/>
      <w:tblStyleColBandSize w:val="1"/>
      <w:tblCellMar>
        <w:top w:w="15" w:type="dxa"/>
        <w:left w:w="15" w:type="dxa"/>
        <w:bottom w:w="15" w:type="dxa"/>
        <w:right w:w="15" w:type="dxa"/>
      </w:tblCellMar>
    </w:tblPr>
  </w:style>
  <w:style w:type="table" w:customStyle="1" w:styleId="affffffe">
    <w:basedOn w:val="TableNormalf0"/>
    <w:tblPr>
      <w:tblStyleRowBandSize w:val="1"/>
      <w:tblStyleColBandSize w:val="1"/>
      <w:tblCellMar>
        <w:top w:w="15" w:type="dxa"/>
        <w:left w:w="15" w:type="dxa"/>
        <w:bottom w:w="15" w:type="dxa"/>
        <w:right w:w="15" w:type="dxa"/>
      </w:tblCellMar>
    </w:tblPr>
  </w:style>
  <w:style w:type="table" w:customStyle="1" w:styleId="afffffff">
    <w:basedOn w:val="TableNormalf0"/>
    <w:tblPr>
      <w:tblStyleRowBandSize w:val="1"/>
      <w:tblStyleColBandSize w:val="1"/>
      <w:tblCellMar>
        <w:top w:w="15" w:type="dxa"/>
        <w:left w:w="15" w:type="dxa"/>
        <w:bottom w:w="15" w:type="dxa"/>
        <w:right w:w="15" w:type="dxa"/>
      </w:tblCellMar>
    </w:tblPr>
  </w:style>
  <w:style w:type="table" w:customStyle="1" w:styleId="afffffff0">
    <w:basedOn w:val="TableNormalf0"/>
    <w:tblPr>
      <w:tblStyleRowBandSize w:val="1"/>
      <w:tblStyleColBandSize w:val="1"/>
      <w:tblCellMar>
        <w:top w:w="15" w:type="dxa"/>
        <w:left w:w="15" w:type="dxa"/>
        <w:bottom w:w="15" w:type="dxa"/>
        <w:right w:w="15" w:type="dxa"/>
      </w:tblCellMar>
    </w:tblPr>
  </w:style>
  <w:style w:type="table" w:customStyle="1" w:styleId="afffffff1">
    <w:basedOn w:val="TableNormalf0"/>
    <w:tblPr>
      <w:tblStyleRowBandSize w:val="1"/>
      <w:tblStyleColBandSize w:val="1"/>
      <w:tblCellMar>
        <w:top w:w="15" w:type="dxa"/>
        <w:left w:w="15" w:type="dxa"/>
        <w:bottom w:w="15" w:type="dxa"/>
        <w:right w:w="15" w:type="dxa"/>
      </w:tblCellMar>
    </w:tblPr>
  </w:style>
  <w:style w:type="table" w:customStyle="1" w:styleId="afffffff2">
    <w:basedOn w:val="TableNormalf0"/>
    <w:tblPr>
      <w:tblStyleRowBandSize w:val="1"/>
      <w:tblStyleColBandSize w:val="1"/>
      <w:tblCellMar>
        <w:top w:w="15" w:type="dxa"/>
        <w:left w:w="15" w:type="dxa"/>
        <w:bottom w:w="15" w:type="dxa"/>
        <w:right w:w="15" w:type="dxa"/>
      </w:tblCellMar>
    </w:tblPr>
  </w:style>
  <w:style w:type="table" w:customStyle="1" w:styleId="afffffff3">
    <w:basedOn w:val="TableNormalf0"/>
    <w:tblPr>
      <w:tblStyleRowBandSize w:val="1"/>
      <w:tblStyleColBandSize w:val="1"/>
      <w:tblCellMar>
        <w:top w:w="15" w:type="dxa"/>
        <w:left w:w="15" w:type="dxa"/>
        <w:bottom w:w="15" w:type="dxa"/>
        <w:right w:w="15" w:type="dxa"/>
      </w:tblCellMar>
    </w:tblPr>
  </w:style>
  <w:style w:type="table" w:customStyle="1" w:styleId="afffffff4">
    <w:basedOn w:val="TableNormalf0"/>
    <w:tblPr>
      <w:tblStyleRowBandSize w:val="1"/>
      <w:tblStyleColBandSize w:val="1"/>
      <w:tblCellMar>
        <w:top w:w="15" w:type="dxa"/>
        <w:left w:w="15" w:type="dxa"/>
        <w:bottom w:w="15" w:type="dxa"/>
        <w:right w:w="15" w:type="dxa"/>
      </w:tblCellMar>
    </w:tblPr>
  </w:style>
  <w:style w:type="table" w:customStyle="1" w:styleId="afffffff5">
    <w:basedOn w:val="TableNormalf0"/>
    <w:tblPr>
      <w:tblStyleRowBandSize w:val="1"/>
      <w:tblStyleColBandSize w:val="1"/>
      <w:tblCellMar>
        <w:top w:w="15" w:type="dxa"/>
        <w:left w:w="15" w:type="dxa"/>
        <w:bottom w:w="15" w:type="dxa"/>
        <w:right w:w="15" w:type="dxa"/>
      </w:tblCellMar>
    </w:tblPr>
  </w:style>
  <w:style w:type="table" w:customStyle="1" w:styleId="afffffff6">
    <w:basedOn w:val="TableNormalf0"/>
    <w:tblPr>
      <w:tblStyleRowBandSize w:val="1"/>
      <w:tblStyleColBandSize w:val="1"/>
      <w:tblCellMar>
        <w:top w:w="15" w:type="dxa"/>
        <w:left w:w="15" w:type="dxa"/>
        <w:bottom w:w="15" w:type="dxa"/>
        <w:right w:w="15" w:type="dxa"/>
      </w:tblCellMar>
    </w:tblPr>
  </w:style>
  <w:style w:type="table" w:customStyle="1" w:styleId="afffffff7">
    <w:basedOn w:val="TableNormalf0"/>
    <w:tblPr>
      <w:tblStyleRowBandSize w:val="1"/>
      <w:tblStyleColBandSize w:val="1"/>
      <w:tblCellMar>
        <w:top w:w="15" w:type="dxa"/>
        <w:left w:w="15" w:type="dxa"/>
        <w:bottom w:w="15" w:type="dxa"/>
        <w:right w:w="15" w:type="dxa"/>
      </w:tblCellMar>
    </w:tblPr>
  </w:style>
  <w:style w:type="table" w:customStyle="1" w:styleId="afffffff8">
    <w:basedOn w:val="TableNormalf0"/>
    <w:tblPr>
      <w:tblStyleRowBandSize w:val="1"/>
      <w:tblStyleColBandSize w:val="1"/>
      <w:tblCellMar>
        <w:top w:w="15" w:type="dxa"/>
        <w:left w:w="15" w:type="dxa"/>
        <w:bottom w:w="15" w:type="dxa"/>
        <w:right w:w="15" w:type="dxa"/>
      </w:tblCellMar>
    </w:tblPr>
  </w:style>
  <w:style w:type="table" w:customStyle="1" w:styleId="afffffff9">
    <w:basedOn w:val="TableNormalf0"/>
    <w:tblPr>
      <w:tblStyleRowBandSize w:val="1"/>
      <w:tblStyleColBandSize w:val="1"/>
      <w:tblCellMar>
        <w:top w:w="15" w:type="dxa"/>
        <w:left w:w="15" w:type="dxa"/>
        <w:bottom w:w="15" w:type="dxa"/>
        <w:right w:w="15" w:type="dxa"/>
      </w:tblCellMar>
    </w:tblPr>
  </w:style>
  <w:style w:type="table" w:customStyle="1" w:styleId="afffffffa">
    <w:basedOn w:val="TableNormalf0"/>
    <w:tblPr>
      <w:tblStyleRowBandSize w:val="1"/>
      <w:tblStyleColBandSize w:val="1"/>
      <w:tblCellMar>
        <w:top w:w="15" w:type="dxa"/>
        <w:left w:w="15" w:type="dxa"/>
        <w:bottom w:w="15" w:type="dxa"/>
        <w:right w:w="15" w:type="dxa"/>
      </w:tblCellMar>
    </w:tblPr>
  </w:style>
  <w:style w:type="table" w:customStyle="1" w:styleId="afffffffb">
    <w:basedOn w:val="TableNormalf0"/>
    <w:tblPr>
      <w:tblStyleRowBandSize w:val="1"/>
      <w:tblStyleColBandSize w:val="1"/>
      <w:tblCellMar>
        <w:top w:w="15" w:type="dxa"/>
        <w:left w:w="15" w:type="dxa"/>
        <w:bottom w:w="15" w:type="dxa"/>
        <w:right w:w="15" w:type="dxa"/>
      </w:tblCellMar>
    </w:tblPr>
  </w:style>
  <w:style w:type="table" w:customStyle="1" w:styleId="afffffffc">
    <w:basedOn w:val="TableNormalf0"/>
    <w:tblPr>
      <w:tblStyleRowBandSize w:val="1"/>
      <w:tblStyleColBandSize w:val="1"/>
      <w:tblCellMar>
        <w:top w:w="15" w:type="dxa"/>
        <w:left w:w="15" w:type="dxa"/>
        <w:bottom w:w="15" w:type="dxa"/>
        <w:right w:w="15" w:type="dxa"/>
      </w:tblCellMar>
    </w:tblPr>
  </w:style>
  <w:style w:type="table" w:customStyle="1" w:styleId="afffffffd">
    <w:basedOn w:val="TableNormalf0"/>
    <w:tblPr>
      <w:tblStyleRowBandSize w:val="1"/>
      <w:tblStyleColBandSize w:val="1"/>
      <w:tblCellMar>
        <w:top w:w="15" w:type="dxa"/>
        <w:left w:w="15" w:type="dxa"/>
        <w:bottom w:w="15" w:type="dxa"/>
        <w:right w:w="15" w:type="dxa"/>
      </w:tblCellMar>
    </w:tblPr>
  </w:style>
  <w:style w:type="table" w:customStyle="1" w:styleId="afffffffe">
    <w:basedOn w:val="TableNormalf0"/>
    <w:tblPr>
      <w:tblStyleRowBandSize w:val="1"/>
      <w:tblStyleColBandSize w:val="1"/>
      <w:tblCellMar>
        <w:top w:w="15" w:type="dxa"/>
        <w:left w:w="15" w:type="dxa"/>
        <w:bottom w:w="15" w:type="dxa"/>
        <w:right w:w="15" w:type="dxa"/>
      </w:tblCellMar>
    </w:tblPr>
  </w:style>
  <w:style w:type="table" w:customStyle="1" w:styleId="affffffff">
    <w:basedOn w:val="TableNormalf0"/>
    <w:tblPr>
      <w:tblStyleRowBandSize w:val="1"/>
      <w:tblStyleColBandSize w:val="1"/>
      <w:tblCellMar>
        <w:top w:w="15" w:type="dxa"/>
        <w:left w:w="15" w:type="dxa"/>
        <w:bottom w:w="15" w:type="dxa"/>
        <w:right w:w="15" w:type="dxa"/>
      </w:tblCellMar>
    </w:tblPr>
  </w:style>
  <w:style w:type="table" w:customStyle="1" w:styleId="affffffff0">
    <w:basedOn w:val="TableNormalf0"/>
    <w:tblPr>
      <w:tblStyleRowBandSize w:val="1"/>
      <w:tblStyleColBandSize w:val="1"/>
      <w:tblCellMar>
        <w:top w:w="15" w:type="dxa"/>
        <w:left w:w="15" w:type="dxa"/>
        <w:bottom w:w="15" w:type="dxa"/>
        <w:right w:w="15" w:type="dxa"/>
      </w:tblCellMar>
    </w:tblPr>
  </w:style>
  <w:style w:type="table" w:customStyle="1" w:styleId="affffffff1">
    <w:basedOn w:val="TableNormalf0"/>
    <w:tblPr>
      <w:tblStyleRowBandSize w:val="1"/>
      <w:tblStyleColBandSize w:val="1"/>
      <w:tblCellMar>
        <w:top w:w="15" w:type="dxa"/>
        <w:left w:w="15" w:type="dxa"/>
        <w:bottom w:w="15" w:type="dxa"/>
        <w:right w:w="15" w:type="dxa"/>
      </w:tblCellMar>
    </w:tblPr>
  </w:style>
  <w:style w:type="table" w:customStyle="1" w:styleId="affffffff2">
    <w:basedOn w:val="TableNormalf0"/>
    <w:tblPr>
      <w:tblStyleRowBandSize w:val="1"/>
      <w:tblStyleColBandSize w:val="1"/>
      <w:tblCellMar>
        <w:top w:w="15" w:type="dxa"/>
        <w:left w:w="15" w:type="dxa"/>
        <w:bottom w:w="15" w:type="dxa"/>
        <w:right w:w="15" w:type="dxa"/>
      </w:tblCellMar>
    </w:tblPr>
  </w:style>
  <w:style w:type="table" w:customStyle="1" w:styleId="affffffff3">
    <w:basedOn w:val="TableNormalf0"/>
    <w:tblPr>
      <w:tblStyleRowBandSize w:val="1"/>
      <w:tblStyleColBandSize w:val="1"/>
      <w:tblCellMar>
        <w:top w:w="15" w:type="dxa"/>
        <w:left w:w="15" w:type="dxa"/>
        <w:bottom w:w="15" w:type="dxa"/>
        <w:right w:w="15" w:type="dxa"/>
      </w:tblCellMar>
    </w:tblPr>
  </w:style>
  <w:style w:type="table" w:customStyle="1" w:styleId="affffffff4">
    <w:basedOn w:val="TableNormalf0"/>
    <w:tblPr>
      <w:tblStyleRowBandSize w:val="1"/>
      <w:tblStyleColBandSize w:val="1"/>
      <w:tblCellMar>
        <w:top w:w="15" w:type="dxa"/>
        <w:left w:w="15" w:type="dxa"/>
        <w:bottom w:w="15" w:type="dxa"/>
        <w:right w:w="15" w:type="dxa"/>
      </w:tblCellMar>
    </w:tblPr>
  </w:style>
  <w:style w:type="table" w:customStyle="1" w:styleId="affffffff5">
    <w:basedOn w:val="TableNormalf0"/>
    <w:tblPr>
      <w:tblStyleRowBandSize w:val="1"/>
      <w:tblStyleColBandSize w:val="1"/>
      <w:tblCellMar>
        <w:top w:w="15" w:type="dxa"/>
        <w:left w:w="15" w:type="dxa"/>
        <w:bottom w:w="15" w:type="dxa"/>
        <w:right w:w="15" w:type="dxa"/>
      </w:tblCellMar>
    </w:tblPr>
  </w:style>
  <w:style w:type="table" w:customStyle="1" w:styleId="affffffff6">
    <w:basedOn w:val="TableNormalf0"/>
    <w:tblPr>
      <w:tblStyleRowBandSize w:val="1"/>
      <w:tblStyleColBandSize w:val="1"/>
      <w:tblCellMar>
        <w:top w:w="15" w:type="dxa"/>
        <w:left w:w="15" w:type="dxa"/>
        <w:bottom w:w="15" w:type="dxa"/>
        <w:right w:w="15" w:type="dxa"/>
      </w:tblCellMar>
    </w:tblPr>
  </w:style>
  <w:style w:type="table" w:customStyle="1" w:styleId="affffffff7">
    <w:basedOn w:val="TableNormalf0"/>
    <w:tblPr>
      <w:tblStyleRowBandSize w:val="1"/>
      <w:tblStyleColBandSize w:val="1"/>
      <w:tblCellMar>
        <w:top w:w="15" w:type="dxa"/>
        <w:left w:w="15" w:type="dxa"/>
        <w:bottom w:w="15" w:type="dxa"/>
        <w:right w:w="15" w:type="dxa"/>
      </w:tblCellMar>
    </w:tblPr>
  </w:style>
  <w:style w:type="table" w:customStyle="1" w:styleId="affffffff8">
    <w:basedOn w:val="TableNormalf0"/>
    <w:tblPr>
      <w:tblStyleRowBandSize w:val="1"/>
      <w:tblStyleColBandSize w:val="1"/>
      <w:tblCellMar>
        <w:top w:w="15" w:type="dxa"/>
        <w:left w:w="15" w:type="dxa"/>
        <w:bottom w:w="15" w:type="dxa"/>
        <w:right w:w="15" w:type="dxa"/>
      </w:tblCellMar>
    </w:tblPr>
  </w:style>
  <w:style w:type="table" w:customStyle="1" w:styleId="affffffff9">
    <w:basedOn w:val="TableNormalf0"/>
    <w:tblPr>
      <w:tblStyleRowBandSize w:val="1"/>
      <w:tblStyleColBandSize w:val="1"/>
      <w:tblCellMar>
        <w:top w:w="15" w:type="dxa"/>
        <w:left w:w="15" w:type="dxa"/>
        <w:bottom w:w="15" w:type="dxa"/>
        <w:right w:w="15" w:type="dxa"/>
      </w:tblCellMar>
    </w:tblPr>
  </w:style>
  <w:style w:type="table" w:customStyle="1" w:styleId="affffffffa">
    <w:basedOn w:val="TableNormalf0"/>
    <w:tblPr>
      <w:tblStyleRowBandSize w:val="1"/>
      <w:tblStyleColBandSize w:val="1"/>
      <w:tblCellMar>
        <w:top w:w="15" w:type="dxa"/>
        <w:left w:w="15" w:type="dxa"/>
        <w:bottom w:w="15" w:type="dxa"/>
        <w:right w:w="15" w:type="dxa"/>
      </w:tblCellMar>
    </w:tblPr>
  </w:style>
  <w:style w:type="table" w:customStyle="1" w:styleId="affffffffb">
    <w:basedOn w:val="TableNormalf0"/>
    <w:tblPr>
      <w:tblStyleRowBandSize w:val="1"/>
      <w:tblStyleColBandSize w:val="1"/>
      <w:tblCellMar>
        <w:top w:w="15" w:type="dxa"/>
        <w:left w:w="15" w:type="dxa"/>
        <w:bottom w:w="15" w:type="dxa"/>
        <w:right w:w="15" w:type="dxa"/>
      </w:tblCellMar>
    </w:tblPr>
  </w:style>
  <w:style w:type="table" w:customStyle="1" w:styleId="affffffffc">
    <w:basedOn w:val="TableNormalf0"/>
    <w:tblPr>
      <w:tblStyleRowBandSize w:val="1"/>
      <w:tblStyleColBandSize w:val="1"/>
      <w:tblCellMar>
        <w:top w:w="15" w:type="dxa"/>
        <w:left w:w="15" w:type="dxa"/>
        <w:bottom w:w="15" w:type="dxa"/>
        <w:right w:w="15" w:type="dxa"/>
      </w:tblCellMar>
    </w:tblPr>
  </w:style>
  <w:style w:type="table" w:customStyle="1" w:styleId="affffffffd">
    <w:basedOn w:val="TableNormalf0"/>
    <w:tblPr>
      <w:tblStyleRowBandSize w:val="1"/>
      <w:tblStyleColBandSize w:val="1"/>
      <w:tblCellMar>
        <w:top w:w="15" w:type="dxa"/>
        <w:left w:w="15" w:type="dxa"/>
        <w:bottom w:w="15" w:type="dxa"/>
        <w:right w:w="15" w:type="dxa"/>
      </w:tblCellMar>
    </w:tblPr>
  </w:style>
  <w:style w:type="table" w:customStyle="1" w:styleId="affffffffe">
    <w:basedOn w:val="TableNormalf0"/>
    <w:tblPr>
      <w:tblStyleRowBandSize w:val="1"/>
      <w:tblStyleColBandSize w:val="1"/>
      <w:tblCellMar>
        <w:top w:w="15" w:type="dxa"/>
        <w:left w:w="15" w:type="dxa"/>
        <w:bottom w:w="15" w:type="dxa"/>
        <w:right w:w="15" w:type="dxa"/>
      </w:tblCellMar>
    </w:tblPr>
  </w:style>
  <w:style w:type="table" w:customStyle="1" w:styleId="afffffffff">
    <w:basedOn w:val="TableNormalf0"/>
    <w:tblPr>
      <w:tblStyleRowBandSize w:val="1"/>
      <w:tblStyleColBandSize w:val="1"/>
      <w:tblCellMar>
        <w:top w:w="15" w:type="dxa"/>
        <w:left w:w="15" w:type="dxa"/>
        <w:bottom w:w="15" w:type="dxa"/>
        <w:right w:w="15" w:type="dxa"/>
      </w:tblCellMar>
    </w:tblPr>
  </w:style>
  <w:style w:type="table" w:customStyle="1" w:styleId="afffffffff0">
    <w:basedOn w:val="TableNormalf0"/>
    <w:tblPr>
      <w:tblStyleRowBandSize w:val="1"/>
      <w:tblStyleColBandSize w:val="1"/>
      <w:tblCellMar>
        <w:top w:w="15" w:type="dxa"/>
        <w:left w:w="15" w:type="dxa"/>
        <w:bottom w:w="15" w:type="dxa"/>
        <w:right w:w="15" w:type="dxa"/>
      </w:tblCellMar>
    </w:tblPr>
  </w:style>
  <w:style w:type="table" w:customStyle="1" w:styleId="afffffffff1">
    <w:basedOn w:val="TableNormalf0"/>
    <w:tblPr>
      <w:tblStyleRowBandSize w:val="1"/>
      <w:tblStyleColBandSize w:val="1"/>
      <w:tblCellMar>
        <w:top w:w="15" w:type="dxa"/>
        <w:left w:w="15" w:type="dxa"/>
        <w:bottom w:w="15" w:type="dxa"/>
        <w:right w:w="15" w:type="dxa"/>
      </w:tblCellMar>
    </w:tblPr>
  </w:style>
  <w:style w:type="table" w:customStyle="1" w:styleId="afffffffff2">
    <w:basedOn w:val="TableNormalf0"/>
    <w:tblPr>
      <w:tblStyleRowBandSize w:val="1"/>
      <w:tblStyleColBandSize w:val="1"/>
      <w:tblCellMar>
        <w:top w:w="15" w:type="dxa"/>
        <w:left w:w="15" w:type="dxa"/>
        <w:bottom w:w="15" w:type="dxa"/>
        <w:right w:w="15" w:type="dxa"/>
      </w:tblCellMar>
    </w:tblPr>
  </w:style>
  <w:style w:type="table" w:customStyle="1" w:styleId="afffffffff3">
    <w:basedOn w:val="TableNormalf0"/>
    <w:tblPr>
      <w:tblStyleRowBandSize w:val="1"/>
      <w:tblStyleColBandSize w:val="1"/>
      <w:tblCellMar>
        <w:top w:w="15" w:type="dxa"/>
        <w:left w:w="15" w:type="dxa"/>
        <w:bottom w:w="15" w:type="dxa"/>
        <w:right w:w="15" w:type="dxa"/>
      </w:tblCellMar>
    </w:tblPr>
  </w:style>
  <w:style w:type="table" w:customStyle="1" w:styleId="afffffffff4">
    <w:basedOn w:val="TableNormalf0"/>
    <w:tblPr>
      <w:tblStyleRowBandSize w:val="1"/>
      <w:tblStyleColBandSize w:val="1"/>
      <w:tblCellMar>
        <w:top w:w="15" w:type="dxa"/>
        <w:left w:w="15" w:type="dxa"/>
        <w:bottom w:w="15" w:type="dxa"/>
        <w:right w:w="15" w:type="dxa"/>
      </w:tblCellMar>
    </w:tblPr>
  </w:style>
  <w:style w:type="table" w:customStyle="1" w:styleId="afffffffff5">
    <w:basedOn w:val="TableNormalf0"/>
    <w:tblPr>
      <w:tblStyleRowBandSize w:val="1"/>
      <w:tblStyleColBandSize w:val="1"/>
      <w:tblCellMar>
        <w:top w:w="15" w:type="dxa"/>
        <w:left w:w="15" w:type="dxa"/>
        <w:bottom w:w="15" w:type="dxa"/>
        <w:right w:w="15" w:type="dxa"/>
      </w:tblCellMar>
    </w:tblPr>
  </w:style>
  <w:style w:type="table" w:customStyle="1" w:styleId="afffffffff6">
    <w:basedOn w:val="TableNormalf0"/>
    <w:tblPr>
      <w:tblStyleRowBandSize w:val="1"/>
      <w:tblStyleColBandSize w:val="1"/>
      <w:tblCellMar>
        <w:top w:w="15" w:type="dxa"/>
        <w:left w:w="15" w:type="dxa"/>
        <w:bottom w:w="15" w:type="dxa"/>
        <w:right w:w="15" w:type="dxa"/>
      </w:tblCellMar>
    </w:tblPr>
  </w:style>
  <w:style w:type="table" w:customStyle="1" w:styleId="afffffffff7">
    <w:basedOn w:val="TableNormalf0"/>
    <w:tblPr>
      <w:tblStyleRowBandSize w:val="1"/>
      <w:tblStyleColBandSize w:val="1"/>
      <w:tblCellMar>
        <w:top w:w="15" w:type="dxa"/>
        <w:left w:w="15" w:type="dxa"/>
        <w:bottom w:w="15" w:type="dxa"/>
        <w:right w:w="15" w:type="dxa"/>
      </w:tblCellMar>
    </w:tblPr>
  </w:style>
  <w:style w:type="table" w:customStyle="1" w:styleId="afffffffff8">
    <w:basedOn w:val="TableNormalf0"/>
    <w:tblPr>
      <w:tblStyleRowBandSize w:val="1"/>
      <w:tblStyleColBandSize w:val="1"/>
      <w:tblCellMar>
        <w:top w:w="15" w:type="dxa"/>
        <w:left w:w="15" w:type="dxa"/>
        <w:bottom w:w="15" w:type="dxa"/>
        <w:right w:w="15" w:type="dxa"/>
      </w:tblCellMar>
    </w:tblPr>
  </w:style>
  <w:style w:type="table" w:customStyle="1" w:styleId="afffffffff9">
    <w:basedOn w:val="TableNormalf0"/>
    <w:tblPr>
      <w:tblStyleRowBandSize w:val="1"/>
      <w:tblStyleColBandSize w:val="1"/>
      <w:tblCellMar>
        <w:top w:w="15" w:type="dxa"/>
        <w:left w:w="15" w:type="dxa"/>
        <w:bottom w:w="15" w:type="dxa"/>
        <w:right w:w="15" w:type="dxa"/>
      </w:tblCellMar>
    </w:tblPr>
  </w:style>
  <w:style w:type="table" w:customStyle="1" w:styleId="afffffffffa">
    <w:basedOn w:val="TableNormalf0"/>
    <w:tblPr>
      <w:tblStyleRowBandSize w:val="1"/>
      <w:tblStyleColBandSize w:val="1"/>
      <w:tblCellMar>
        <w:top w:w="15" w:type="dxa"/>
        <w:left w:w="15" w:type="dxa"/>
        <w:bottom w:w="15" w:type="dxa"/>
        <w:right w:w="15" w:type="dxa"/>
      </w:tblCellMar>
    </w:tblPr>
  </w:style>
  <w:style w:type="table" w:customStyle="1" w:styleId="afffffffffb">
    <w:basedOn w:val="TableNormalf0"/>
    <w:tblPr>
      <w:tblStyleRowBandSize w:val="1"/>
      <w:tblStyleColBandSize w:val="1"/>
      <w:tblCellMar>
        <w:top w:w="15" w:type="dxa"/>
        <w:left w:w="15" w:type="dxa"/>
        <w:bottom w:w="15" w:type="dxa"/>
        <w:right w:w="15" w:type="dxa"/>
      </w:tblCellMar>
    </w:tblPr>
  </w:style>
  <w:style w:type="table" w:customStyle="1" w:styleId="afffffffffc">
    <w:basedOn w:val="TableNormalf0"/>
    <w:tblPr>
      <w:tblStyleRowBandSize w:val="1"/>
      <w:tblStyleColBandSize w:val="1"/>
      <w:tblCellMar>
        <w:top w:w="15" w:type="dxa"/>
        <w:left w:w="15" w:type="dxa"/>
        <w:bottom w:w="15" w:type="dxa"/>
        <w:right w:w="15" w:type="dxa"/>
      </w:tblCellMar>
    </w:tblPr>
  </w:style>
  <w:style w:type="table" w:customStyle="1" w:styleId="afffffffffd">
    <w:basedOn w:val="TableNormalf0"/>
    <w:tblPr>
      <w:tblStyleRowBandSize w:val="1"/>
      <w:tblStyleColBandSize w:val="1"/>
      <w:tblCellMar>
        <w:top w:w="15" w:type="dxa"/>
        <w:left w:w="15" w:type="dxa"/>
        <w:bottom w:w="15" w:type="dxa"/>
        <w:right w:w="15" w:type="dxa"/>
      </w:tblCellMar>
    </w:tblPr>
  </w:style>
  <w:style w:type="table" w:customStyle="1" w:styleId="afffffffffe">
    <w:basedOn w:val="TableNormalf0"/>
    <w:tblPr>
      <w:tblStyleRowBandSize w:val="1"/>
      <w:tblStyleColBandSize w:val="1"/>
      <w:tblCellMar>
        <w:top w:w="15" w:type="dxa"/>
        <w:left w:w="15" w:type="dxa"/>
        <w:bottom w:w="15" w:type="dxa"/>
        <w:right w:w="15" w:type="dxa"/>
      </w:tblCellMar>
    </w:tblPr>
  </w:style>
  <w:style w:type="table" w:customStyle="1" w:styleId="affffffffff">
    <w:basedOn w:val="TableNormalf0"/>
    <w:tblPr>
      <w:tblStyleRowBandSize w:val="1"/>
      <w:tblStyleColBandSize w:val="1"/>
      <w:tblCellMar>
        <w:top w:w="15" w:type="dxa"/>
        <w:left w:w="15" w:type="dxa"/>
        <w:bottom w:w="15" w:type="dxa"/>
        <w:right w:w="15" w:type="dxa"/>
      </w:tblCellMar>
    </w:tblPr>
  </w:style>
  <w:style w:type="table" w:customStyle="1" w:styleId="affffffffff0">
    <w:basedOn w:val="TableNormalf0"/>
    <w:tblPr>
      <w:tblStyleRowBandSize w:val="1"/>
      <w:tblStyleColBandSize w:val="1"/>
      <w:tblCellMar>
        <w:top w:w="15" w:type="dxa"/>
        <w:left w:w="15" w:type="dxa"/>
        <w:bottom w:w="15" w:type="dxa"/>
        <w:right w:w="15" w:type="dxa"/>
      </w:tblCellMar>
    </w:tblPr>
  </w:style>
  <w:style w:type="table" w:customStyle="1" w:styleId="affffffffff1">
    <w:basedOn w:val="TableNormalf0"/>
    <w:tblPr>
      <w:tblStyleRowBandSize w:val="1"/>
      <w:tblStyleColBandSize w:val="1"/>
      <w:tblCellMar>
        <w:top w:w="15" w:type="dxa"/>
        <w:left w:w="15" w:type="dxa"/>
        <w:bottom w:w="15" w:type="dxa"/>
        <w:right w:w="15" w:type="dxa"/>
      </w:tblCellMar>
    </w:tblPr>
  </w:style>
  <w:style w:type="table" w:customStyle="1" w:styleId="affffffffff2">
    <w:basedOn w:val="TableNormalf0"/>
    <w:tblPr>
      <w:tblStyleRowBandSize w:val="1"/>
      <w:tblStyleColBandSize w:val="1"/>
      <w:tblCellMar>
        <w:top w:w="15" w:type="dxa"/>
        <w:left w:w="15" w:type="dxa"/>
        <w:bottom w:w="15" w:type="dxa"/>
        <w:right w:w="15" w:type="dxa"/>
      </w:tblCellMar>
    </w:tblPr>
  </w:style>
  <w:style w:type="table" w:customStyle="1" w:styleId="affffffffff3">
    <w:basedOn w:val="TableNormalf0"/>
    <w:tblPr>
      <w:tblStyleRowBandSize w:val="1"/>
      <w:tblStyleColBandSize w:val="1"/>
      <w:tblCellMar>
        <w:top w:w="15" w:type="dxa"/>
        <w:left w:w="15" w:type="dxa"/>
        <w:bottom w:w="15" w:type="dxa"/>
        <w:right w:w="15" w:type="dxa"/>
      </w:tblCellMar>
    </w:tblPr>
  </w:style>
  <w:style w:type="table" w:customStyle="1" w:styleId="affffffffff4">
    <w:basedOn w:val="TableNormalf0"/>
    <w:tblPr>
      <w:tblStyleRowBandSize w:val="1"/>
      <w:tblStyleColBandSize w:val="1"/>
      <w:tblCellMar>
        <w:top w:w="15" w:type="dxa"/>
        <w:left w:w="15" w:type="dxa"/>
        <w:bottom w:w="15" w:type="dxa"/>
        <w:right w:w="15" w:type="dxa"/>
      </w:tblCellMar>
    </w:tblPr>
  </w:style>
  <w:style w:type="table" w:customStyle="1" w:styleId="affffffffff5">
    <w:basedOn w:val="TableNormalf0"/>
    <w:tblPr>
      <w:tblStyleRowBandSize w:val="1"/>
      <w:tblStyleColBandSize w:val="1"/>
      <w:tblCellMar>
        <w:top w:w="15" w:type="dxa"/>
        <w:left w:w="15" w:type="dxa"/>
        <w:bottom w:w="15" w:type="dxa"/>
        <w:right w:w="15" w:type="dxa"/>
      </w:tblCellMar>
    </w:tblPr>
  </w:style>
  <w:style w:type="table" w:customStyle="1" w:styleId="affffffffff6">
    <w:basedOn w:val="TableNormalf0"/>
    <w:tblPr>
      <w:tblStyleRowBandSize w:val="1"/>
      <w:tblStyleColBandSize w:val="1"/>
      <w:tblCellMar>
        <w:top w:w="15" w:type="dxa"/>
        <w:left w:w="15" w:type="dxa"/>
        <w:bottom w:w="15" w:type="dxa"/>
        <w:right w:w="15" w:type="dxa"/>
      </w:tblCellMar>
    </w:tblPr>
  </w:style>
  <w:style w:type="table" w:customStyle="1" w:styleId="affffffffff7">
    <w:basedOn w:val="TableNormalf0"/>
    <w:tblPr>
      <w:tblStyleRowBandSize w:val="1"/>
      <w:tblStyleColBandSize w:val="1"/>
      <w:tblCellMar>
        <w:top w:w="15" w:type="dxa"/>
        <w:left w:w="15" w:type="dxa"/>
        <w:bottom w:w="15" w:type="dxa"/>
        <w:right w:w="15" w:type="dxa"/>
      </w:tblCellMar>
    </w:tblPr>
  </w:style>
  <w:style w:type="table" w:customStyle="1" w:styleId="affffffffff8">
    <w:basedOn w:val="TableNormalf0"/>
    <w:tblPr>
      <w:tblStyleRowBandSize w:val="1"/>
      <w:tblStyleColBandSize w:val="1"/>
      <w:tblCellMar>
        <w:top w:w="15" w:type="dxa"/>
        <w:left w:w="15" w:type="dxa"/>
        <w:bottom w:w="15" w:type="dxa"/>
        <w:right w:w="15" w:type="dxa"/>
      </w:tblCellMar>
    </w:tblPr>
  </w:style>
  <w:style w:type="table" w:customStyle="1" w:styleId="affffffffff9">
    <w:basedOn w:val="TableNormalf0"/>
    <w:tblPr>
      <w:tblStyleRowBandSize w:val="1"/>
      <w:tblStyleColBandSize w:val="1"/>
      <w:tblCellMar>
        <w:top w:w="15" w:type="dxa"/>
        <w:left w:w="15" w:type="dxa"/>
        <w:bottom w:w="15" w:type="dxa"/>
        <w:right w:w="15" w:type="dxa"/>
      </w:tblCellMar>
    </w:tblPr>
  </w:style>
  <w:style w:type="table" w:customStyle="1" w:styleId="affffffffffa">
    <w:basedOn w:val="TableNormalf0"/>
    <w:tblPr>
      <w:tblStyleRowBandSize w:val="1"/>
      <w:tblStyleColBandSize w:val="1"/>
      <w:tblCellMar>
        <w:top w:w="15" w:type="dxa"/>
        <w:left w:w="15" w:type="dxa"/>
        <w:bottom w:w="15" w:type="dxa"/>
        <w:right w:w="15" w:type="dxa"/>
      </w:tblCellMar>
    </w:tblPr>
  </w:style>
  <w:style w:type="table" w:customStyle="1" w:styleId="affffffffffb">
    <w:basedOn w:val="TableNormalf0"/>
    <w:tblPr>
      <w:tblStyleRowBandSize w:val="1"/>
      <w:tblStyleColBandSize w:val="1"/>
      <w:tblCellMar>
        <w:top w:w="15" w:type="dxa"/>
        <w:left w:w="15" w:type="dxa"/>
        <w:bottom w:w="15" w:type="dxa"/>
        <w:right w:w="15" w:type="dxa"/>
      </w:tblCellMar>
    </w:tblPr>
  </w:style>
  <w:style w:type="table" w:customStyle="1" w:styleId="affffffffffc">
    <w:basedOn w:val="TableNormalf0"/>
    <w:tblPr>
      <w:tblStyleRowBandSize w:val="1"/>
      <w:tblStyleColBandSize w:val="1"/>
      <w:tblCellMar>
        <w:top w:w="15" w:type="dxa"/>
        <w:left w:w="15" w:type="dxa"/>
        <w:bottom w:w="15" w:type="dxa"/>
        <w:right w:w="15" w:type="dxa"/>
      </w:tblCellMar>
    </w:tblPr>
  </w:style>
  <w:style w:type="table" w:customStyle="1" w:styleId="affffffffffd">
    <w:basedOn w:val="TableNormalf0"/>
    <w:tblPr>
      <w:tblStyleRowBandSize w:val="1"/>
      <w:tblStyleColBandSize w:val="1"/>
      <w:tblCellMar>
        <w:top w:w="15" w:type="dxa"/>
        <w:left w:w="15" w:type="dxa"/>
        <w:bottom w:w="15" w:type="dxa"/>
        <w:right w:w="15" w:type="dxa"/>
      </w:tblCellMar>
    </w:tblPr>
  </w:style>
  <w:style w:type="table" w:customStyle="1" w:styleId="affffffffffe">
    <w:basedOn w:val="TableNormalf0"/>
    <w:tblPr>
      <w:tblStyleRowBandSize w:val="1"/>
      <w:tblStyleColBandSize w:val="1"/>
      <w:tblCellMar>
        <w:top w:w="15" w:type="dxa"/>
        <w:left w:w="15" w:type="dxa"/>
        <w:bottom w:w="15" w:type="dxa"/>
        <w:right w:w="15" w:type="dxa"/>
      </w:tblCellMar>
    </w:tblPr>
  </w:style>
  <w:style w:type="table" w:customStyle="1" w:styleId="afffffffffff">
    <w:basedOn w:val="TableNormalf0"/>
    <w:tblPr>
      <w:tblStyleRowBandSize w:val="1"/>
      <w:tblStyleColBandSize w:val="1"/>
      <w:tblCellMar>
        <w:top w:w="15" w:type="dxa"/>
        <w:left w:w="15" w:type="dxa"/>
        <w:bottom w:w="15" w:type="dxa"/>
        <w:right w:w="15" w:type="dxa"/>
      </w:tblCellMar>
    </w:tblPr>
  </w:style>
  <w:style w:type="table" w:customStyle="1" w:styleId="afffffffffff0">
    <w:basedOn w:val="TableNormalf0"/>
    <w:tblPr>
      <w:tblStyleRowBandSize w:val="1"/>
      <w:tblStyleColBandSize w:val="1"/>
      <w:tblCellMar>
        <w:top w:w="15" w:type="dxa"/>
        <w:left w:w="15" w:type="dxa"/>
        <w:bottom w:w="15" w:type="dxa"/>
        <w:right w:w="15" w:type="dxa"/>
      </w:tblCellMar>
    </w:tblPr>
  </w:style>
  <w:style w:type="table" w:customStyle="1" w:styleId="afffffffffff1">
    <w:basedOn w:val="TableNormalf0"/>
    <w:tblPr>
      <w:tblStyleRowBandSize w:val="1"/>
      <w:tblStyleColBandSize w:val="1"/>
      <w:tblCellMar>
        <w:top w:w="15" w:type="dxa"/>
        <w:left w:w="15" w:type="dxa"/>
        <w:bottom w:w="15" w:type="dxa"/>
        <w:right w:w="15" w:type="dxa"/>
      </w:tblCellMar>
    </w:tblPr>
  </w:style>
  <w:style w:type="table" w:customStyle="1" w:styleId="afffffffffff2">
    <w:basedOn w:val="TableNormalf0"/>
    <w:tblPr>
      <w:tblStyleRowBandSize w:val="1"/>
      <w:tblStyleColBandSize w:val="1"/>
      <w:tblCellMar>
        <w:top w:w="15" w:type="dxa"/>
        <w:left w:w="15" w:type="dxa"/>
        <w:bottom w:w="15" w:type="dxa"/>
        <w:right w:w="15" w:type="dxa"/>
      </w:tblCellMar>
    </w:tblPr>
  </w:style>
  <w:style w:type="table" w:customStyle="1" w:styleId="afffffffffff3">
    <w:basedOn w:val="TableNormalf0"/>
    <w:tblPr>
      <w:tblStyleRowBandSize w:val="1"/>
      <w:tblStyleColBandSize w:val="1"/>
      <w:tblCellMar>
        <w:top w:w="15" w:type="dxa"/>
        <w:left w:w="15" w:type="dxa"/>
        <w:bottom w:w="15" w:type="dxa"/>
        <w:right w:w="15" w:type="dxa"/>
      </w:tblCellMar>
    </w:tblPr>
  </w:style>
  <w:style w:type="table" w:customStyle="1" w:styleId="afffffffffff4">
    <w:basedOn w:val="TableNormalf0"/>
    <w:tblPr>
      <w:tblStyleRowBandSize w:val="1"/>
      <w:tblStyleColBandSize w:val="1"/>
      <w:tblCellMar>
        <w:top w:w="15" w:type="dxa"/>
        <w:left w:w="15" w:type="dxa"/>
        <w:bottom w:w="15" w:type="dxa"/>
        <w:right w:w="15" w:type="dxa"/>
      </w:tblCellMar>
    </w:tblPr>
  </w:style>
  <w:style w:type="table" w:customStyle="1" w:styleId="afffffffffff5">
    <w:basedOn w:val="TableNormalf0"/>
    <w:tblPr>
      <w:tblStyleRowBandSize w:val="1"/>
      <w:tblStyleColBandSize w:val="1"/>
      <w:tblCellMar>
        <w:top w:w="15" w:type="dxa"/>
        <w:left w:w="15" w:type="dxa"/>
        <w:bottom w:w="15" w:type="dxa"/>
        <w:right w:w="15" w:type="dxa"/>
      </w:tblCellMar>
    </w:tblPr>
  </w:style>
  <w:style w:type="table" w:customStyle="1" w:styleId="afffffffffff6">
    <w:basedOn w:val="TableNormalf0"/>
    <w:tblPr>
      <w:tblStyleRowBandSize w:val="1"/>
      <w:tblStyleColBandSize w:val="1"/>
      <w:tblCellMar>
        <w:top w:w="15" w:type="dxa"/>
        <w:left w:w="15" w:type="dxa"/>
        <w:bottom w:w="15" w:type="dxa"/>
        <w:right w:w="15" w:type="dxa"/>
      </w:tblCellMar>
    </w:tblPr>
  </w:style>
  <w:style w:type="table" w:customStyle="1" w:styleId="afffffffffff7">
    <w:basedOn w:val="TableNormalf0"/>
    <w:tblPr>
      <w:tblStyleRowBandSize w:val="1"/>
      <w:tblStyleColBandSize w:val="1"/>
      <w:tblCellMar>
        <w:top w:w="15" w:type="dxa"/>
        <w:left w:w="15" w:type="dxa"/>
        <w:bottom w:w="15" w:type="dxa"/>
        <w:right w:w="15" w:type="dxa"/>
      </w:tblCellMar>
    </w:tblPr>
  </w:style>
  <w:style w:type="table" w:customStyle="1" w:styleId="afffffffffff8">
    <w:basedOn w:val="TableNormalf0"/>
    <w:tblPr>
      <w:tblStyleRowBandSize w:val="1"/>
      <w:tblStyleColBandSize w:val="1"/>
      <w:tblCellMar>
        <w:top w:w="15" w:type="dxa"/>
        <w:left w:w="15" w:type="dxa"/>
        <w:bottom w:w="15" w:type="dxa"/>
        <w:right w:w="15" w:type="dxa"/>
      </w:tblCellMar>
    </w:tblPr>
  </w:style>
  <w:style w:type="table" w:customStyle="1" w:styleId="afffffffffff9">
    <w:basedOn w:val="TableNormalf0"/>
    <w:tblPr>
      <w:tblStyleRowBandSize w:val="1"/>
      <w:tblStyleColBandSize w:val="1"/>
      <w:tblCellMar>
        <w:top w:w="15" w:type="dxa"/>
        <w:left w:w="15" w:type="dxa"/>
        <w:bottom w:w="15" w:type="dxa"/>
        <w:right w:w="15" w:type="dxa"/>
      </w:tblCellMar>
    </w:tblPr>
  </w:style>
  <w:style w:type="table" w:customStyle="1" w:styleId="afffffffffffa">
    <w:basedOn w:val="TableNormalf0"/>
    <w:tblPr>
      <w:tblStyleRowBandSize w:val="1"/>
      <w:tblStyleColBandSize w:val="1"/>
      <w:tblCellMar>
        <w:top w:w="15" w:type="dxa"/>
        <w:left w:w="15" w:type="dxa"/>
        <w:bottom w:w="15" w:type="dxa"/>
        <w:right w:w="15" w:type="dxa"/>
      </w:tblCellMar>
    </w:tblPr>
  </w:style>
  <w:style w:type="table" w:customStyle="1" w:styleId="afffffffffffb">
    <w:basedOn w:val="TableNormalf0"/>
    <w:tblPr>
      <w:tblStyleRowBandSize w:val="1"/>
      <w:tblStyleColBandSize w:val="1"/>
      <w:tblCellMar>
        <w:top w:w="15" w:type="dxa"/>
        <w:left w:w="15" w:type="dxa"/>
        <w:bottom w:w="15" w:type="dxa"/>
        <w:right w:w="15" w:type="dxa"/>
      </w:tblCellMar>
    </w:tblPr>
  </w:style>
  <w:style w:type="table" w:customStyle="1" w:styleId="afffffffffffc">
    <w:basedOn w:val="TableNormalf0"/>
    <w:tblPr>
      <w:tblStyleRowBandSize w:val="1"/>
      <w:tblStyleColBandSize w:val="1"/>
      <w:tblCellMar>
        <w:top w:w="15" w:type="dxa"/>
        <w:left w:w="15" w:type="dxa"/>
        <w:bottom w:w="15" w:type="dxa"/>
        <w:right w:w="15" w:type="dxa"/>
      </w:tblCellMar>
    </w:tblPr>
  </w:style>
  <w:style w:type="table" w:customStyle="1" w:styleId="afffffffffffd">
    <w:basedOn w:val="TableNormalf0"/>
    <w:tblPr>
      <w:tblStyleRowBandSize w:val="1"/>
      <w:tblStyleColBandSize w:val="1"/>
      <w:tblCellMar>
        <w:top w:w="15" w:type="dxa"/>
        <w:left w:w="15" w:type="dxa"/>
        <w:bottom w:w="15" w:type="dxa"/>
        <w:right w:w="15" w:type="dxa"/>
      </w:tblCellMar>
    </w:tblPr>
  </w:style>
  <w:style w:type="table" w:customStyle="1" w:styleId="afffffffffffe">
    <w:basedOn w:val="TableNormalf0"/>
    <w:tblPr>
      <w:tblStyleRowBandSize w:val="1"/>
      <w:tblStyleColBandSize w:val="1"/>
      <w:tblCellMar>
        <w:top w:w="15" w:type="dxa"/>
        <w:left w:w="15" w:type="dxa"/>
        <w:bottom w:w="15" w:type="dxa"/>
        <w:right w:w="15" w:type="dxa"/>
      </w:tblCellMar>
    </w:tblPr>
  </w:style>
  <w:style w:type="table" w:customStyle="1" w:styleId="affffffffffff">
    <w:basedOn w:val="TableNormalf0"/>
    <w:tblPr>
      <w:tblStyleRowBandSize w:val="1"/>
      <w:tblStyleColBandSize w:val="1"/>
      <w:tblCellMar>
        <w:top w:w="15" w:type="dxa"/>
        <w:left w:w="15" w:type="dxa"/>
        <w:bottom w:w="15" w:type="dxa"/>
        <w:right w:w="15" w:type="dxa"/>
      </w:tblCellMar>
    </w:tblPr>
  </w:style>
  <w:style w:type="table" w:customStyle="1" w:styleId="affffffffffff0">
    <w:basedOn w:val="TableNormalf0"/>
    <w:tblPr>
      <w:tblStyleRowBandSize w:val="1"/>
      <w:tblStyleColBandSize w:val="1"/>
      <w:tblCellMar>
        <w:top w:w="15" w:type="dxa"/>
        <w:left w:w="15" w:type="dxa"/>
        <w:bottom w:w="15" w:type="dxa"/>
        <w:right w:w="15" w:type="dxa"/>
      </w:tblCellMar>
    </w:tblPr>
  </w:style>
  <w:style w:type="table" w:customStyle="1" w:styleId="affffffffffff1">
    <w:basedOn w:val="TableNormalf0"/>
    <w:tblPr>
      <w:tblStyleRowBandSize w:val="1"/>
      <w:tblStyleColBandSize w:val="1"/>
      <w:tblCellMar>
        <w:top w:w="15" w:type="dxa"/>
        <w:left w:w="15" w:type="dxa"/>
        <w:bottom w:w="15" w:type="dxa"/>
        <w:right w:w="15" w:type="dxa"/>
      </w:tblCellMar>
    </w:tblPr>
  </w:style>
  <w:style w:type="table" w:customStyle="1" w:styleId="affffffffffff2">
    <w:basedOn w:val="TableNormalf0"/>
    <w:tblPr>
      <w:tblStyleRowBandSize w:val="1"/>
      <w:tblStyleColBandSize w:val="1"/>
      <w:tblCellMar>
        <w:top w:w="15" w:type="dxa"/>
        <w:left w:w="15" w:type="dxa"/>
        <w:bottom w:w="15" w:type="dxa"/>
        <w:right w:w="15" w:type="dxa"/>
      </w:tblCellMar>
    </w:tblPr>
  </w:style>
  <w:style w:type="table" w:customStyle="1" w:styleId="affffffffffff3">
    <w:basedOn w:val="TableNormalf0"/>
    <w:tblPr>
      <w:tblStyleRowBandSize w:val="1"/>
      <w:tblStyleColBandSize w:val="1"/>
      <w:tblCellMar>
        <w:top w:w="15" w:type="dxa"/>
        <w:left w:w="15" w:type="dxa"/>
        <w:bottom w:w="15" w:type="dxa"/>
        <w:right w:w="15" w:type="dxa"/>
      </w:tblCellMar>
    </w:tblPr>
  </w:style>
  <w:style w:type="table" w:customStyle="1" w:styleId="affffffffffff4">
    <w:basedOn w:val="TableNormalf0"/>
    <w:tblPr>
      <w:tblStyleRowBandSize w:val="1"/>
      <w:tblStyleColBandSize w:val="1"/>
      <w:tblCellMar>
        <w:top w:w="15" w:type="dxa"/>
        <w:left w:w="15" w:type="dxa"/>
        <w:bottom w:w="15" w:type="dxa"/>
        <w:right w:w="15" w:type="dxa"/>
      </w:tblCellMar>
    </w:tblPr>
  </w:style>
  <w:style w:type="table" w:customStyle="1" w:styleId="affffffffffff5">
    <w:basedOn w:val="TableNormalf0"/>
    <w:tblPr>
      <w:tblStyleRowBandSize w:val="1"/>
      <w:tblStyleColBandSize w:val="1"/>
      <w:tblCellMar>
        <w:top w:w="15" w:type="dxa"/>
        <w:left w:w="15" w:type="dxa"/>
        <w:bottom w:w="15" w:type="dxa"/>
        <w:right w:w="15" w:type="dxa"/>
      </w:tblCellMar>
    </w:tblPr>
  </w:style>
  <w:style w:type="table" w:customStyle="1" w:styleId="affffffffffff6">
    <w:basedOn w:val="TableNormalf0"/>
    <w:tblPr>
      <w:tblStyleRowBandSize w:val="1"/>
      <w:tblStyleColBandSize w:val="1"/>
      <w:tblCellMar>
        <w:top w:w="15" w:type="dxa"/>
        <w:left w:w="15" w:type="dxa"/>
        <w:bottom w:w="15" w:type="dxa"/>
        <w:right w:w="15" w:type="dxa"/>
      </w:tblCellMar>
    </w:tblPr>
  </w:style>
  <w:style w:type="table" w:customStyle="1" w:styleId="affffffffffff7">
    <w:basedOn w:val="TableNormalf0"/>
    <w:tblPr>
      <w:tblStyleRowBandSize w:val="1"/>
      <w:tblStyleColBandSize w:val="1"/>
      <w:tblCellMar>
        <w:top w:w="15" w:type="dxa"/>
        <w:left w:w="15" w:type="dxa"/>
        <w:bottom w:w="15" w:type="dxa"/>
        <w:right w:w="15" w:type="dxa"/>
      </w:tblCellMar>
    </w:tblPr>
  </w:style>
  <w:style w:type="table" w:customStyle="1" w:styleId="affffffffffff8">
    <w:basedOn w:val="TableNormalf0"/>
    <w:tblPr>
      <w:tblStyleRowBandSize w:val="1"/>
      <w:tblStyleColBandSize w:val="1"/>
      <w:tblCellMar>
        <w:top w:w="15" w:type="dxa"/>
        <w:left w:w="15" w:type="dxa"/>
        <w:bottom w:w="15" w:type="dxa"/>
        <w:right w:w="15" w:type="dxa"/>
      </w:tblCellMar>
    </w:tblPr>
  </w:style>
  <w:style w:type="table" w:customStyle="1" w:styleId="affffffffffff9">
    <w:basedOn w:val="TableNormalf0"/>
    <w:tblPr>
      <w:tblStyleRowBandSize w:val="1"/>
      <w:tblStyleColBandSize w:val="1"/>
      <w:tblCellMar>
        <w:top w:w="15" w:type="dxa"/>
        <w:left w:w="15" w:type="dxa"/>
        <w:bottom w:w="15" w:type="dxa"/>
        <w:right w:w="15" w:type="dxa"/>
      </w:tblCellMar>
    </w:tblPr>
  </w:style>
  <w:style w:type="table" w:customStyle="1" w:styleId="affffffffffffa">
    <w:basedOn w:val="TableNormalf0"/>
    <w:tblPr>
      <w:tblStyleRowBandSize w:val="1"/>
      <w:tblStyleColBandSize w:val="1"/>
      <w:tblCellMar>
        <w:top w:w="15" w:type="dxa"/>
        <w:left w:w="15" w:type="dxa"/>
        <w:bottom w:w="15" w:type="dxa"/>
        <w:right w:w="15" w:type="dxa"/>
      </w:tblCellMar>
    </w:tblPr>
  </w:style>
  <w:style w:type="table" w:customStyle="1" w:styleId="affffffffffffb">
    <w:basedOn w:val="TableNormalf0"/>
    <w:tblPr>
      <w:tblStyleRowBandSize w:val="1"/>
      <w:tblStyleColBandSize w:val="1"/>
      <w:tblCellMar>
        <w:top w:w="15" w:type="dxa"/>
        <w:left w:w="15" w:type="dxa"/>
        <w:bottom w:w="15" w:type="dxa"/>
        <w:right w:w="15" w:type="dxa"/>
      </w:tblCellMar>
    </w:tblPr>
  </w:style>
  <w:style w:type="table" w:customStyle="1" w:styleId="affffffffffffc">
    <w:basedOn w:val="TableNormalf0"/>
    <w:tblPr>
      <w:tblStyleRowBandSize w:val="1"/>
      <w:tblStyleColBandSize w:val="1"/>
      <w:tblCellMar>
        <w:top w:w="15" w:type="dxa"/>
        <w:left w:w="15" w:type="dxa"/>
        <w:bottom w:w="15" w:type="dxa"/>
        <w:right w:w="15" w:type="dxa"/>
      </w:tblCellMar>
    </w:tblPr>
  </w:style>
  <w:style w:type="table" w:customStyle="1" w:styleId="affffffffffffd">
    <w:basedOn w:val="TableNormalf0"/>
    <w:tblPr>
      <w:tblStyleRowBandSize w:val="1"/>
      <w:tblStyleColBandSize w:val="1"/>
      <w:tblCellMar>
        <w:top w:w="15" w:type="dxa"/>
        <w:left w:w="15" w:type="dxa"/>
        <w:bottom w:w="15" w:type="dxa"/>
        <w:right w:w="15" w:type="dxa"/>
      </w:tblCellMar>
    </w:tblPr>
  </w:style>
  <w:style w:type="table" w:customStyle="1" w:styleId="affffffffffffe">
    <w:basedOn w:val="TableNormalf0"/>
    <w:tblPr>
      <w:tblStyleRowBandSize w:val="1"/>
      <w:tblStyleColBandSize w:val="1"/>
      <w:tblCellMar>
        <w:top w:w="15" w:type="dxa"/>
        <w:left w:w="15" w:type="dxa"/>
        <w:bottom w:w="15" w:type="dxa"/>
        <w:right w:w="15" w:type="dxa"/>
      </w:tblCellMar>
    </w:tblPr>
  </w:style>
  <w:style w:type="table" w:customStyle="1" w:styleId="afffffffffffff">
    <w:basedOn w:val="TableNormalf0"/>
    <w:tblPr>
      <w:tblStyleRowBandSize w:val="1"/>
      <w:tblStyleColBandSize w:val="1"/>
      <w:tblCellMar>
        <w:top w:w="15" w:type="dxa"/>
        <w:left w:w="15" w:type="dxa"/>
        <w:bottom w:w="15" w:type="dxa"/>
        <w:right w:w="15" w:type="dxa"/>
      </w:tblCellMar>
    </w:tblPr>
  </w:style>
  <w:style w:type="table" w:customStyle="1" w:styleId="afffffffffffff0">
    <w:basedOn w:val="TableNormalf0"/>
    <w:tblPr>
      <w:tblStyleRowBandSize w:val="1"/>
      <w:tblStyleColBandSize w:val="1"/>
      <w:tblCellMar>
        <w:top w:w="15" w:type="dxa"/>
        <w:left w:w="15" w:type="dxa"/>
        <w:bottom w:w="15" w:type="dxa"/>
        <w:right w:w="15" w:type="dxa"/>
      </w:tblCellMar>
    </w:tblPr>
  </w:style>
  <w:style w:type="table" w:customStyle="1" w:styleId="afffffffffffff1">
    <w:basedOn w:val="TableNormalf0"/>
    <w:tblPr>
      <w:tblStyleRowBandSize w:val="1"/>
      <w:tblStyleColBandSize w:val="1"/>
      <w:tblCellMar>
        <w:top w:w="15" w:type="dxa"/>
        <w:left w:w="15" w:type="dxa"/>
        <w:bottom w:w="15" w:type="dxa"/>
        <w:right w:w="15" w:type="dxa"/>
      </w:tblCellMar>
    </w:tblPr>
  </w:style>
  <w:style w:type="table" w:customStyle="1" w:styleId="afffffffffffff2">
    <w:basedOn w:val="TableNormalf0"/>
    <w:tblPr>
      <w:tblStyleRowBandSize w:val="1"/>
      <w:tblStyleColBandSize w:val="1"/>
      <w:tblCellMar>
        <w:top w:w="15" w:type="dxa"/>
        <w:left w:w="15" w:type="dxa"/>
        <w:bottom w:w="15" w:type="dxa"/>
        <w:right w:w="15" w:type="dxa"/>
      </w:tblCellMar>
    </w:tblPr>
  </w:style>
  <w:style w:type="table" w:customStyle="1" w:styleId="afffffffffffff3">
    <w:basedOn w:val="TableNormalf0"/>
    <w:tblPr>
      <w:tblStyleRowBandSize w:val="1"/>
      <w:tblStyleColBandSize w:val="1"/>
      <w:tblCellMar>
        <w:top w:w="15" w:type="dxa"/>
        <w:left w:w="15" w:type="dxa"/>
        <w:bottom w:w="15" w:type="dxa"/>
        <w:right w:w="15" w:type="dxa"/>
      </w:tblCellMar>
    </w:tblPr>
  </w:style>
  <w:style w:type="table" w:customStyle="1" w:styleId="afffffffffffff4">
    <w:basedOn w:val="TableNormalf0"/>
    <w:tblPr>
      <w:tblStyleRowBandSize w:val="1"/>
      <w:tblStyleColBandSize w:val="1"/>
      <w:tblCellMar>
        <w:top w:w="15" w:type="dxa"/>
        <w:left w:w="15" w:type="dxa"/>
        <w:bottom w:w="15" w:type="dxa"/>
        <w:right w:w="15" w:type="dxa"/>
      </w:tblCellMar>
    </w:tblPr>
  </w:style>
  <w:style w:type="table" w:customStyle="1" w:styleId="afffffffffffff5">
    <w:basedOn w:val="TableNormalf0"/>
    <w:tblPr>
      <w:tblStyleRowBandSize w:val="1"/>
      <w:tblStyleColBandSize w:val="1"/>
      <w:tblCellMar>
        <w:top w:w="15" w:type="dxa"/>
        <w:left w:w="15" w:type="dxa"/>
        <w:bottom w:w="15" w:type="dxa"/>
        <w:right w:w="15" w:type="dxa"/>
      </w:tblCellMar>
    </w:tblPr>
  </w:style>
  <w:style w:type="table" w:customStyle="1" w:styleId="afffffffffffff6">
    <w:basedOn w:val="TableNormalf0"/>
    <w:tblPr>
      <w:tblStyleRowBandSize w:val="1"/>
      <w:tblStyleColBandSize w:val="1"/>
      <w:tblCellMar>
        <w:top w:w="15" w:type="dxa"/>
        <w:left w:w="15" w:type="dxa"/>
        <w:bottom w:w="15" w:type="dxa"/>
        <w:right w:w="15" w:type="dxa"/>
      </w:tblCellMar>
    </w:tblPr>
  </w:style>
  <w:style w:type="table" w:customStyle="1" w:styleId="afffffffffffff7">
    <w:basedOn w:val="TableNormalf0"/>
    <w:tblPr>
      <w:tblStyleRowBandSize w:val="1"/>
      <w:tblStyleColBandSize w:val="1"/>
      <w:tblCellMar>
        <w:top w:w="15" w:type="dxa"/>
        <w:left w:w="15" w:type="dxa"/>
        <w:bottom w:w="15" w:type="dxa"/>
        <w:right w:w="15" w:type="dxa"/>
      </w:tblCellMar>
    </w:tblPr>
  </w:style>
  <w:style w:type="table" w:customStyle="1" w:styleId="afffffffffffff8">
    <w:basedOn w:val="TableNormalf0"/>
    <w:tblPr>
      <w:tblStyleRowBandSize w:val="1"/>
      <w:tblStyleColBandSize w:val="1"/>
      <w:tblCellMar>
        <w:top w:w="15" w:type="dxa"/>
        <w:left w:w="15" w:type="dxa"/>
        <w:bottom w:w="15" w:type="dxa"/>
        <w:right w:w="15" w:type="dxa"/>
      </w:tblCellMar>
    </w:tblPr>
  </w:style>
  <w:style w:type="table" w:customStyle="1" w:styleId="afffffffffffff9">
    <w:basedOn w:val="TableNormalf0"/>
    <w:tblPr>
      <w:tblStyleRowBandSize w:val="1"/>
      <w:tblStyleColBandSize w:val="1"/>
      <w:tblCellMar>
        <w:top w:w="15" w:type="dxa"/>
        <w:left w:w="15" w:type="dxa"/>
        <w:bottom w:w="15" w:type="dxa"/>
        <w:right w:w="15" w:type="dxa"/>
      </w:tblCellMar>
    </w:tblPr>
  </w:style>
  <w:style w:type="table" w:customStyle="1" w:styleId="afffffffffffffa">
    <w:basedOn w:val="TableNormalf0"/>
    <w:tblPr>
      <w:tblStyleRowBandSize w:val="1"/>
      <w:tblStyleColBandSize w:val="1"/>
      <w:tblCellMar>
        <w:top w:w="15" w:type="dxa"/>
        <w:left w:w="15" w:type="dxa"/>
        <w:bottom w:w="15" w:type="dxa"/>
        <w:right w:w="15" w:type="dxa"/>
      </w:tblCellMar>
    </w:tblPr>
  </w:style>
  <w:style w:type="table" w:customStyle="1" w:styleId="afffffffffffffb">
    <w:basedOn w:val="TableNormalf0"/>
    <w:tblPr>
      <w:tblStyleRowBandSize w:val="1"/>
      <w:tblStyleColBandSize w:val="1"/>
      <w:tblCellMar>
        <w:top w:w="15" w:type="dxa"/>
        <w:left w:w="15" w:type="dxa"/>
        <w:bottom w:w="15" w:type="dxa"/>
        <w:right w:w="15" w:type="dxa"/>
      </w:tblCellMar>
    </w:tblPr>
  </w:style>
  <w:style w:type="table" w:customStyle="1" w:styleId="afffffffffffffc">
    <w:basedOn w:val="TableNormalf0"/>
    <w:tblPr>
      <w:tblStyleRowBandSize w:val="1"/>
      <w:tblStyleColBandSize w:val="1"/>
      <w:tblCellMar>
        <w:top w:w="15" w:type="dxa"/>
        <w:left w:w="15" w:type="dxa"/>
        <w:bottom w:w="15" w:type="dxa"/>
        <w:right w:w="15" w:type="dxa"/>
      </w:tblCellMar>
    </w:tblPr>
  </w:style>
  <w:style w:type="table" w:customStyle="1" w:styleId="afffffffffffffd">
    <w:basedOn w:val="TableNormalf0"/>
    <w:tblPr>
      <w:tblStyleRowBandSize w:val="1"/>
      <w:tblStyleColBandSize w:val="1"/>
      <w:tblCellMar>
        <w:top w:w="15" w:type="dxa"/>
        <w:left w:w="15" w:type="dxa"/>
        <w:bottom w:w="15" w:type="dxa"/>
        <w:right w:w="15" w:type="dxa"/>
      </w:tblCellMar>
    </w:tblPr>
  </w:style>
  <w:style w:type="table" w:customStyle="1" w:styleId="afffffffffffffe">
    <w:basedOn w:val="TableNormalf0"/>
    <w:tblPr>
      <w:tblStyleRowBandSize w:val="1"/>
      <w:tblStyleColBandSize w:val="1"/>
      <w:tblCellMar>
        <w:top w:w="15" w:type="dxa"/>
        <w:left w:w="15" w:type="dxa"/>
        <w:bottom w:w="15" w:type="dxa"/>
        <w:right w:w="15" w:type="dxa"/>
      </w:tblCellMar>
    </w:tblPr>
  </w:style>
  <w:style w:type="table" w:customStyle="1" w:styleId="affffffffffffff">
    <w:basedOn w:val="TableNormalf0"/>
    <w:tblPr>
      <w:tblStyleRowBandSize w:val="1"/>
      <w:tblStyleColBandSize w:val="1"/>
      <w:tblCellMar>
        <w:top w:w="15" w:type="dxa"/>
        <w:left w:w="15" w:type="dxa"/>
        <w:bottom w:w="15" w:type="dxa"/>
        <w:right w:w="15" w:type="dxa"/>
      </w:tblCellMar>
    </w:tblPr>
  </w:style>
  <w:style w:type="table" w:customStyle="1" w:styleId="affffffffffffff0">
    <w:basedOn w:val="TableNormalf0"/>
    <w:tblPr>
      <w:tblStyleRowBandSize w:val="1"/>
      <w:tblStyleColBandSize w:val="1"/>
      <w:tblCellMar>
        <w:top w:w="15" w:type="dxa"/>
        <w:left w:w="15" w:type="dxa"/>
        <w:bottom w:w="15" w:type="dxa"/>
        <w:right w:w="15" w:type="dxa"/>
      </w:tblCellMar>
    </w:tblPr>
  </w:style>
  <w:style w:type="table" w:customStyle="1" w:styleId="affffffffffffff1">
    <w:basedOn w:val="TableNormalf0"/>
    <w:tblPr>
      <w:tblStyleRowBandSize w:val="1"/>
      <w:tblStyleColBandSize w:val="1"/>
      <w:tblCellMar>
        <w:top w:w="15" w:type="dxa"/>
        <w:left w:w="15" w:type="dxa"/>
        <w:bottom w:w="15" w:type="dxa"/>
        <w:right w:w="15" w:type="dxa"/>
      </w:tblCellMar>
    </w:tblPr>
  </w:style>
  <w:style w:type="table" w:customStyle="1" w:styleId="affffffffffffff2">
    <w:basedOn w:val="TableNormalf0"/>
    <w:tblPr>
      <w:tblStyleRowBandSize w:val="1"/>
      <w:tblStyleColBandSize w:val="1"/>
      <w:tblCellMar>
        <w:top w:w="15" w:type="dxa"/>
        <w:left w:w="15" w:type="dxa"/>
        <w:bottom w:w="15" w:type="dxa"/>
        <w:right w:w="15" w:type="dxa"/>
      </w:tblCellMar>
    </w:tblPr>
  </w:style>
  <w:style w:type="table" w:customStyle="1" w:styleId="affffffffffffff3">
    <w:basedOn w:val="TableNormalf0"/>
    <w:tblPr>
      <w:tblStyleRowBandSize w:val="1"/>
      <w:tblStyleColBandSize w:val="1"/>
      <w:tblCellMar>
        <w:top w:w="15" w:type="dxa"/>
        <w:left w:w="15" w:type="dxa"/>
        <w:bottom w:w="15" w:type="dxa"/>
        <w:right w:w="15" w:type="dxa"/>
      </w:tblCellMar>
    </w:tblPr>
  </w:style>
  <w:style w:type="table" w:customStyle="1" w:styleId="affffffffffffff4">
    <w:basedOn w:val="TableNormalf0"/>
    <w:tblPr>
      <w:tblStyleRowBandSize w:val="1"/>
      <w:tblStyleColBandSize w:val="1"/>
      <w:tblCellMar>
        <w:top w:w="15" w:type="dxa"/>
        <w:left w:w="15" w:type="dxa"/>
        <w:bottom w:w="15" w:type="dxa"/>
        <w:right w:w="15" w:type="dxa"/>
      </w:tblCellMar>
    </w:tblPr>
  </w:style>
  <w:style w:type="table" w:customStyle="1" w:styleId="affffffffffffff5">
    <w:basedOn w:val="TableNormalf0"/>
    <w:tblPr>
      <w:tblStyleRowBandSize w:val="1"/>
      <w:tblStyleColBandSize w:val="1"/>
      <w:tblCellMar>
        <w:top w:w="15" w:type="dxa"/>
        <w:left w:w="15" w:type="dxa"/>
        <w:bottom w:w="15" w:type="dxa"/>
        <w:right w:w="15" w:type="dxa"/>
      </w:tblCellMar>
    </w:tblPr>
  </w:style>
  <w:style w:type="table" w:customStyle="1" w:styleId="affffffffffffff6">
    <w:basedOn w:val="TableNormalf0"/>
    <w:tblPr>
      <w:tblStyleRowBandSize w:val="1"/>
      <w:tblStyleColBandSize w:val="1"/>
      <w:tblCellMar>
        <w:top w:w="15" w:type="dxa"/>
        <w:left w:w="15" w:type="dxa"/>
        <w:bottom w:w="15" w:type="dxa"/>
        <w:right w:w="15" w:type="dxa"/>
      </w:tblCellMar>
    </w:tblPr>
  </w:style>
  <w:style w:type="table" w:customStyle="1" w:styleId="affffffffffffff7">
    <w:basedOn w:val="TableNormalf0"/>
    <w:tblPr>
      <w:tblStyleRowBandSize w:val="1"/>
      <w:tblStyleColBandSize w:val="1"/>
      <w:tblCellMar>
        <w:top w:w="15" w:type="dxa"/>
        <w:left w:w="15" w:type="dxa"/>
        <w:bottom w:w="15" w:type="dxa"/>
        <w:right w:w="15" w:type="dxa"/>
      </w:tblCellMar>
    </w:tblPr>
  </w:style>
  <w:style w:type="table" w:customStyle="1" w:styleId="affffffffffffff8">
    <w:basedOn w:val="TableNormalf0"/>
    <w:tblPr>
      <w:tblStyleRowBandSize w:val="1"/>
      <w:tblStyleColBandSize w:val="1"/>
      <w:tblCellMar>
        <w:top w:w="15" w:type="dxa"/>
        <w:left w:w="15" w:type="dxa"/>
        <w:bottom w:w="15" w:type="dxa"/>
        <w:right w:w="15" w:type="dxa"/>
      </w:tblCellMar>
    </w:tblPr>
  </w:style>
  <w:style w:type="table" w:customStyle="1" w:styleId="affffffffffffff9">
    <w:basedOn w:val="TableNormalf0"/>
    <w:tblPr>
      <w:tblStyleRowBandSize w:val="1"/>
      <w:tblStyleColBandSize w:val="1"/>
      <w:tblCellMar>
        <w:top w:w="15" w:type="dxa"/>
        <w:left w:w="15" w:type="dxa"/>
        <w:bottom w:w="15" w:type="dxa"/>
        <w:right w:w="15" w:type="dxa"/>
      </w:tblCellMar>
    </w:tblPr>
  </w:style>
  <w:style w:type="table" w:customStyle="1" w:styleId="affffffffffffffa">
    <w:basedOn w:val="TableNormalf0"/>
    <w:tblPr>
      <w:tblStyleRowBandSize w:val="1"/>
      <w:tblStyleColBandSize w:val="1"/>
      <w:tblCellMar>
        <w:top w:w="15" w:type="dxa"/>
        <w:left w:w="15" w:type="dxa"/>
        <w:bottom w:w="15" w:type="dxa"/>
        <w:right w:w="15" w:type="dxa"/>
      </w:tblCellMar>
    </w:tblPr>
  </w:style>
  <w:style w:type="table" w:customStyle="1" w:styleId="affffffffffffffb">
    <w:basedOn w:val="TableNormalf0"/>
    <w:tblPr>
      <w:tblStyleRowBandSize w:val="1"/>
      <w:tblStyleColBandSize w:val="1"/>
      <w:tblCellMar>
        <w:top w:w="15" w:type="dxa"/>
        <w:left w:w="15" w:type="dxa"/>
        <w:bottom w:w="15" w:type="dxa"/>
        <w:right w:w="15" w:type="dxa"/>
      </w:tblCellMar>
    </w:tblPr>
  </w:style>
  <w:style w:type="table" w:customStyle="1" w:styleId="affffffffffffffc">
    <w:basedOn w:val="TableNormalf0"/>
    <w:tblPr>
      <w:tblStyleRowBandSize w:val="1"/>
      <w:tblStyleColBandSize w:val="1"/>
      <w:tblCellMar>
        <w:top w:w="15" w:type="dxa"/>
        <w:left w:w="15" w:type="dxa"/>
        <w:bottom w:w="15" w:type="dxa"/>
        <w:right w:w="15" w:type="dxa"/>
      </w:tblCellMar>
    </w:tblPr>
  </w:style>
  <w:style w:type="table" w:customStyle="1" w:styleId="affffffffffffffd">
    <w:basedOn w:val="TableNormalf0"/>
    <w:tblPr>
      <w:tblStyleRowBandSize w:val="1"/>
      <w:tblStyleColBandSize w:val="1"/>
      <w:tblCellMar>
        <w:top w:w="15" w:type="dxa"/>
        <w:left w:w="15" w:type="dxa"/>
        <w:bottom w:w="15" w:type="dxa"/>
        <w:right w:w="15" w:type="dxa"/>
      </w:tblCellMar>
    </w:tblPr>
  </w:style>
  <w:style w:type="table" w:customStyle="1" w:styleId="affffffffffffffe">
    <w:basedOn w:val="TableNormalf0"/>
    <w:tblPr>
      <w:tblStyleRowBandSize w:val="1"/>
      <w:tblStyleColBandSize w:val="1"/>
      <w:tblCellMar>
        <w:top w:w="15" w:type="dxa"/>
        <w:left w:w="15" w:type="dxa"/>
        <w:bottom w:w="15" w:type="dxa"/>
        <w:right w:w="15" w:type="dxa"/>
      </w:tblCellMar>
    </w:tblPr>
  </w:style>
  <w:style w:type="table" w:customStyle="1" w:styleId="afffffffffffffff">
    <w:basedOn w:val="TableNormalf0"/>
    <w:tblPr>
      <w:tblStyleRowBandSize w:val="1"/>
      <w:tblStyleColBandSize w:val="1"/>
      <w:tblCellMar>
        <w:top w:w="15" w:type="dxa"/>
        <w:left w:w="15" w:type="dxa"/>
        <w:bottom w:w="15" w:type="dxa"/>
        <w:right w:w="15" w:type="dxa"/>
      </w:tblCellMar>
    </w:tblPr>
  </w:style>
  <w:style w:type="table" w:customStyle="1" w:styleId="afffffffffffffff0">
    <w:basedOn w:val="TableNormalf0"/>
    <w:tblPr>
      <w:tblStyleRowBandSize w:val="1"/>
      <w:tblStyleColBandSize w:val="1"/>
      <w:tblCellMar>
        <w:top w:w="15" w:type="dxa"/>
        <w:left w:w="15" w:type="dxa"/>
        <w:bottom w:w="15" w:type="dxa"/>
        <w:right w:w="15" w:type="dxa"/>
      </w:tblCellMar>
    </w:tblPr>
  </w:style>
  <w:style w:type="table" w:customStyle="1" w:styleId="afffffffffffffff1">
    <w:basedOn w:val="TableNormalf0"/>
    <w:tblPr>
      <w:tblStyleRowBandSize w:val="1"/>
      <w:tblStyleColBandSize w:val="1"/>
      <w:tblCellMar>
        <w:top w:w="15" w:type="dxa"/>
        <w:left w:w="15" w:type="dxa"/>
        <w:bottom w:w="15" w:type="dxa"/>
        <w:right w:w="15" w:type="dxa"/>
      </w:tblCellMar>
    </w:tblPr>
  </w:style>
  <w:style w:type="table" w:customStyle="1" w:styleId="afffffffffffffff2">
    <w:basedOn w:val="TableNormalf0"/>
    <w:tblPr>
      <w:tblStyleRowBandSize w:val="1"/>
      <w:tblStyleColBandSize w:val="1"/>
      <w:tblCellMar>
        <w:top w:w="15" w:type="dxa"/>
        <w:left w:w="15" w:type="dxa"/>
        <w:bottom w:w="15" w:type="dxa"/>
        <w:right w:w="15" w:type="dxa"/>
      </w:tblCellMar>
    </w:tblPr>
  </w:style>
  <w:style w:type="table" w:customStyle="1" w:styleId="afffffffffffffff3">
    <w:basedOn w:val="TableNormalf0"/>
    <w:tblPr>
      <w:tblStyleRowBandSize w:val="1"/>
      <w:tblStyleColBandSize w:val="1"/>
      <w:tblCellMar>
        <w:top w:w="15" w:type="dxa"/>
        <w:left w:w="15" w:type="dxa"/>
        <w:bottom w:w="15" w:type="dxa"/>
        <w:right w:w="15" w:type="dxa"/>
      </w:tblCellMar>
    </w:tblPr>
  </w:style>
  <w:style w:type="table" w:customStyle="1" w:styleId="afffffffffffffff4">
    <w:basedOn w:val="TableNormalf0"/>
    <w:tblPr>
      <w:tblStyleRowBandSize w:val="1"/>
      <w:tblStyleColBandSize w:val="1"/>
      <w:tblCellMar>
        <w:top w:w="15" w:type="dxa"/>
        <w:left w:w="15" w:type="dxa"/>
        <w:bottom w:w="15" w:type="dxa"/>
        <w:right w:w="15" w:type="dxa"/>
      </w:tblCellMar>
    </w:tblPr>
  </w:style>
  <w:style w:type="table" w:customStyle="1" w:styleId="afffffffffffffff5">
    <w:basedOn w:val="TableNormalf0"/>
    <w:tblPr>
      <w:tblStyleRowBandSize w:val="1"/>
      <w:tblStyleColBandSize w:val="1"/>
      <w:tblCellMar>
        <w:top w:w="15" w:type="dxa"/>
        <w:left w:w="15" w:type="dxa"/>
        <w:bottom w:w="15" w:type="dxa"/>
        <w:right w:w="15" w:type="dxa"/>
      </w:tblCellMar>
    </w:tblPr>
  </w:style>
  <w:style w:type="table" w:customStyle="1" w:styleId="afffffffffffffff6">
    <w:basedOn w:val="TableNormalf0"/>
    <w:tblPr>
      <w:tblStyleRowBandSize w:val="1"/>
      <w:tblStyleColBandSize w:val="1"/>
      <w:tblCellMar>
        <w:top w:w="15" w:type="dxa"/>
        <w:left w:w="15" w:type="dxa"/>
        <w:bottom w:w="15" w:type="dxa"/>
        <w:right w:w="15" w:type="dxa"/>
      </w:tblCellMar>
    </w:tblPr>
  </w:style>
  <w:style w:type="table" w:customStyle="1" w:styleId="afffffffffffffff7">
    <w:basedOn w:val="TableNormalf0"/>
    <w:tblPr>
      <w:tblStyleRowBandSize w:val="1"/>
      <w:tblStyleColBandSize w:val="1"/>
      <w:tblCellMar>
        <w:top w:w="15" w:type="dxa"/>
        <w:left w:w="15" w:type="dxa"/>
        <w:bottom w:w="15" w:type="dxa"/>
        <w:right w:w="15" w:type="dxa"/>
      </w:tblCellMar>
    </w:tblPr>
  </w:style>
  <w:style w:type="table" w:customStyle="1" w:styleId="afffffffffffffff8">
    <w:basedOn w:val="TableNormalf0"/>
    <w:tblPr>
      <w:tblStyleRowBandSize w:val="1"/>
      <w:tblStyleColBandSize w:val="1"/>
      <w:tblCellMar>
        <w:top w:w="15" w:type="dxa"/>
        <w:left w:w="15" w:type="dxa"/>
        <w:bottom w:w="15" w:type="dxa"/>
        <w:right w:w="15" w:type="dxa"/>
      </w:tblCellMar>
    </w:tblPr>
  </w:style>
  <w:style w:type="table" w:customStyle="1" w:styleId="afffffffffffffff9">
    <w:basedOn w:val="TableNormalf0"/>
    <w:tblPr>
      <w:tblStyleRowBandSize w:val="1"/>
      <w:tblStyleColBandSize w:val="1"/>
      <w:tblCellMar>
        <w:top w:w="15" w:type="dxa"/>
        <w:left w:w="15" w:type="dxa"/>
        <w:bottom w:w="15" w:type="dxa"/>
        <w:right w:w="15" w:type="dxa"/>
      </w:tblCellMar>
    </w:tblPr>
  </w:style>
  <w:style w:type="table" w:customStyle="1" w:styleId="afffffffffffffffa">
    <w:basedOn w:val="TableNormalf0"/>
    <w:tblPr>
      <w:tblStyleRowBandSize w:val="1"/>
      <w:tblStyleColBandSize w:val="1"/>
      <w:tblCellMar>
        <w:top w:w="15" w:type="dxa"/>
        <w:left w:w="15" w:type="dxa"/>
        <w:bottom w:w="15" w:type="dxa"/>
        <w:right w:w="15" w:type="dxa"/>
      </w:tblCellMar>
    </w:tblPr>
  </w:style>
  <w:style w:type="table" w:customStyle="1" w:styleId="afffffffffffffffb">
    <w:basedOn w:val="TableNormalf0"/>
    <w:tblPr>
      <w:tblStyleRowBandSize w:val="1"/>
      <w:tblStyleColBandSize w:val="1"/>
      <w:tblCellMar>
        <w:top w:w="15" w:type="dxa"/>
        <w:left w:w="15" w:type="dxa"/>
        <w:bottom w:w="15" w:type="dxa"/>
        <w:right w:w="15" w:type="dxa"/>
      </w:tblCellMar>
    </w:tblPr>
  </w:style>
  <w:style w:type="table" w:customStyle="1" w:styleId="afffffffffffffffc">
    <w:basedOn w:val="TableNormalf0"/>
    <w:tblPr>
      <w:tblStyleRowBandSize w:val="1"/>
      <w:tblStyleColBandSize w:val="1"/>
      <w:tblCellMar>
        <w:top w:w="15" w:type="dxa"/>
        <w:left w:w="15" w:type="dxa"/>
        <w:bottom w:w="15" w:type="dxa"/>
        <w:right w:w="15" w:type="dxa"/>
      </w:tblCellMar>
    </w:tblPr>
  </w:style>
  <w:style w:type="table" w:customStyle="1" w:styleId="afffffffffffffffd">
    <w:basedOn w:val="TableNormalf0"/>
    <w:tblPr>
      <w:tblStyleRowBandSize w:val="1"/>
      <w:tblStyleColBandSize w:val="1"/>
      <w:tblCellMar>
        <w:top w:w="15" w:type="dxa"/>
        <w:left w:w="15" w:type="dxa"/>
        <w:bottom w:w="15" w:type="dxa"/>
        <w:right w:w="15" w:type="dxa"/>
      </w:tblCellMar>
    </w:tblPr>
  </w:style>
  <w:style w:type="table" w:customStyle="1" w:styleId="afffffffffffffffe">
    <w:basedOn w:val="TableNormalf0"/>
    <w:tblPr>
      <w:tblStyleRowBandSize w:val="1"/>
      <w:tblStyleColBandSize w:val="1"/>
      <w:tblCellMar>
        <w:top w:w="15" w:type="dxa"/>
        <w:left w:w="15" w:type="dxa"/>
        <w:bottom w:w="15" w:type="dxa"/>
        <w:right w:w="15" w:type="dxa"/>
      </w:tblCellMar>
    </w:tblPr>
  </w:style>
  <w:style w:type="table" w:customStyle="1" w:styleId="affffffffffffffff">
    <w:basedOn w:val="TableNormalf0"/>
    <w:tblPr>
      <w:tblStyleRowBandSize w:val="1"/>
      <w:tblStyleColBandSize w:val="1"/>
      <w:tblCellMar>
        <w:top w:w="15" w:type="dxa"/>
        <w:left w:w="15" w:type="dxa"/>
        <w:bottom w:w="15" w:type="dxa"/>
        <w:right w:w="15" w:type="dxa"/>
      </w:tblCellMar>
    </w:tblPr>
  </w:style>
  <w:style w:type="table" w:customStyle="1" w:styleId="affffffffffffffff0">
    <w:basedOn w:val="TableNormalf0"/>
    <w:tblPr>
      <w:tblStyleRowBandSize w:val="1"/>
      <w:tblStyleColBandSize w:val="1"/>
      <w:tblCellMar>
        <w:top w:w="15" w:type="dxa"/>
        <w:left w:w="15" w:type="dxa"/>
        <w:bottom w:w="15" w:type="dxa"/>
        <w:right w:w="15" w:type="dxa"/>
      </w:tblCellMar>
    </w:tblPr>
  </w:style>
  <w:style w:type="table" w:customStyle="1" w:styleId="affffffffffffffff1">
    <w:basedOn w:val="TableNormalf0"/>
    <w:tblPr>
      <w:tblStyleRowBandSize w:val="1"/>
      <w:tblStyleColBandSize w:val="1"/>
      <w:tblCellMar>
        <w:top w:w="15" w:type="dxa"/>
        <w:left w:w="15" w:type="dxa"/>
        <w:bottom w:w="15" w:type="dxa"/>
        <w:right w:w="15" w:type="dxa"/>
      </w:tblCellMar>
    </w:tblPr>
  </w:style>
  <w:style w:type="table" w:customStyle="1" w:styleId="affffffffffffffff2">
    <w:basedOn w:val="TableNormalf0"/>
    <w:tblPr>
      <w:tblStyleRowBandSize w:val="1"/>
      <w:tblStyleColBandSize w:val="1"/>
      <w:tblCellMar>
        <w:top w:w="15" w:type="dxa"/>
        <w:left w:w="15" w:type="dxa"/>
        <w:bottom w:w="15" w:type="dxa"/>
        <w:right w:w="15" w:type="dxa"/>
      </w:tblCellMar>
    </w:tblPr>
  </w:style>
  <w:style w:type="table" w:customStyle="1" w:styleId="affffffffffffffff3">
    <w:basedOn w:val="TableNormalf0"/>
    <w:tblPr>
      <w:tblStyleRowBandSize w:val="1"/>
      <w:tblStyleColBandSize w:val="1"/>
      <w:tblCellMar>
        <w:top w:w="15" w:type="dxa"/>
        <w:left w:w="15" w:type="dxa"/>
        <w:bottom w:w="15" w:type="dxa"/>
        <w:right w:w="15" w:type="dxa"/>
      </w:tblCellMar>
    </w:tblPr>
  </w:style>
  <w:style w:type="table" w:customStyle="1" w:styleId="affffffffffffffff4">
    <w:basedOn w:val="TableNormalf0"/>
    <w:tblPr>
      <w:tblStyleRowBandSize w:val="1"/>
      <w:tblStyleColBandSize w:val="1"/>
      <w:tblCellMar>
        <w:top w:w="15" w:type="dxa"/>
        <w:left w:w="15" w:type="dxa"/>
        <w:bottom w:w="15" w:type="dxa"/>
        <w:right w:w="15" w:type="dxa"/>
      </w:tblCellMar>
    </w:tblPr>
  </w:style>
  <w:style w:type="table" w:customStyle="1" w:styleId="affffffffffffffff5">
    <w:basedOn w:val="TableNormalf0"/>
    <w:tblPr>
      <w:tblStyleRowBandSize w:val="1"/>
      <w:tblStyleColBandSize w:val="1"/>
      <w:tblCellMar>
        <w:top w:w="15" w:type="dxa"/>
        <w:left w:w="15" w:type="dxa"/>
        <w:bottom w:w="15" w:type="dxa"/>
        <w:right w:w="15" w:type="dxa"/>
      </w:tblCellMar>
    </w:tblPr>
  </w:style>
  <w:style w:type="table" w:customStyle="1" w:styleId="affffffffffffffff6">
    <w:basedOn w:val="TableNormalf0"/>
    <w:tblPr>
      <w:tblStyleRowBandSize w:val="1"/>
      <w:tblStyleColBandSize w:val="1"/>
      <w:tblCellMar>
        <w:top w:w="15" w:type="dxa"/>
        <w:left w:w="15" w:type="dxa"/>
        <w:bottom w:w="15" w:type="dxa"/>
        <w:right w:w="15" w:type="dxa"/>
      </w:tblCellMar>
    </w:tblPr>
  </w:style>
  <w:style w:type="table" w:customStyle="1" w:styleId="affffffffffffffff7">
    <w:basedOn w:val="TableNormalf0"/>
    <w:tblPr>
      <w:tblStyleRowBandSize w:val="1"/>
      <w:tblStyleColBandSize w:val="1"/>
      <w:tblCellMar>
        <w:top w:w="15" w:type="dxa"/>
        <w:left w:w="15" w:type="dxa"/>
        <w:bottom w:w="15" w:type="dxa"/>
        <w:right w:w="15" w:type="dxa"/>
      </w:tblCellMar>
    </w:tblPr>
  </w:style>
  <w:style w:type="table" w:customStyle="1" w:styleId="affffffffffffffff8">
    <w:basedOn w:val="TableNormalf0"/>
    <w:tblPr>
      <w:tblStyleRowBandSize w:val="1"/>
      <w:tblStyleColBandSize w:val="1"/>
      <w:tblCellMar>
        <w:top w:w="15" w:type="dxa"/>
        <w:left w:w="15" w:type="dxa"/>
        <w:bottom w:w="15" w:type="dxa"/>
        <w:right w:w="15" w:type="dxa"/>
      </w:tblCellMar>
    </w:tblPr>
  </w:style>
  <w:style w:type="table" w:customStyle="1" w:styleId="affffffffffffffff9">
    <w:basedOn w:val="TableNormalf0"/>
    <w:tblPr>
      <w:tblStyleRowBandSize w:val="1"/>
      <w:tblStyleColBandSize w:val="1"/>
      <w:tblCellMar>
        <w:top w:w="15" w:type="dxa"/>
        <w:left w:w="15" w:type="dxa"/>
        <w:bottom w:w="15" w:type="dxa"/>
        <w:right w:w="15" w:type="dxa"/>
      </w:tblCellMar>
    </w:tblPr>
  </w:style>
  <w:style w:type="table" w:customStyle="1" w:styleId="affffffffffffffffa">
    <w:basedOn w:val="TableNormal1"/>
    <w:tblPr>
      <w:tblStyleRowBandSize w:val="1"/>
      <w:tblStyleColBandSize w:val="1"/>
      <w:tblCellMar>
        <w:top w:w="15" w:type="dxa"/>
        <w:left w:w="15" w:type="dxa"/>
        <w:bottom w:w="15" w:type="dxa"/>
        <w:right w:w="15" w:type="dxa"/>
      </w:tblCellMar>
    </w:tblPr>
  </w:style>
  <w:style w:type="table" w:customStyle="1" w:styleId="affffffffffffffffb">
    <w:basedOn w:val="TableNormal1"/>
    <w:tblPr>
      <w:tblStyleRowBandSize w:val="1"/>
      <w:tblStyleColBandSize w:val="1"/>
      <w:tblCellMar>
        <w:top w:w="15" w:type="dxa"/>
        <w:left w:w="15" w:type="dxa"/>
        <w:bottom w:w="15" w:type="dxa"/>
        <w:right w:w="15" w:type="dxa"/>
      </w:tblCellMar>
    </w:tblPr>
  </w:style>
  <w:style w:type="table" w:customStyle="1" w:styleId="affffffffffffffffc">
    <w:basedOn w:val="TableNormal1"/>
    <w:tblPr>
      <w:tblStyleRowBandSize w:val="1"/>
      <w:tblStyleColBandSize w:val="1"/>
      <w:tblCellMar>
        <w:top w:w="15" w:type="dxa"/>
        <w:left w:w="15" w:type="dxa"/>
        <w:bottom w:w="15" w:type="dxa"/>
        <w:right w:w="15" w:type="dxa"/>
      </w:tblCellMar>
    </w:tblPr>
  </w:style>
  <w:style w:type="table" w:customStyle="1" w:styleId="affffffffffffffffd">
    <w:basedOn w:val="TableNormal1"/>
    <w:tblPr>
      <w:tblStyleRowBandSize w:val="1"/>
      <w:tblStyleColBandSize w:val="1"/>
      <w:tblCellMar>
        <w:top w:w="15" w:type="dxa"/>
        <w:left w:w="15" w:type="dxa"/>
        <w:bottom w:w="15" w:type="dxa"/>
        <w:right w:w="15" w:type="dxa"/>
      </w:tblCellMar>
    </w:tblPr>
  </w:style>
  <w:style w:type="table" w:customStyle="1" w:styleId="affffffffffffffffe">
    <w:basedOn w:val="TableNormal1"/>
    <w:tblPr>
      <w:tblStyleRowBandSize w:val="1"/>
      <w:tblStyleColBandSize w:val="1"/>
      <w:tblCellMar>
        <w:top w:w="15" w:type="dxa"/>
        <w:left w:w="15" w:type="dxa"/>
        <w:bottom w:w="15" w:type="dxa"/>
        <w:right w:w="15" w:type="dxa"/>
      </w:tblCellMar>
    </w:tblPr>
  </w:style>
  <w:style w:type="table" w:customStyle="1" w:styleId="afffffffffffffffff">
    <w:basedOn w:val="TableNormal1"/>
    <w:tblPr>
      <w:tblStyleRowBandSize w:val="1"/>
      <w:tblStyleColBandSize w:val="1"/>
      <w:tblCellMar>
        <w:left w:w="115" w:type="dxa"/>
        <w:right w:w="115" w:type="dxa"/>
      </w:tblCellMar>
    </w:tblPr>
  </w:style>
  <w:style w:type="table" w:customStyle="1" w:styleId="afffffffffffffffff0">
    <w:basedOn w:val="TableNormal1"/>
    <w:tblPr>
      <w:tblStyleRowBandSize w:val="1"/>
      <w:tblStyleColBandSize w:val="1"/>
      <w:tblCellMar>
        <w:top w:w="15" w:type="dxa"/>
        <w:left w:w="15" w:type="dxa"/>
        <w:bottom w:w="15" w:type="dxa"/>
        <w:right w:w="15" w:type="dxa"/>
      </w:tblCellMar>
    </w:tblPr>
  </w:style>
  <w:style w:type="table" w:customStyle="1" w:styleId="afffffffffffffffff1">
    <w:basedOn w:val="TableNormal1"/>
    <w:tblPr>
      <w:tblStyleRowBandSize w:val="1"/>
      <w:tblStyleColBandSize w:val="1"/>
      <w:tblCellMar>
        <w:top w:w="15" w:type="dxa"/>
        <w:left w:w="15" w:type="dxa"/>
        <w:bottom w:w="15" w:type="dxa"/>
        <w:right w:w="15" w:type="dxa"/>
      </w:tblCellMar>
    </w:tblPr>
  </w:style>
  <w:style w:type="table" w:customStyle="1" w:styleId="afffffffffffffffff2">
    <w:basedOn w:val="TableNormal1"/>
    <w:tblPr>
      <w:tblStyleRowBandSize w:val="1"/>
      <w:tblStyleColBandSize w:val="1"/>
      <w:tblCellMar>
        <w:top w:w="15" w:type="dxa"/>
        <w:left w:w="15" w:type="dxa"/>
        <w:bottom w:w="15" w:type="dxa"/>
        <w:right w:w="15" w:type="dxa"/>
      </w:tblCellMar>
    </w:tblPr>
  </w:style>
  <w:style w:type="table" w:customStyle="1" w:styleId="afffffffffffffffff3">
    <w:basedOn w:val="TableNormal1"/>
    <w:tblPr>
      <w:tblStyleRowBandSize w:val="1"/>
      <w:tblStyleColBandSize w:val="1"/>
      <w:tblCellMar>
        <w:top w:w="15" w:type="dxa"/>
        <w:left w:w="15" w:type="dxa"/>
        <w:bottom w:w="15" w:type="dxa"/>
        <w:right w:w="15" w:type="dxa"/>
      </w:tblCellMar>
    </w:tblPr>
  </w:style>
  <w:style w:type="table" w:customStyle="1" w:styleId="afffffffffffffffff4">
    <w:basedOn w:val="TableNormal1"/>
    <w:tblPr>
      <w:tblStyleRowBandSize w:val="1"/>
      <w:tblStyleColBandSize w:val="1"/>
      <w:tblCellMar>
        <w:top w:w="15" w:type="dxa"/>
        <w:left w:w="15" w:type="dxa"/>
        <w:bottom w:w="15" w:type="dxa"/>
        <w:right w:w="15" w:type="dxa"/>
      </w:tblCellMar>
    </w:tblPr>
  </w:style>
  <w:style w:type="table" w:customStyle="1" w:styleId="afffffffffffffffff5">
    <w:basedOn w:val="TableNormal1"/>
    <w:tblPr>
      <w:tblStyleRowBandSize w:val="1"/>
      <w:tblStyleColBandSize w:val="1"/>
      <w:tblCellMar>
        <w:top w:w="15" w:type="dxa"/>
        <w:left w:w="15" w:type="dxa"/>
        <w:bottom w:w="15" w:type="dxa"/>
        <w:right w:w="15" w:type="dxa"/>
      </w:tblCellMar>
    </w:tblPr>
  </w:style>
  <w:style w:type="table" w:customStyle="1" w:styleId="afffffffffffffffff6">
    <w:basedOn w:val="TableNormal1"/>
    <w:tblPr>
      <w:tblStyleRowBandSize w:val="1"/>
      <w:tblStyleColBandSize w:val="1"/>
      <w:tblCellMar>
        <w:top w:w="15" w:type="dxa"/>
        <w:left w:w="15" w:type="dxa"/>
        <w:bottom w:w="15" w:type="dxa"/>
        <w:right w:w="15" w:type="dxa"/>
      </w:tblCellMar>
    </w:tblPr>
  </w:style>
  <w:style w:type="table" w:customStyle="1" w:styleId="afffffffffffffffff7">
    <w:basedOn w:val="TableNormal1"/>
    <w:tblPr>
      <w:tblStyleRowBandSize w:val="1"/>
      <w:tblStyleColBandSize w:val="1"/>
      <w:tblCellMar>
        <w:top w:w="15" w:type="dxa"/>
        <w:left w:w="15" w:type="dxa"/>
        <w:bottom w:w="15" w:type="dxa"/>
        <w:right w:w="15" w:type="dxa"/>
      </w:tblCellMar>
    </w:tblPr>
  </w:style>
  <w:style w:type="table" w:customStyle="1" w:styleId="afffffffffffffffff8">
    <w:basedOn w:val="TableNormal1"/>
    <w:tblPr>
      <w:tblStyleRowBandSize w:val="1"/>
      <w:tblStyleColBandSize w:val="1"/>
      <w:tblCellMar>
        <w:top w:w="15" w:type="dxa"/>
        <w:left w:w="15" w:type="dxa"/>
        <w:bottom w:w="15" w:type="dxa"/>
        <w:right w:w="15" w:type="dxa"/>
      </w:tblCellMar>
    </w:tblPr>
  </w:style>
  <w:style w:type="table" w:customStyle="1" w:styleId="afffffffffffffffff9">
    <w:basedOn w:val="TableNormal1"/>
    <w:tblPr>
      <w:tblStyleRowBandSize w:val="1"/>
      <w:tblStyleColBandSize w:val="1"/>
      <w:tblCellMar>
        <w:top w:w="15" w:type="dxa"/>
        <w:left w:w="15" w:type="dxa"/>
        <w:bottom w:w="15" w:type="dxa"/>
        <w:right w:w="15" w:type="dxa"/>
      </w:tblCellMar>
    </w:tblPr>
  </w:style>
  <w:style w:type="table" w:customStyle="1" w:styleId="afffffffffffffffffa">
    <w:basedOn w:val="TableNormal1"/>
    <w:tblPr>
      <w:tblStyleRowBandSize w:val="1"/>
      <w:tblStyleColBandSize w:val="1"/>
      <w:tblCellMar>
        <w:top w:w="15" w:type="dxa"/>
        <w:left w:w="15" w:type="dxa"/>
        <w:bottom w:w="15" w:type="dxa"/>
        <w:right w:w="15" w:type="dxa"/>
      </w:tblCellMar>
    </w:tblPr>
  </w:style>
  <w:style w:type="table" w:customStyle="1" w:styleId="afffffffffffffffffb">
    <w:basedOn w:val="TableNormal1"/>
    <w:tblPr>
      <w:tblStyleRowBandSize w:val="1"/>
      <w:tblStyleColBandSize w:val="1"/>
      <w:tblCellMar>
        <w:top w:w="15" w:type="dxa"/>
        <w:left w:w="15" w:type="dxa"/>
        <w:bottom w:w="15" w:type="dxa"/>
        <w:right w:w="15" w:type="dxa"/>
      </w:tblCellMar>
    </w:tblPr>
  </w:style>
  <w:style w:type="table" w:customStyle="1" w:styleId="afffffffffffffffffc">
    <w:basedOn w:val="TableNormal1"/>
    <w:tblPr>
      <w:tblStyleRowBandSize w:val="1"/>
      <w:tblStyleColBandSize w:val="1"/>
      <w:tblCellMar>
        <w:top w:w="15" w:type="dxa"/>
        <w:left w:w="15" w:type="dxa"/>
        <w:bottom w:w="15" w:type="dxa"/>
        <w:right w:w="15" w:type="dxa"/>
      </w:tblCellMar>
    </w:tblPr>
  </w:style>
  <w:style w:type="table" w:customStyle="1" w:styleId="afffffffffffffffffd">
    <w:basedOn w:val="TableNormal1"/>
    <w:tblPr>
      <w:tblStyleRowBandSize w:val="1"/>
      <w:tblStyleColBandSize w:val="1"/>
      <w:tblCellMar>
        <w:top w:w="15" w:type="dxa"/>
        <w:left w:w="15" w:type="dxa"/>
        <w:bottom w:w="15" w:type="dxa"/>
        <w:right w:w="15" w:type="dxa"/>
      </w:tblCellMar>
    </w:tblPr>
  </w:style>
  <w:style w:type="table" w:customStyle="1" w:styleId="afffffffffffffffffe">
    <w:basedOn w:val="TableNormal0"/>
    <w:tblPr>
      <w:tblStyleRowBandSize w:val="1"/>
      <w:tblStyleColBandSize w:val="1"/>
      <w:tblCellMar>
        <w:top w:w="15" w:type="dxa"/>
        <w:left w:w="15" w:type="dxa"/>
        <w:bottom w:w="15" w:type="dxa"/>
        <w:right w:w="15" w:type="dxa"/>
      </w:tblCellMar>
    </w:tblPr>
  </w:style>
  <w:style w:type="table" w:customStyle="1" w:styleId="affffffffffffffffff">
    <w:basedOn w:val="TableNormal0"/>
    <w:tblPr>
      <w:tblStyleRowBandSize w:val="1"/>
      <w:tblStyleColBandSize w:val="1"/>
      <w:tblCellMar>
        <w:top w:w="15" w:type="dxa"/>
        <w:left w:w="15" w:type="dxa"/>
        <w:bottom w:w="15" w:type="dxa"/>
        <w:right w:w="15" w:type="dxa"/>
      </w:tblCellMar>
    </w:tblPr>
  </w:style>
  <w:style w:type="table" w:customStyle="1" w:styleId="affffffffffffffffff0">
    <w:basedOn w:val="TableNormal0"/>
    <w:tblPr>
      <w:tblStyleRowBandSize w:val="1"/>
      <w:tblStyleColBandSize w:val="1"/>
      <w:tblCellMar>
        <w:top w:w="15" w:type="dxa"/>
        <w:left w:w="15" w:type="dxa"/>
        <w:bottom w:w="15" w:type="dxa"/>
        <w:right w:w="15" w:type="dxa"/>
      </w:tblCellMar>
    </w:tblPr>
  </w:style>
  <w:style w:type="table" w:customStyle="1" w:styleId="affffffffffffffffff1">
    <w:basedOn w:val="TableNormal0"/>
    <w:tblPr>
      <w:tblStyleRowBandSize w:val="1"/>
      <w:tblStyleColBandSize w:val="1"/>
      <w:tblCellMar>
        <w:top w:w="15" w:type="dxa"/>
        <w:left w:w="15" w:type="dxa"/>
        <w:bottom w:w="15" w:type="dxa"/>
        <w:right w:w="15" w:type="dxa"/>
      </w:tblCellMar>
    </w:tblPr>
  </w:style>
  <w:style w:type="table" w:customStyle="1" w:styleId="affffffffffffffffff2">
    <w:basedOn w:val="TableNormal0"/>
    <w:tblPr>
      <w:tblStyleRowBandSize w:val="1"/>
      <w:tblStyleColBandSize w:val="1"/>
      <w:tblCellMar>
        <w:left w:w="115" w:type="dxa"/>
        <w:right w:w="115" w:type="dxa"/>
      </w:tblCellMar>
    </w:tblPr>
  </w:style>
  <w:style w:type="table" w:customStyle="1" w:styleId="affffffffffffffffff3">
    <w:basedOn w:val="TableNormal0"/>
    <w:tblPr>
      <w:tblStyleRowBandSize w:val="1"/>
      <w:tblStyleColBandSize w:val="1"/>
      <w:tblCellMar>
        <w:left w:w="115" w:type="dxa"/>
        <w:right w:w="115" w:type="dxa"/>
      </w:tblCellMar>
    </w:tblPr>
  </w:style>
  <w:style w:type="table" w:customStyle="1" w:styleId="affffffffffffffffff4">
    <w:basedOn w:val="TableNormal0"/>
    <w:tblPr>
      <w:tblStyleRowBandSize w:val="1"/>
      <w:tblStyleColBandSize w:val="1"/>
      <w:tblCellMar>
        <w:top w:w="15" w:type="dxa"/>
        <w:left w:w="15" w:type="dxa"/>
        <w:bottom w:w="15" w:type="dxa"/>
        <w:right w:w="15" w:type="dxa"/>
      </w:tblCellMar>
    </w:tblPr>
  </w:style>
  <w:style w:type="table" w:customStyle="1" w:styleId="affffffffffffffffff5">
    <w:basedOn w:val="TableNormal0"/>
    <w:tblPr>
      <w:tblStyleRowBandSize w:val="1"/>
      <w:tblStyleColBandSize w:val="1"/>
      <w:tblCellMar>
        <w:top w:w="15" w:type="dxa"/>
        <w:left w:w="15" w:type="dxa"/>
        <w:bottom w:w="15" w:type="dxa"/>
        <w:right w:w="15" w:type="dxa"/>
      </w:tblCellMar>
    </w:tblPr>
  </w:style>
  <w:style w:type="table" w:customStyle="1" w:styleId="affffffffffffffffff6">
    <w:basedOn w:val="TableNormal0"/>
    <w:tblPr>
      <w:tblStyleRowBandSize w:val="1"/>
      <w:tblStyleColBandSize w:val="1"/>
      <w:tblCellMar>
        <w:top w:w="15" w:type="dxa"/>
        <w:left w:w="15" w:type="dxa"/>
        <w:bottom w:w="15" w:type="dxa"/>
        <w:right w:w="15" w:type="dxa"/>
      </w:tblCellMar>
    </w:tblPr>
  </w:style>
  <w:style w:type="table" w:customStyle="1" w:styleId="affffffffffffffffff7">
    <w:basedOn w:val="TableNormal0"/>
    <w:tblPr>
      <w:tblStyleRowBandSize w:val="1"/>
      <w:tblStyleColBandSize w:val="1"/>
      <w:tblCellMar>
        <w:top w:w="15" w:type="dxa"/>
        <w:left w:w="15" w:type="dxa"/>
        <w:bottom w:w="15" w:type="dxa"/>
        <w:right w:w="15" w:type="dxa"/>
      </w:tblCellMar>
    </w:tblPr>
  </w:style>
  <w:style w:type="table" w:customStyle="1" w:styleId="affffffffffffffffff8">
    <w:basedOn w:val="TableNormal0"/>
    <w:tblPr>
      <w:tblStyleRowBandSize w:val="1"/>
      <w:tblStyleColBandSize w:val="1"/>
      <w:tblCellMar>
        <w:top w:w="15" w:type="dxa"/>
        <w:left w:w="15" w:type="dxa"/>
        <w:bottom w:w="15" w:type="dxa"/>
        <w:right w:w="15" w:type="dxa"/>
      </w:tblCellMar>
    </w:tblPr>
  </w:style>
  <w:style w:type="table" w:customStyle="1" w:styleId="affffffffffffffffff9">
    <w:basedOn w:val="TableNormal0"/>
    <w:tblPr>
      <w:tblStyleRowBandSize w:val="1"/>
      <w:tblStyleColBandSize w:val="1"/>
      <w:tblCellMar>
        <w:top w:w="15" w:type="dxa"/>
        <w:left w:w="15" w:type="dxa"/>
        <w:bottom w:w="15" w:type="dxa"/>
        <w:right w:w="15" w:type="dxa"/>
      </w:tblCellMar>
    </w:tblPr>
  </w:style>
  <w:style w:type="table" w:customStyle="1" w:styleId="affffffffffffffffffa">
    <w:basedOn w:val="TableNormal0"/>
    <w:tblPr>
      <w:tblStyleRowBandSize w:val="1"/>
      <w:tblStyleColBandSize w:val="1"/>
      <w:tblCellMar>
        <w:top w:w="15" w:type="dxa"/>
        <w:left w:w="15" w:type="dxa"/>
        <w:bottom w:w="15" w:type="dxa"/>
        <w:right w:w="15" w:type="dxa"/>
      </w:tblCellMar>
    </w:tblPr>
  </w:style>
  <w:style w:type="paragraph" w:styleId="Tabladeilustraciones">
    <w:name w:val="table of figures"/>
    <w:basedOn w:val="Normal"/>
    <w:next w:val="Normal"/>
    <w:uiPriority w:val="99"/>
    <w:semiHidden/>
    <w:unhideWhenUsed/>
    <w:rsid w:val="00BC6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49616">
      <w:bodyDiv w:val="1"/>
      <w:marLeft w:val="0"/>
      <w:marRight w:val="0"/>
      <w:marTop w:val="0"/>
      <w:marBottom w:val="0"/>
      <w:divBdr>
        <w:top w:val="none" w:sz="0" w:space="0" w:color="auto"/>
        <w:left w:val="none" w:sz="0" w:space="0" w:color="auto"/>
        <w:bottom w:val="none" w:sz="0" w:space="0" w:color="auto"/>
        <w:right w:val="none" w:sz="0" w:space="0" w:color="auto"/>
      </w:divBdr>
    </w:div>
    <w:div w:id="891114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13.png"/><Relationship Id="rId26"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image" Target="media/image12.png"/><Relationship Id="rId17" Type="http://schemas.openxmlformats.org/officeDocument/2006/relationships/image" Target="media/image15.pn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9.png"/><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footer" Target="footer3.xml"/><Relationship Id="rId19" Type="http://schemas.openxmlformats.org/officeDocument/2006/relationships/image" Target="media/image1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jqllwItE9Y39pdDtv7ncEG64Q==">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9104B1C-A28A-4540-A10E-78387903F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20</Pages>
  <Words>4600</Words>
  <Characters>26223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Jonatan Paula Reyes</dc:creator>
  <cp:lastModifiedBy>Elsa Rosaura Santana Vizcaino</cp:lastModifiedBy>
  <cp:revision>16</cp:revision>
  <cp:lastPrinted>2023-04-11T16:20:00Z</cp:lastPrinted>
  <dcterms:created xsi:type="dcterms:W3CDTF">2023-04-11T15:17:00Z</dcterms:created>
  <dcterms:modified xsi:type="dcterms:W3CDTF">2023-04-13T13:19:00Z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0x0101001D4C38499F84484F9D4DC42FCA69C177</vt:lpwstr>
  </property>
</Properties>
</file>