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187D07" w14:textId="57EEFFAD" w:rsidR="007C0AC0" w:rsidRPr="00AB094D" w:rsidRDefault="007C0AC0" w:rsidP="007C0AC0">
      <w:pPr>
        <w:pStyle w:val="Textoindependiente"/>
        <w:rPr>
          <w:sz w:val="20"/>
        </w:rPr>
      </w:pPr>
      <w:r w:rsidRPr="00AB094D">
        <w:rPr>
          <w:noProof/>
          <w:lang w:val="es-DO" w:eastAsia="es-DO"/>
        </w:rPr>
        <mc:AlternateContent>
          <mc:Choice Requires="wpg">
            <w:drawing>
              <wp:anchor distT="0" distB="0" distL="0" distR="0" simplePos="0" relativeHeight="251705343" behindDoc="1" locked="0" layoutInCell="1" allowOverlap="1" wp14:anchorId="453A1C93" wp14:editId="758CDBD5">
                <wp:simplePos x="0" y="0"/>
                <wp:positionH relativeFrom="page">
                  <wp:align>left</wp:align>
                </wp:positionH>
                <wp:positionV relativeFrom="page">
                  <wp:align>top</wp:align>
                </wp:positionV>
                <wp:extent cx="7753350" cy="10058526"/>
                <wp:effectExtent l="0" t="0" r="0" b="0"/>
                <wp:wrapNone/>
                <wp:docPr id="5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0" cy="10058526"/>
                          <a:chOff x="0" y="0"/>
                          <a:chExt cx="7753350" cy="10058526"/>
                        </a:xfrm>
                      </wpg:grpSpPr>
                      <wps:wsp>
                        <wps:cNvPr id="53" name="Graphic 2"/>
                        <wps:cNvSpPr/>
                        <wps:spPr>
                          <a:xfrm>
                            <a:off x="896416" y="615695"/>
                            <a:ext cx="5935980" cy="6350"/>
                          </a:xfrm>
                          <a:custGeom>
                            <a:avLst/>
                            <a:gdLst/>
                            <a:ahLst/>
                            <a:cxnLst/>
                            <a:rect l="l" t="t" r="r" b="b"/>
                            <a:pathLst>
                              <a:path w="5935980" h="6350">
                                <a:moveTo>
                                  <a:pt x="5935725" y="0"/>
                                </a:moveTo>
                                <a:lnTo>
                                  <a:pt x="0" y="0"/>
                                </a:lnTo>
                                <a:lnTo>
                                  <a:pt x="0" y="6096"/>
                                </a:lnTo>
                                <a:lnTo>
                                  <a:pt x="5935725" y="6096"/>
                                </a:lnTo>
                                <a:lnTo>
                                  <a:pt x="5935725" y="0"/>
                                </a:lnTo>
                                <a:close/>
                              </a:path>
                            </a:pathLst>
                          </a:custGeom>
                          <a:solidFill>
                            <a:srgbClr val="000000"/>
                          </a:solidFill>
                        </wps:spPr>
                        <wps:bodyPr wrap="square" lIns="0" tIns="0" rIns="0" bIns="0" rtlCol="0">
                          <a:prstTxWarp prst="textNoShape">
                            <a:avLst/>
                          </a:prstTxWarp>
                          <a:noAutofit/>
                        </wps:bodyPr>
                      </wps:wsp>
                      <wps:wsp>
                        <wps:cNvPr id="54" name="Graphic 3"/>
                        <wps:cNvSpPr/>
                        <wps:spPr>
                          <a:xfrm>
                            <a:off x="0" y="3213226"/>
                            <a:ext cx="5677535" cy="6845300"/>
                          </a:xfrm>
                          <a:custGeom>
                            <a:avLst/>
                            <a:gdLst/>
                            <a:ahLst/>
                            <a:cxnLst/>
                            <a:rect l="l" t="t" r="r" b="b"/>
                            <a:pathLst>
                              <a:path w="5677535" h="6845300">
                                <a:moveTo>
                                  <a:pt x="3597402" y="0"/>
                                </a:moveTo>
                                <a:lnTo>
                                  <a:pt x="0" y="4182491"/>
                                </a:lnTo>
                                <a:lnTo>
                                  <a:pt x="0" y="6845173"/>
                                </a:lnTo>
                                <a:lnTo>
                                  <a:pt x="1869185" y="6845173"/>
                                </a:lnTo>
                                <a:lnTo>
                                  <a:pt x="5677534" y="2418461"/>
                                </a:lnTo>
                                <a:lnTo>
                                  <a:pt x="3597402" y="0"/>
                                </a:lnTo>
                                <a:close/>
                              </a:path>
                            </a:pathLst>
                          </a:custGeom>
                          <a:solidFill>
                            <a:srgbClr val="D9D9D9"/>
                          </a:solidFill>
                        </wps:spPr>
                        <wps:bodyPr wrap="square" lIns="0" tIns="0" rIns="0" bIns="0" rtlCol="0">
                          <a:prstTxWarp prst="textNoShape">
                            <a:avLst/>
                          </a:prstTxWarp>
                          <a:noAutofit/>
                        </wps:bodyPr>
                      </wps:wsp>
                      <wps:wsp>
                        <wps:cNvPr id="55" name="Graphic 4"/>
                        <wps:cNvSpPr/>
                        <wps:spPr>
                          <a:xfrm>
                            <a:off x="0" y="2649854"/>
                            <a:ext cx="3889375" cy="7408545"/>
                          </a:xfrm>
                          <a:custGeom>
                            <a:avLst/>
                            <a:gdLst/>
                            <a:ahLst/>
                            <a:cxnLst/>
                            <a:rect l="l" t="t" r="r" b="b"/>
                            <a:pathLst>
                              <a:path w="3889375" h="7408545">
                                <a:moveTo>
                                  <a:pt x="0" y="0"/>
                                </a:moveTo>
                                <a:lnTo>
                                  <a:pt x="0" y="7408545"/>
                                </a:lnTo>
                                <a:lnTo>
                                  <a:pt x="1224457" y="7408545"/>
                                </a:lnTo>
                                <a:lnTo>
                                  <a:pt x="3889375" y="4396994"/>
                                </a:lnTo>
                                <a:lnTo>
                                  <a:pt x="0" y="0"/>
                                </a:lnTo>
                                <a:close/>
                              </a:path>
                            </a:pathLst>
                          </a:custGeom>
                          <a:solidFill>
                            <a:srgbClr val="001F5F"/>
                          </a:solidFill>
                        </wps:spPr>
                        <wps:bodyPr wrap="square" lIns="0" tIns="0" rIns="0" bIns="0" rtlCol="0">
                          <a:prstTxWarp prst="textNoShape">
                            <a:avLst/>
                          </a:prstTxWarp>
                          <a:noAutofit/>
                        </wps:bodyPr>
                      </wps:wsp>
                      <wps:wsp>
                        <wps:cNvPr id="56" name="Graphic 5"/>
                        <wps:cNvSpPr/>
                        <wps:spPr>
                          <a:xfrm>
                            <a:off x="0" y="0"/>
                            <a:ext cx="7753350" cy="10058400"/>
                          </a:xfrm>
                          <a:custGeom>
                            <a:avLst/>
                            <a:gdLst/>
                            <a:ahLst/>
                            <a:cxnLst/>
                            <a:rect l="l" t="t" r="r" b="b"/>
                            <a:pathLst>
                              <a:path w="7753350" h="10058400">
                                <a:moveTo>
                                  <a:pt x="7753350" y="0"/>
                                </a:moveTo>
                                <a:lnTo>
                                  <a:pt x="6125083" y="0"/>
                                </a:lnTo>
                                <a:lnTo>
                                  <a:pt x="0" y="6921754"/>
                                </a:lnTo>
                                <a:lnTo>
                                  <a:pt x="0" y="10058400"/>
                                </a:lnTo>
                                <a:lnTo>
                                  <a:pt x="121983" y="10058400"/>
                                </a:lnTo>
                                <a:lnTo>
                                  <a:pt x="7753350" y="1434211"/>
                                </a:lnTo>
                                <a:lnTo>
                                  <a:pt x="7753350" y="0"/>
                                </a:lnTo>
                                <a:close/>
                              </a:path>
                            </a:pathLst>
                          </a:custGeom>
                          <a:solidFill>
                            <a:srgbClr val="1F73EB"/>
                          </a:solidFill>
                        </wps:spPr>
                        <wps:bodyPr wrap="square" lIns="0" tIns="0" rIns="0" bIns="0" rtlCol="0">
                          <a:prstTxWarp prst="textNoShape">
                            <a:avLst/>
                          </a:prstTxWarp>
                          <a:noAutofit/>
                        </wps:bodyPr>
                      </wps:wsp>
                      <pic:pic xmlns:pic="http://schemas.openxmlformats.org/drawingml/2006/picture">
                        <pic:nvPicPr>
                          <pic:cNvPr id="57" name="Image 6" descr="Logo  Description automatically generated"/>
                          <pic:cNvPicPr/>
                        </pic:nvPicPr>
                        <pic:blipFill>
                          <a:blip r:embed="rId8" cstate="print"/>
                          <a:stretch>
                            <a:fillRect/>
                          </a:stretch>
                        </pic:blipFill>
                        <pic:spPr>
                          <a:xfrm>
                            <a:off x="1108710" y="243204"/>
                            <a:ext cx="1378585" cy="1351279"/>
                          </a:xfrm>
                          <a:prstGeom prst="rect">
                            <a:avLst/>
                          </a:prstGeom>
                        </pic:spPr>
                      </pic:pic>
                      <wps:wsp>
                        <wps:cNvPr id="58" name="Graphic 7"/>
                        <wps:cNvSpPr/>
                        <wps:spPr>
                          <a:xfrm>
                            <a:off x="1842135" y="1947164"/>
                            <a:ext cx="7620" cy="436880"/>
                          </a:xfrm>
                          <a:custGeom>
                            <a:avLst/>
                            <a:gdLst/>
                            <a:ahLst/>
                            <a:cxnLst/>
                            <a:rect l="l" t="t" r="r" b="b"/>
                            <a:pathLst>
                              <a:path w="7620" h="436880">
                                <a:moveTo>
                                  <a:pt x="7619" y="0"/>
                                </a:moveTo>
                                <a:lnTo>
                                  <a:pt x="0" y="436880"/>
                                </a:lnTo>
                              </a:path>
                            </a:pathLst>
                          </a:custGeom>
                          <a:ln w="63500">
                            <a:solidFill>
                              <a:srgbClr val="001F5F"/>
                            </a:solidFill>
                            <a:prstDash val="solid"/>
                          </a:ln>
                        </wps:spPr>
                        <wps:bodyPr wrap="square" lIns="0" tIns="0" rIns="0" bIns="0" rtlCol="0">
                          <a:prstTxWarp prst="textNoShape">
                            <a:avLst/>
                          </a:prstTxWarp>
                          <a:noAutofit/>
                        </wps:bodyPr>
                      </wps:wsp>
                      <wps:wsp>
                        <wps:cNvPr id="59" name="Graphic 8"/>
                        <wps:cNvSpPr/>
                        <wps:spPr>
                          <a:xfrm>
                            <a:off x="4252643" y="7594971"/>
                            <a:ext cx="3244850" cy="12700"/>
                          </a:xfrm>
                          <a:custGeom>
                            <a:avLst/>
                            <a:gdLst/>
                            <a:ahLst/>
                            <a:cxnLst/>
                            <a:rect l="l" t="t" r="r" b="b"/>
                            <a:pathLst>
                              <a:path w="3244850" h="12700">
                                <a:moveTo>
                                  <a:pt x="0" y="0"/>
                                </a:moveTo>
                                <a:lnTo>
                                  <a:pt x="3244850" y="12700"/>
                                </a:lnTo>
                              </a:path>
                            </a:pathLst>
                          </a:custGeom>
                          <a:ln w="25400">
                            <a:solidFill>
                              <a:srgbClr val="C00000"/>
                            </a:solidFill>
                            <a:prstDash val="solid"/>
                          </a:ln>
                        </wps:spPr>
                        <wps:bodyPr wrap="square" lIns="0" tIns="0" rIns="0" bIns="0" rtlCol="0">
                          <a:prstTxWarp prst="textNoShape">
                            <a:avLst/>
                          </a:prstTxWarp>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4529CD4A" id="Group 1" o:spid="_x0000_s1026" style="position:absolute;margin-left:0;margin-top:0;width:610.5pt;height:11in;z-index:-251611137;mso-wrap-distance-left:0;mso-wrap-distance-right:0;mso-position-horizontal:left;mso-position-horizontal-relative:page;mso-position-vertical:top;mso-position-vertical-relative:page" coordsize="77533,100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">
                <v:shape id="Graphic 2" o:spid="_x0000_s1027" style="position:absolute;left:8964;top:6156;width:59359;height:64;visibility:visible;mso-wrap-style:square;v-text-anchor:top" coordsize="59359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" path="m5935725,l,,,6096r5935725,l5935725,xe" fillcolor="black" stroked="f">
                  <v:path arrowok="t"/>
                </v:shape>
                <v:shape id="Graphic 3" o:spid="_x0000_s1028" style="position:absolute;top:32132;width:56775;height:68453;visibility:visible;mso-wrap-style:square;v-text-anchor:top" coordsize="5677535,684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" path="m3597402,l,4182491,,6845173r1869185,l5677534,2418461,3597402,xe" fillcolor="#d9d9d9" stroked="f">
                  <v:path arrowok="t"/>
                </v:shape>
                <v:shape id="Graphic 4" o:spid="_x0000_s1029" style="position:absolute;top:26498;width:38893;height:74085;visibility:visible;mso-wrap-style:square;v-text-anchor:top" coordsize="3889375,7408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" path="m,l,7408545r1224457,l3889375,4396994,,xe" fillcolor="#001f5f" stroked="f">
                  <v:path arrowok="t"/>
                </v:shape>
                <v:shape id="Graphic 5" o:spid="_x0000_s1030" style="position:absolute;width:77533;height:100584;visibility:visible;mso-wrap-style:square;v-text-anchor:top" coordsize="7753350,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" path="m7753350,l6125083,,,6921754r,3136646l121983,10058400,7753350,1434211,7753350,xe" fillcolor="#1f73eb"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alt="Logo  Description automatically generated" style="position:absolute;left:11087;top:2432;width:13785;height:1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">
                  <v:imagedata r:id="rId9" o:title="Logo  Description automatically generated"/>
                </v:shape>
                <v:shape id="Graphic 7" o:spid="_x0000_s1032" style="position:absolute;left:18421;top:19471;width:76;height:4369;visibility:visible;mso-wrap-style:square;v-text-anchor:top" coordsize="7620,43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" path="m7619,l,436880e" filled="f" strokecolor="#001f5f" strokeweight="5pt">
                  <v:path arrowok="t"/>
                </v:shape>
                <v:shape id="Graphic 8" o:spid="_x0000_s1033" style="position:absolute;left:42526;top:75949;width:32448;height:127;visibility:visible;mso-wrap-style:square;v-text-anchor:top" coordsize="324485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" path="m,l3244850,12700e" filled="f" strokecolor="#c00000" strokeweight="2pt">
                  <v:path arrowok="t"/>
                </v:shape>
                <w10:wrap anchorx="page" anchory="page"/>
              </v:group>
            </w:pict>
          </mc:Fallback>
        </mc:AlternateContent>
      </w:r>
    </w:p>
    <w:p w14:paraId="74812B1D" w14:textId="21FC9EB0" w:rsidR="007C0AC0" w:rsidRPr="00AB094D" w:rsidRDefault="007C0AC0" w:rsidP="007C0AC0">
      <w:pPr>
        <w:pStyle w:val="Textoindependiente"/>
        <w:rPr>
          <w:sz w:val="20"/>
        </w:rPr>
      </w:pPr>
      <w:bookmarkStart w:id="0" w:name="_Hlk205980084"/>
      <w:bookmarkEnd w:id="0"/>
    </w:p>
    <w:p w14:paraId="1A5FF2DF" w14:textId="4D0B6DEE" w:rsidR="007C0AC0" w:rsidRPr="00AB094D" w:rsidRDefault="007C0AC0" w:rsidP="007C0AC0">
      <w:pPr>
        <w:pStyle w:val="Textoindependiente"/>
        <w:rPr>
          <w:sz w:val="20"/>
        </w:rPr>
      </w:pPr>
    </w:p>
    <w:p w14:paraId="6DF507E3" w14:textId="76ABC2AE" w:rsidR="007C0AC0" w:rsidRPr="00AB094D" w:rsidRDefault="007C0AC0" w:rsidP="007C0AC0">
      <w:pPr>
        <w:pStyle w:val="Textoindependiente"/>
        <w:rPr>
          <w:sz w:val="20"/>
        </w:rPr>
      </w:pPr>
    </w:p>
    <w:p w14:paraId="6C3C761D" w14:textId="456695B9" w:rsidR="007C0AC0" w:rsidRPr="00AB094D" w:rsidRDefault="008C5D2F" w:rsidP="007C0AC0">
      <w:pPr>
        <w:pStyle w:val="Textoindependiente"/>
        <w:spacing w:before="49"/>
        <w:rPr>
          <w:sz w:val="20"/>
        </w:rPr>
      </w:pPr>
      <w:r w:rsidRPr="00EF4442">
        <w:rPr>
          <w:noProof/>
          <w:color w:val="000000" w:themeColor="text1"/>
          <w:lang w:val="es-DO" w:eastAsia="es-DO"/>
        </w:rPr>
        <mc:AlternateContent>
          <mc:Choice Requires="wps">
            <w:drawing>
              <wp:anchor distT="0" distB="0" distL="114300" distR="114300" simplePos="0" relativeHeight="251708415" behindDoc="0" locked="0" layoutInCell="1" allowOverlap="1" wp14:anchorId="5EAA3762" wp14:editId="5133F2EE">
                <wp:simplePos x="0" y="0"/>
                <wp:positionH relativeFrom="page">
                  <wp:posOffset>3862916</wp:posOffset>
                </wp:positionH>
                <wp:positionV relativeFrom="paragraph">
                  <wp:posOffset>5369349</wp:posOffset>
                </wp:positionV>
                <wp:extent cx="4019550" cy="289560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4019550" cy="2895600"/>
                        </a:xfrm>
                        <a:prstGeom prst="rect">
                          <a:avLst/>
                        </a:prstGeom>
                        <a:noFill/>
                        <a:ln w="6350">
                          <a:noFill/>
                        </a:ln>
                      </wps:spPr>
                      <wps:txbx>
                        <w:txbxContent>
                          <w:p w14:paraId="3CA4C4E7" w14:textId="77777777" w:rsidR="00993C1A" w:rsidRDefault="00993C1A" w:rsidP="00993C1A">
                            <w:pPr>
                              <w:jc w:val="center"/>
                            </w:pPr>
                          </w:p>
                          <w:p w14:paraId="1822A58A" w14:textId="6406254A" w:rsidR="00993C1A" w:rsidRPr="0039405C" w:rsidRDefault="008C5D2F" w:rsidP="00993C1A">
                            <w:pPr>
                              <w:jc w:val="center"/>
                              <w:rPr>
                                <w:rFonts w:ascii="Times New Roman" w:hAnsi="Times New Roman" w:cs="Times New Roman"/>
                                <w:b/>
                                <w:color w:val="002060"/>
                                <w:sz w:val="32"/>
                              </w:rPr>
                            </w:pPr>
                            <w:r>
                              <w:rPr>
                                <w:rFonts w:ascii="Times New Roman" w:hAnsi="Times New Roman" w:cs="Times New Roman"/>
                                <w:b/>
                                <w:color w:val="002060"/>
                                <w:sz w:val="32"/>
                              </w:rPr>
                              <w:t xml:space="preserve">INFORME </w:t>
                            </w:r>
                            <w:r w:rsidR="00C47048">
                              <w:rPr>
                                <w:rFonts w:ascii="Times New Roman" w:hAnsi="Times New Roman" w:cs="Times New Roman"/>
                                <w:b/>
                                <w:color w:val="002060"/>
                                <w:sz w:val="32"/>
                              </w:rPr>
                              <w:t>PCAS</w:t>
                            </w:r>
                          </w:p>
                          <w:p w14:paraId="5B563289" w14:textId="77777777" w:rsidR="008C5D2F" w:rsidRDefault="008C5D2F" w:rsidP="008C5D2F"/>
                          <w:p w14:paraId="324BBE5F" w14:textId="26D17AD7" w:rsidR="00993C1A" w:rsidRPr="0039405C" w:rsidRDefault="00993C1A" w:rsidP="008C5D2F">
                            <w:pPr>
                              <w:jc w:val="center"/>
                              <w:rPr>
                                <w:rFonts w:ascii="Times New Roman" w:eastAsiaTheme="minorEastAsia" w:hAnsi="Times New Roman" w:cs="Times New Roman"/>
                                <w:b/>
                                <w:bCs/>
                                <w:color w:val="002060"/>
                                <w:kern w:val="24"/>
                                <w:szCs w:val="36"/>
                              </w:rPr>
                            </w:pPr>
                            <w:r w:rsidRPr="0039405C">
                              <w:rPr>
                                <w:rFonts w:ascii="Times New Roman" w:eastAsiaTheme="minorEastAsia" w:hAnsi="Times New Roman" w:cs="Times New Roman"/>
                                <w:b/>
                                <w:bCs/>
                                <w:color w:val="002060"/>
                                <w:kern w:val="24"/>
                                <w:szCs w:val="36"/>
                              </w:rPr>
                              <w:t>PROYECTO MEJORAMIENTO DEL ABASTECIMIENTO DE AGUA Y SERVICIOS DE AGUAS RESIDUALES</w:t>
                            </w:r>
                          </w:p>
                          <w:p w14:paraId="1ED32160" w14:textId="77777777" w:rsidR="00993C1A" w:rsidRPr="008C5D2F" w:rsidRDefault="00993C1A" w:rsidP="00993C1A">
                            <w:pPr>
                              <w:tabs>
                                <w:tab w:val="left" w:pos="4410"/>
                              </w:tabs>
                              <w:jc w:val="center"/>
                              <w:rPr>
                                <w:rFonts w:ascii="Times New Roman" w:hAnsi="Times New Roman" w:cs="Times New Roman"/>
                                <w:b/>
                              </w:rPr>
                            </w:pPr>
                            <w:r w:rsidRPr="008C5D2F">
                              <w:rPr>
                                <w:rFonts w:ascii="Times New Roman" w:hAnsi="Times New Roman" w:cs="Times New Roman"/>
                                <w:b/>
                              </w:rPr>
                              <w:t>(No. 9242-DO)</w:t>
                            </w:r>
                          </w:p>
                          <w:p w14:paraId="24B411B4" w14:textId="77777777" w:rsidR="00993C1A" w:rsidRDefault="00993C1A" w:rsidP="00993C1A">
                            <w:pPr>
                              <w:jc w:val="center"/>
                              <w:rPr>
                                <w:b/>
                                <w:color w:val="0070C0"/>
                                <w:sz w:val="28"/>
                                <w:szCs w:val="28"/>
                                <w:u w:val="single"/>
                              </w:rPr>
                            </w:pPr>
                            <w:r>
                              <w:rPr>
                                <w:b/>
                                <w:color w:val="0070C0"/>
                                <w:sz w:val="28"/>
                                <w:szCs w:val="28"/>
                                <w:u w:val="single"/>
                              </w:rPr>
                              <w:t xml:space="preserve"> </w:t>
                            </w:r>
                          </w:p>
                          <w:p w14:paraId="2B17F837" w14:textId="695BB40C" w:rsidR="00993C1A" w:rsidRPr="008C5D2F" w:rsidRDefault="008C5D2F" w:rsidP="00993C1A">
                            <w:pPr>
                              <w:jc w:val="center"/>
                              <w:rPr>
                                <w:rFonts w:ascii="Times New Roman" w:hAnsi="Times New Roman" w:cs="Times New Roman"/>
                                <w:b/>
                                <w:color w:val="002060"/>
                                <w:sz w:val="28"/>
                                <w:szCs w:val="28"/>
                              </w:rPr>
                            </w:pPr>
                            <w:r w:rsidRPr="008C5D2F">
                              <w:rPr>
                                <w:rFonts w:ascii="Times New Roman" w:hAnsi="Times New Roman" w:cs="Times New Roman"/>
                                <w:b/>
                                <w:color w:val="002060"/>
                                <w:sz w:val="28"/>
                                <w:szCs w:val="28"/>
                              </w:rPr>
                              <w:t>Periodo</w:t>
                            </w:r>
                            <w:r>
                              <w:rPr>
                                <w:rFonts w:ascii="Times New Roman" w:hAnsi="Times New Roman" w:cs="Times New Roman"/>
                                <w:b/>
                                <w:color w:val="002060"/>
                                <w:sz w:val="28"/>
                                <w:szCs w:val="28"/>
                              </w:rPr>
                              <w:t>:</w:t>
                            </w:r>
                            <w:r w:rsidRPr="008C5D2F">
                              <w:rPr>
                                <w:rFonts w:ascii="Times New Roman" w:hAnsi="Times New Roman" w:cs="Times New Roman"/>
                                <w:b/>
                                <w:color w:val="002060"/>
                                <w:sz w:val="28"/>
                                <w:szCs w:val="28"/>
                              </w:rPr>
                              <w:t xml:space="preserve"> </w:t>
                            </w:r>
                          </w:p>
                          <w:p w14:paraId="519A16F1" w14:textId="7D0D422B" w:rsidR="00993C1A" w:rsidRPr="008C5D2F" w:rsidRDefault="00C47048" w:rsidP="00993C1A">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Julio</w:t>
                            </w:r>
                            <w:r w:rsidR="00993C1A" w:rsidRPr="008C5D2F">
                              <w:rPr>
                                <w:rFonts w:ascii="Times New Roman" w:hAnsi="Times New Roman" w:cs="Times New Roman"/>
                                <w:b/>
                                <w:color w:val="002060"/>
                                <w:sz w:val="28"/>
                                <w:szCs w:val="28"/>
                              </w:rPr>
                              <w:t xml:space="preserve"> </w:t>
                            </w:r>
                            <w:r w:rsidR="008C5D2F" w:rsidRPr="008C5D2F">
                              <w:rPr>
                                <w:rFonts w:ascii="Times New Roman" w:hAnsi="Times New Roman" w:cs="Times New Roman"/>
                                <w:b/>
                                <w:color w:val="002060"/>
                                <w:sz w:val="28"/>
                                <w:szCs w:val="28"/>
                              </w:rPr>
                              <w:t>–</w:t>
                            </w:r>
                            <w:r>
                              <w:rPr>
                                <w:rFonts w:ascii="Times New Roman" w:hAnsi="Times New Roman" w:cs="Times New Roman"/>
                                <w:b/>
                                <w:color w:val="002060"/>
                                <w:sz w:val="28"/>
                                <w:szCs w:val="28"/>
                              </w:rPr>
                              <w:t xml:space="preserve"> </w:t>
                            </w:r>
                            <w:proofErr w:type="gramStart"/>
                            <w:r>
                              <w:rPr>
                                <w:rFonts w:ascii="Times New Roman" w:hAnsi="Times New Roman" w:cs="Times New Roman"/>
                                <w:b/>
                                <w:color w:val="002060"/>
                                <w:sz w:val="28"/>
                                <w:szCs w:val="28"/>
                              </w:rPr>
                              <w:t>Diciembre</w:t>
                            </w:r>
                            <w:proofErr w:type="gramEnd"/>
                            <w:r>
                              <w:rPr>
                                <w:rFonts w:ascii="Times New Roman" w:hAnsi="Times New Roman" w:cs="Times New Roman"/>
                                <w:b/>
                                <w:color w:val="002060"/>
                                <w:sz w:val="28"/>
                                <w:szCs w:val="28"/>
                              </w:rPr>
                              <w:t xml:space="preserve"> 2025</w:t>
                            </w:r>
                          </w:p>
                          <w:p w14:paraId="619B371B" w14:textId="379D1603" w:rsidR="008C5D2F" w:rsidRDefault="008C5D2F" w:rsidP="00993C1A">
                            <w:pPr>
                              <w:jc w:val="center"/>
                              <w:rPr>
                                <w:rFonts w:ascii="Times New Roman" w:hAnsi="Times New Roman" w:cs="Times New Roman"/>
                                <w:b/>
                                <w:color w:val="002060"/>
                                <w:sz w:val="28"/>
                                <w:szCs w:val="28"/>
                                <w:u w:val="single"/>
                              </w:rPr>
                            </w:pPr>
                          </w:p>
                          <w:p w14:paraId="20624CA8" w14:textId="6832504F" w:rsidR="008C5D2F" w:rsidRPr="008C5D2F" w:rsidRDefault="008C5D2F" w:rsidP="00993C1A">
                            <w:pPr>
                              <w:jc w:val="center"/>
                              <w:rPr>
                                <w:rFonts w:ascii="Times New Roman" w:hAnsi="Times New Roman" w:cs="Times New Roman"/>
                                <w:b/>
                                <w:bCs/>
                                <w:sz w:val="24"/>
                                <w:szCs w:val="24"/>
                              </w:rPr>
                            </w:pPr>
                            <w:r w:rsidRPr="008C5D2F">
                              <w:rPr>
                                <w:rFonts w:ascii="Times New Roman" w:hAnsi="Times New Roman" w:cs="Times New Roman"/>
                                <w:b/>
                                <w:sz w:val="28"/>
                                <w:szCs w:val="28"/>
                                <w:u w:val="single"/>
                              </w:rPr>
                              <w:t xml:space="preserve">Fecha: </w:t>
                            </w:r>
                            <w:r w:rsidR="00C47048">
                              <w:rPr>
                                <w:rFonts w:ascii="Times New Roman" w:hAnsi="Times New Roman" w:cs="Times New Roman"/>
                                <w:b/>
                                <w:sz w:val="28"/>
                                <w:szCs w:val="28"/>
                                <w:u w:val="single"/>
                              </w:rPr>
                              <w:t xml:space="preserve">11 </w:t>
                            </w:r>
                            <w:proofErr w:type="gramStart"/>
                            <w:r w:rsidR="00C47048">
                              <w:rPr>
                                <w:rFonts w:ascii="Times New Roman" w:hAnsi="Times New Roman" w:cs="Times New Roman"/>
                                <w:b/>
                                <w:sz w:val="28"/>
                                <w:szCs w:val="28"/>
                                <w:u w:val="single"/>
                              </w:rPr>
                              <w:t>Febrero</w:t>
                            </w:r>
                            <w:proofErr w:type="gramEnd"/>
                            <w:r w:rsidRPr="008C5D2F">
                              <w:rPr>
                                <w:rFonts w:ascii="Times New Roman" w:hAnsi="Times New Roman" w:cs="Times New Roman"/>
                                <w:b/>
                                <w:sz w:val="28"/>
                                <w:szCs w:val="28"/>
                                <w:u w:val="single"/>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A3762" id="_x0000_t202" coordsize="21600,21600" o:spt="202" path="m,l,21600r21600,l21600,xe">
                <v:stroke joinstyle="miter"/>
                <v:path gradientshapeok="t" o:connecttype="rect"/>
              </v:shapetype>
              <v:shape id="Cuadro de texto 17" o:spid="_x0000_s1026" type="#_x0000_t202" style="position:absolute;margin-left:304.15pt;margin-top:422.8pt;width:316.5pt;height:228pt;z-index:25170841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" filled="f" stroked="f" strokeweight=".5pt">
                <v:textbox>
                  <w:txbxContent>
                    <w:p w14:paraId="3CA4C4E7" w14:textId="77777777" w:rsidR="00993C1A" w:rsidRDefault="00993C1A" w:rsidP="00993C1A">
                      <w:pPr>
                        <w:jc w:val="center"/>
                      </w:pPr>
                    </w:p>
                    <w:p w14:paraId="1822A58A" w14:textId="6406254A" w:rsidR="00993C1A" w:rsidRPr="0039405C" w:rsidRDefault="008C5D2F" w:rsidP="00993C1A">
                      <w:pPr>
                        <w:jc w:val="center"/>
                        <w:rPr>
                          <w:rFonts w:ascii="Times New Roman" w:hAnsi="Times New Roman" w:cs="Times New Roman"/>
                          <w:b/>
                          <w:color w:val="002060"/>
                          <w:sz w:val="32"/>
                        </w:rPr>
                      </w:pPr>
                      <w:r>
                        <w:rPr>
                          <w:rFonts w:ascii="Times New Roman" w:hAnsi="Times New Roman" w:cs="Times New Roman"/>
                          <w:b/>
                          <w:color w:val="002060"/>
                          <w:sz w:val="32"/>
                        </w:rPr>
                        <w:t xml:space="preserve">INFORME </w:t>
                      </w:r>
                      <w:r w:rsidR="00C47048">
                        <w:rPr>
                          <w:rFonts w:ascii="Times New Roman" w:hAnsi="Times New Roman" w:cs="Times New Roman"/>
                          <w:b/>
                          <w:color w:val="002060"/>
                          <w:sz w:val="32"/>
                        </w:rPr>
                        <w:t>PCAS</w:t>
                      </w:r>
                    </w:p>
                    <w:p w14:paraId="5B563289" w14:textId="77777777" w:rsidR="008C5D2F" w:rsidRDefault="008C5D2F" w:rsidP="008C5D2F"/>
                    <w:p w14:paraId="324BBE5F" w14:textId="26D17AD7" w:rsidR="00993C1A" w:rsidRPr="0039405C" w:rsidRDefault="00993C1A" w:rsidP="008C5D2F">
                      <w:pPr>
                        <w:jc w:val="center"/>
                        <w:rPr>
                          <w:rFonts w:ascii="Times New Roman" w:eastAsiaTheme="minorEastAsia" w:hAnsi="Times New Roman" w:cs="Times New Roman"/>
                          <w:b/>
                          <w:bCs/>
                          <w:color w:val="002060"/>
                          <w:kern w:val="24"/>
                          <w:szCs w:val="36"/>
                        </w:rPr>
                      </w:pPr>
                      <w:r w:rsidRPr="0039405C">
                        <w:rPr>
                          <w:rFonts w:ascii="Times New Roman" w:eastAsiaTheme="minorEastAsia" w:hAnsi="Times New Roman" w:cs="Times New Roman"/>
                          <w:b/>
                          <w:bCs/>
                          <w:color w:val="002060"/>
                          <w:kern w:val="24"/>
                          <w:szCs w:val="36"/>
                        </w:rPr>
                        <w:t>PROYECTO MEJORAMIENTO DEL ABASTECIMIENTO DE AGUA Y SERVICIOS DE AGUAS RESIDUALES</w:t>
                      </w:r>
                    </w:p>
                    <w:p w14:paraId="1ED32160" w14:textId="77777777" w:rsidR="00993C1A" w:rsidRPr="008C5D2F" w:rsidRDefault="00993C1A" w:rsidP="00993C1A">
                      <w:pPr>
                        <w:tabs>
                          <w:tab w:val="left" w:pos="4410"/>
                        </w:tabs>
                        <w:jc w:val="center"/>
                        <w:rPr>
                          <w:rFonts w:ascii="Times New Roman" w:hAnsi="Times New Roman" w:cs="Times New Roman"/>
                          <w:b/>
                        </w:rPr>
                      </w:pPr>
                      <w:r w:rsidRPr="008C5D2F">
                        <w:rPr>
                          <w:rFonts w:ascii="Times New Roman" w:hAnsi="Times New Roman" w:cs="Times New Roman"/>
                          <w:b/>
                        </w:rPr>
                        <w:t>(No. 9242-DO)</w:t>
                      </w:r>
                    </w:p>
                    <w:p w14:paraId="24B411B4" w14:textId="77777777" w:rsidR="00993C1A" w:rsidRDefault="00993C1A" w:rsidP="00993C1A">
                      <w:pPr>
                        <w:jc w:val="center"/>
                        <w:rPr>
                          <w:b/>
                          <w:color w:val="0070C0"/>
                          <w:sz w:val="28"/>
                          <w:szCs w:val="28"/>
                          <w:u w:val="single"/>
                        </w:rPr>
                      </w:pPr>
                      <w:r>
                        <w:rPr>
                          <w:b/>
                          <w:color w:val="0070C0"/>
                          <w:sz w:val="28"/>
                          <w:szCs w:val="28"/>
                          <w:u w:val="single"/>
                        </w:rPr>
                        <w:t xml:space="preserve"> </w:t>
                      </w:r>
                    </w:p>
                    <w:p w14:paraId="2B17F837" w14:textId="695BB40C" w:rsidR="00993C1A" w:rsidRPr="008C5D2F" w:rsidRDefault="008C5D2F" w:rsidP="00993C1A">
                      <w:pPr>
                        <w:jc w:val="center"/>
                        <w:rPr>
                          <w:rFonts w:ascii="Times New Roman" w:hAnsi="Times New Roman" w:cs="Times New Roman"/>
                          <w:b/>
                          <w:color w:val="002060"/>
                          <w:sz w:val="28"/>
                          <w:szCs w:val="28"/>
                        </w:rPr>
                      </w:pPr>
                      <w:r w:rsidRPr="008C5D2F">
                        <w:rPr>
                          <w:rFonts w:ascii="Times New Roman" w:hAnsi="Times New Roman" w:cs="Times New Roman"/>
                          <w:b/>
                          <w:color w:val="002060"/>
                          <w:sz w:val="28"/>
                          <w:szCs w:val="28"/>
                        </w:rPr>
                        <w:t>Periodo</w:t>
                      </w:r>
                      <w:r>
                        <w:rPr>
                          <w:rFonts w:ascii="Times New Roman" w:hAnsi="Times New Roman" w:cs="Times New Roman"/>
                          <w:b/>
                          <w:color w:val="002060"/>
                          <w:sz w:val="28"/>
                          <w:szCs w:val="28"/>
                        </w:rPr>
                        <w:t>:</w:t>
                      </w:r>
                      <w:r w:rsidRPr="008C5D2F">
                        <w:rPr>
                          <w:rFonts w:ascii="Times New Roman" w:hAnsi="Times New Roman" w:cs="Times New Roman"/>
                          <w:b/>
                          <w:color w:val="002060"/>
                          <w:sz w:val="28"/>
                          <w:szCs w:val="28"/>
                        </w:rPr>
                        <w:t xml:space="preserve"> </w:t>
                      </w:r>
                    </w:p>
                    <w:p w14:paraId="519A16F1" w14:textId="7D0D422B" w:rsidR="00993C1A" w:rsidRPr="008C5D2F" w:rsidRDefault="00C47048" w:rsidP="00993C1A">
                      <w:pPr>
                        <w:jc w:val="center"/>
                        <w:rPr>
                          <w:rFonts w:ascii="Times New Roman" w:hAnsi="Times New Roman" w:cs="Times New Roman"/>
                          <w:b/>
                          <w:color w:val="002060"/>
                          <w:sz w:val="28"/>
                          <w:szCs w:val="28"/>
                        </w:rPr>
                      </w:pPr>
                      <w:r>
                        <w:rPr>
                          <w:rFonts w:ascii="Times New Roman" w:hAnsi="Times New Roman" w:cs="Times New Roman"/>
                          <w:b/>
                          <w:color w:val="002060"/>
                          <w:sz w:val="28"/>
                          <w:szCs w:val="28"/>
                        </w:rPr>
                        <w:t>Julio</w:t>
                      </w:r>
                      <w:r w:rsidR="00993C1A" w:rsidRPr="008C5D2F">
                        <w:rPr>
                          <w:rFonts w:ascii="Times New Roman" w:hAnsi="Times New Roman" w:cs="Times New Roman"/>
                          <w:b/>
                          <w:color w:val="002060"/>
                          <w:sz w:val="28"/>
                          <w:szCs w:val="28"/>
                        </w:rPr>
                        <w:t xml:space="preserve"> </w:t>
                      </w:r>
                      <w:r w:rsidR="008C5D2F" w:rsidRPr="008C5D2F">
                        <w:rPr>
                          <w:rFonts w:ascii="Times New Roman" w:hAnsi="Times New Roman" w:cs="Times New Roman"/>
                          <w:b/>
                          <w:color w:val="002060"/>
                          <w:sz w:val="28"/>
                          <w:szCs w:val="28"/>
                        </w:rPr>
                        <w:t>–</w:t>
                      </w:r>
                      <w:r>
                        <w:rPr>
                          <w:rFonts w:ascii="Times New Roman" w:hAnsi="Times New Roman" w:cs="Times New Roman"/>
                          <w:b/>
                          <w:color w:val="002060"/>
                          <w:sz w:val="28"/>
                          <w:szCs w:val="28"/>
                        </w:rPr>
                        <w:t xml:space="preserve"> </w:t>
                      </w:r>
                      <w:proofErr w:type="gramStart"/>
                      <w:r>
                        <w:rPr>
                          <w:rFonts w:ascii="Times New Roman" w:hAnsi="Times New Roman" w:cs="Times New Roman"/>
                          <w:b/>
                          <w:color w:val="002060"/>
                          <w:sz w:val="28"/>
                          <w:szCs w:val="28"/>
                        </w:rPr>
                        <w:t>Diciembre</w:t>
                      </w:r>
                      <w:proofErr w:type="gramEnd"/>
                      <w:r>
                        <w:rPr>
                          <w:rFonts w:ascii="Times New Roman" w:hAnsi="Times New Roman" w:cs="Times New Roman"/>
                          <w:b/>
                          <w:color w:val="002060"/>
                          <w:sz w:val="28"/>
                          <w:szCs w:val="28"/>
                        </w:rPr>
                        <w:t xml:space="preserve"> 2025</w:t>
                      </w:r>
                    </w:p>
                    <w:p w14:paraId="619B371B" w14:textId="379D1603" w:rsidR="008C5D2F" w:rsidRDefault="008C5D2F" w:rsidP="00993C1A">
                      <w:pPr>
                        <w:jc w:val="center"/>
                        <w:rPr>
                          <w:rFonts w:ascii="Times New Roman" w:hAnsi="Times New Roman" w:cs="Times New Roman"/>
                          <w:b/>
                          <w:color w:val="002060"/>
                          <w:sz w:val="28"/>
                          <w:szCs w:val="28"/>
                          <w:u w:val="single"/>
                        </w:rPr>
                      </w:pPr>
                    </w:p>
                    <w:p w14:paraId="20624CA8" w14:textId="6832504F" w:rsidR="008C5D2F" w:rsidRPr="008C5D2F" w:rsidRDefault="008C5D2F" w:rsidP="00993C1A">
                      <w:pPr>
                        <w:jc w:val="center"/>
                        <w:rPr>
                          <w:rFonts w:ascii="Times New Roman" w:hAnsi="Times New Roman" w:cs="Times New Roman"/>
                          <w:b/>
                          <w:bCs/>
                          <w:sz w:val="24"/>
                          <w:szCs w:val="24"/>
                        </w:rPr>
                      </w:pPr>
                      <w:r w:rsidRPr="008C5D2F">
                        <w:rPr>
                          <w:rFonts w:ascii="Times New Roman" w:hAnsi="Times New Roman" w:cs="Times New Roman"/>
                          <w:b/>
                          <w:sz w:val="28"/>
                          <w:szCs w:val="28"/>
                          <w:u w:val="single"/>
                        </w:rPr>
                        <w:t xml:space="preserve">Fecha: </w:t>
                      </w:r>
                      <w:r w:rsidR="00C47048">
                        <w:rPr>
                          <w:rFonts w:ascii="Times New Roman" w:hAnsi="Times New Roman" w:cs="Times New Roman"/>
                          <w:b/>
                          <w:sz w:val="28"/>
                          <w:szCs w:val="28"/>
                          <w:u w:val="single"/>
                        </w:rPr>
                        <w:t xml:space="preserve">11 </w:t>
                      </w:r>
                      <w:proofErr w:type="gramStart"/>
                      <w:r w:rsidR="00C47048">
                        <w:rPr>
                          <w:rFonts w:ascii="Times New Roman" w:hAnsi="Times New Roman" w:cs="Times New Roman"/>
                          <w:b/>
                          <w:sz w:val="28"/>
                          <w:szCs w:val="28"/>
                          <w:u w:val="single"/>
                        </w:rPr>
                        <w:t>Febrero</w:t>
                      </w:r>
                      <w:proofErr w:type="gramEnd"/>
                      <w:r w:rsidRPr="008C5D2F">
                        <w:rPr>
                          <w:rFonts w:ascii="Times New Roman" w:hAnsi="Times New Roman" w:cs="Times New Roman"/>
                          <w:b/>
                          <w:sz w:val="28"/>
                          <w:szCs w:val="28"/>
                          <w:u w:val="single"/>
                        </w:rPr>
                        <w:t xml:space="preserve"> 2026</w:t>
                      </w:r>
                    </w:p>
                  </w:txbxContent>
                </v:textbox>
                <w10:wrap anchorx="page"/>
              </v:shape>
            </w:pict>
          </mc:Fallback>
        </mc:AlternateContent>
      </w:r>
    </w:p>
    <w:p w14:paraId="668C310A" w14:textId="77777777" w:rsidR="007C0AC0" w:rsidRPr="00AB094D" w:rsidRDefault="007C0AC0" w:rsidP="007C0AC0">
      <w:pPr>
        <w:rPr>
          <w:sz w:val="20"/>
        </w:rPr>
        <w:sectPr w:rsidR="007C0AC0" w:rsidRPr="00AB094D" w:rsidSect="007C0AC0">
          <w:footerReference w:type="default" r:id="rId10"/>
          <w:pgSz w:w="12240" w:h="15840"/>
          <w:pgMar w:top="1820" w:right="640" w:bottom="280" w:left="760" w:header="720" w:footer="720" w:gutter="0"/>
          <w:cols w:space="720"/>
        </w:sectPr>
      </w:pPr>
    </w:p>
    <w:p w14:paraId="4F138FC5" w14:textId="279FF515" w:rsidR="007C0AC0" w:rsidRPr="0010665F" w:rsidRDefault="008C5D2F" w:rsidP="0010665F">
      <w:pPr>
        <w:spacing w:before="69"/>
        <w:ind w:left="305" w:right="6131"/>
        <w:rPr>
          <w:rFonts w:ascii="Times New Roman" w:hAnsi="Times New Roman" w:cs="Times New Roman"/>
          <w:b/>
          <w:sz w:val="14"/>
        </w:rPr>
        <w:sectPr w:rsidR="007C0AC0" w:rsidRPr="0010665F">
          <w:type w:val="continuous"/>
          <w:pgSz w:w="12240" w:h="15840"/>
          <w:pgMar w:top="1820" w:right="640" w:bottom="280" w:left="760" w:header="720" w:footer="720" w:gutter="0"/>
          <w:cols w:num="2" w:space="720" w:equalWidth="0">
            <w:col w:w="2016" w:space="77"/>
            <w:col w:w="8747"/>
          </w:cols>
        </w:sectPr>
      </w:pPr>
      <w:r>
        <w:rPr>
          <w:noProof/>
        </w:rPr>
        <w:lastRenderedPageBreak/>
        <mc:AlternateContent>
          <mc:Choice Requires="wps">
            <w:drawing>
              <wp:anchor distT="0" distB="0" distL="114300" distR="114300" simplePos="0" relativeHeight="251706367" behindDoc="0" locked="0" layoutInCell="1" allowOverlap="1" wp14:anchorId="4FB23B4B" wp14:editId="52A6B408">
                <wp:simplePos x="0" y="0"/>
                <wp:positionH relativeFrom="column">
                  <wp:posOffset>241300</wp:posOffset>
                </wp:positionH>
                <wp:positionV relativeFrom="paragraph">
                  <wp:posOffset>6985</wp:posOffset>
                </wp:positionV>
                <wp:extent cx="1581150" cy="459994"/>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581150" cy="459994"/>
                        </a:xfrm>
                        <a:prstGeom prst="rect">
                          <a:avLst/>
                        </a:prstGeom>
                        <a:noFill/>
                        <a:ln w="6350">
                          <a:noFill/>
                        </a:ln>
                      </wps:spPr>
                      <wps:txbx>
                        <w:txbxContent>
                          <w:p w14:paraId="0B618B27" w14:textId="07EDCAD7" w:rsidR="00857D78" w:rsidRPr="0010665F" w:rsidRDefault="00857D78">
                            <w:pPr>
                              <w:rPr>
                                <w:rFonts w:ascii="Times New Roman" w:hAnsi="Times New Roman" w:cs="Times New Roman"/>
                                <w:b/>
                                <w:color w:val="00206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65F">
                              <w:rPr>
                                <w:rFonts w:ascii="Times New Roman" w:hAnsi="Times New Roman" w:cs="Times New Roman"/>
                                <w:b/>
                                <w:color w:val="00206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INAPA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FB23B4B" id="Cuadro de texto 60" o:spid="_x0000_s1027" type="#_x0000_t202" style="position:absolute;left:0;text-align:left;margin-left:19pt;margin-top:.55pt;width:124.5pt;height:36.2pt;z-index:251706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" filled="f" stroked="f" strokeweight=".5pt">
                <v:textbox>
                  <w:txbxContent>
                    <w:p w14:paraId="0B618B27" w14:textId="07EDCAD7" w:rsidR="00857D78" w:rsidRPr="0010665F" w:rsidRDefault="00857D78">
                      <w:pPr>
                        <w:rPr>
                          <w:rFonts w:ascii="Times New Roman" w:hAnsi="Times New Roman" w:cs="Times New Roman"/>
                          <w:b/>
                          <w:color w:val="00206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665F">
                        <w:rPr>
                          <w:rFonts w:ascii="Times New Roman" w:hAnsi="Times New Roman" w:cs="Times New Roman"/>
                          <w:b/>
                          <w:color w:val="002060"/>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INAPA </w:t>
                      </w:r>
                    </w:p>
                  </w:txbxContent>
                </v:textbox>
              </v:shape>
            </w:pict>
          </mc:Fallback>
        </mc:AlternateContent>
      </w:r>
      <w:r w:rsidR="007C0AC0" w:rsidRPr="00AB094D">
        <w:br w:type="column"/>
      </w:r>
      <w:r w:rsidR="007C0AC0" w:rsidRPr="0010665F">
        <w:rPr>
          <w:rFonts w:ascii="Times New Roman" w:hAnsi="Times New Roman" w:cs="Times New Roman"/>
          <w:b/>
          <w:color w:val="001F5F"/>
          <w:sz w:val="18"/>
        </w:rPr>
        <w:lastRenderedPageBreak/>
        <w:t>INSTITUTO NACIONAL DE</w:t>
      </w:r>
      <w:r w:rsidR="007C0AC0" w:rsidRPr="0010665F">
        <w:rPr>
          <w:rFonts w:ascii="Times New Roman" w:hAnsi="Times New Roman" w:cs="Times New Roman"/>
          <w:b/>
          <w:color w:val="001F5F"/>
          <w:spacing w:val="-7"/>
          <w:sz w:val="18"/>
        </w:rPr>
        <w:t xml:space="preserve"> </w:t>
      </w:r>
      <w:r w:rsidR="007C0AC0" w:rsidRPr="0010665F">
        <w:rPr>
          <w:rFonts w:ascii="Times New Roman" w:hAnsi="Times New Roman" w:cs="Times New Roman"/>
          <w:b/>
          <w:color w:val="001F5F"/>
          <w:sz w:val="18"/>
        </w:rPr>
        <w:t>AGUAS</w:t>
      </w:r>
      <w:r w:rsidR="007C0AC0" w:rsidRPr="0010665F">
        <w:rPr>
          <w:rFonts w:ascii="Times New Roman" w:hAnsi="Times New Roman" w:cs="Times New Roman"/>
          <w:b/>
          <w:color w:val="001F5F"/>
          <w:spacing w:val="-7"/>
          <w:sz w:val="18"/>
        </w:rPr>
        <w:t xml:space="preserve"> </w:t>
      </w:r>
      <w:r w:rsidR="007C0AC0" w:rsidRPr="0010665F">
        <w:rPr>
          <w:rFonts w:ascii="Times New Roman" w:hAnsi="Times New Roman" w:cs="Times New Roman"/>
          <w:b/>
          <w:color w:val="001F5F"/>
          <w:sz w:val="18"/>
        </w:rPr>
        <w:t>POTABLES</w:t>
      </w:r>
      <w:r w:rsidR="007C0AC0" w:rsidRPr="0010665F">
        <w:rPr>
          <w:rFonts w:ascii="Times New Roman" w:hAnsi="Times New Roman" w:cs="Times New Roman"/>
          <w:b/>
          <w:color w:val="001F5F"/>
          <w:spacing w:val="-7"/>
          <w:sz w:val="18"/>
        </w:rPr>
        <w:t xml:space="preserve"> </w:t>
      </w:r>
      <w:r w:rsidR="007C0AC0" w:rsidRPr="0010665F">
        <w:rPr>
          <w:rFonts w:ascii="Times New Roman" w:hAnsi="Times New Roman" w:cs="Times New Roman"/>
          <w:b/>
          <w:color w:val="001F5F"/>
          <w:sz w:val="18"/>
        </w:rPr>
        <w:t xml:space="preserve">Y </w:t>
      </w:r>
      <w:commentRangeStart w:id="1"/>
      <w:r w:rsidR="0010665F" w:rsidRPr="0010665F">
        <w:rPr>
          <w:rFonts w:ascii="Times New Roman" w:hAnsi="Times New Roman" w:cs="Times New Roman"/>
          <w:b/>
          <w:color w:val="001F5F"/>
          <w:spacing w:val="-2"/>
          <w:sz w:val="18"/>
        </w:rPr>
        <w:t>ALCANTARILLAD</w:t>
      </w:r>
      <w:commentRangeEnd w:id="1"/>
      <w:r w:rsidR="00182847" w:rsidRPr="0010665F">
        <w:rPr>
          <w:rStyle w:val="Refdecomentario"/>
          <w:rFonts w:ascii="Times New Roman" w:hAnsi="Times New Roman" w:cs="Times New Roman"/>
          <w:b/>
          <w:sz w:val="14"/>
          <w:szCs w:val="22"/>
        </w:rPr>
        <w:commentReference w:id="1"/>
      </w:r>
      <w:r w:rsidR="00C47048">
        <w:rPr>
          <w:rFonts w:ascii="Times New Roman" w:hAnsi="Times New Roman" w:cs="Times New Roman"/>
          <w:b/>
          <w:color w:val="001F5F"/>
          <w:spacing w:val="-2"/>
          <w:sz w:val="18"/>
        </w:rPr>
        <w:t>OS</w:t>
      </w:r>
    </w:p>
    <w:p w14:paraId="3A627D7F" w14:textId="50AFF8EF" w:rsidR="007C0AC0" w:rsidRDefault="007C0AC0"/>
    <w:tbl>
      <w:tblPr>
        <w:tblW w:w="0" w:type="auto"/>
        <w:tblInd w:w="-8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246"/>
        <w:gridCol w:w="7187"/>
      </w:tblGrid>
      <w:tr w:rsidR="001B2A6D" w:rsidRPr="001B2A6D" w14:paraId="6714098F" w14:textId="77777777" w:rsidTr="00B36067">
        <w:trPr>
          <w:trHeight w:val="309"/>
        </w:trPr>
        <w:tc>
          <w:tcPr>
            <w:tcW w:w="0" w:type="auto"/>
          </w:tcPr>
          <w:p w14:paraId="5646D453" w14:textId="77777777" w:rsidR="001B2A6D" w:rsidRPr="001B2A6D" w:rsidRDefault="001B2A6D" w:rsidP="001B2A6D">
            <w:pPr>
              <w:pBdr>
                <w:top w:val="nil"/>
                <w:left w:val="nil"/>
                <w:bottom w:val="nil"/>
                <w:right w:val="nil"/>
                <w:between w:val="nil"/>
              </w:pBdr>
              <w:spacing w:before="1"/>
              <w:ind w:left="107"/>
              <w:rPr>
                <w:rFonts w:ascii="Times New Roman" w:eastAsia="Arial Narrow" w:hAnsi="Times New Roman" w:cs="Times New Roman"/>
                <w:b/>
                <w:bCs/>
                <w:color w:val="002060"/>
                <w:sz w:val="18"/>
                <w:szCs w:val="18"/>
              </w:rPr>
            </w:pPr>
            <w:r w:rsidRPr="001B2A6D">
              <w:rPr>
                <w:rFonts w:ascii="Times New Roman" w:eastAsia="Arial Narrow" w:hAnsi="Times New Roman" w:cs="Times New Roman"/>
                <w:b/>
                <w:bCs/>
                <w:color w:val="002060"/>
                <w:sz w:val="18"/>
                <w:szCs w:val="18"/>
              </w:rPr>
              <w:t>NOMBRE DEL PROYECTO</w:t>
            </w:r>
          </w:p>
        </w:tc>
        <w:tc>
          <w:tcPr>
            <w:tcW w:w="0" w:type="auto"/>
          </w:tcPr>
          <w:p w14:paraId="764C4585" w14:textId="77777777" w:rsidR="001B2A6D" w:rsidRPr="001B2A6D" w:rsidRDefault="001B2A6D" w:rsidP="001B2A6D">
            <w:pPr>
              <w:pBdr>
                <w:top w:val="nil"/>
                <w:left w:val="nil"/>
                <w:bottom w:val="nil"/>
                <w:right w:val="nil"/>
                <w:between w:val="nil"/>
              </w:pBdr>
              <w:spacing w:before="1"/>
              <w:ind w:left="109"/>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18"/>
                <w:szCs w:val="18"/>
              </w:rPr>
              <w:t>PROYECTO DE MEJORAMIENTO DEL ABASTECIMIENTO DE AGUA Y SERVICIOS DE AGUAS RESIDUALES</w:t>
            </w:r>
          </w:p>
        </w:tc>
      </w:tr>
      <w:tr w:rsidR="001B2A6D" w:rsidRPr="001B2A6D" w14:paraId="7A137900" w14:textId="77777777" w:rsidTr="00B36067">
        <w:trPr>
          <w:trHeight w:val="618"/>
        </w:trPr>
        <w:tc>
          <w:tcPr>
            <w:tcW w:w="0" w:type="auto"/>
          </w:tcPr>
          <w:p w14:paraId="7E46AA84" w14:textId="1B386C2F" w:rsidR="001B2A6D" w:rsidRPr="001B2A6D" w:rsidRDefault="001B2A6D" w:rsidP="001B2A6D">
            <w:pPr>
              <w:pBdr>
                <w:top w:val="nil"/>
                <w:left w:val="nil"/>
                <w:bottom w:val="nil"/>
                <w:right w:val="nil"/>
                <w:between w:val="nil"/>
              </w:pBdr>
              <w:spacing w:line="268" w:lineRule="auto"/>
              <w:ind w:left="107"/>
              <w:rPr>
                <w:rFonts w:ascii="Times New Roman" w:eastAsia="Arial Narrow" w:hAnsi="Times New Roman" w:cs="Times New Roman"/>
                <w:b/>
                <w:bCs/>
                <w:color w:val="002060"/>
                <w:sz w:val="18"/>
                <w:szCs w:val="18"/>
              </w:rPr>
            </w:pPr>
            <w:r w:rsidRPr="001B2A6D">
              <w:rPr>
                <w:rFonts w:ascii="Times New Roman" w:eastAsia="Arial Narrow" w:hAnsi="Times New Roman" w:cs="Times New Roman"/>
                <w:b/>
                <w:bCs/>
                <w:color w:val="002060"/>
                <w:sz w:val="18"/>
                <w:szCs w:val="18"/>
              </w:rPr>
              <w:t>NÚMERO DE IDENTIFICACIÓN DEL PROYECTO</w:t>
            </w:r>
          </w:p>
        </w:tc>
        <w:tc>
          <w:tcPr>
            <w:tcW w:w="0" w:type="auto"/>
          </w:tcPr>
          <w:p w14:paraId="78088642" w14:textId="77777777" w:rsidR="001B2A6D" w:rsidRPr="001B2A6D" w:rsidRDefault="001B2A6D" w:rsidP="001B2A6D">
            <w:pPr>
              <w:pBdr>
                <w:top w:val="nil"/>
                <w:left w:val="nil"/>
                <w:bottom w:val="nil"/>
                <w:right w:val="nil"/>
                <w:between w:val="nil"/>
              </w:pBdr>
              <w:spacing w:before="155"/>
              <w:ind w:left="109"/>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18"/>
                <w:szCs w:val="18"/>
              </w:rPr>
              <w:t>DO-9242</w:t>
            </w:r>
          </w:p>
        </w:tc>
      </w:tr>
      <w:tr w:rsidR="001B2A6D" w:rsidRPr="001B2A6D" w14:paraId="40CD0C21" w14:textId="77777777" w:rsidTr="00B36067">
        <w:trPr>
          <w:trHeight w:val="309"/>
        </w:trPr>
        <w:tc>
          <w:tcPr>
            <w:tcW w:w="0" w:type="auto"/>
          </w:tcPr>
          <w:p w14:paraId="5815EBE9" w14:textId="77777777" w:rsidR="001B2A6D" w:rsidRPr="001B2A6D" w:rsidRDefault="001B2A6D" w:rsidP="001B2A6D">
            <w:pPr>
              <w:pBdr>
                <w:top w:val="nil"/>
                <w:left w:val="nil"/>
                <w:bottom w:val="nil"/>
                <w:right w:val="nil"/>
                <w:between w:val="nil"/>
              </w:pBdr>
              <w:spacing w:line="268" w:lineRule="auto"/>
              <w:ind w:left="107"/>
              <w:rPr>
                <w:rFonts w:ascii="Times New Roman" w:eastAsia="Arial Narrow" w:hAnsi="Times New Roman" w:cs="Times New Roman"/>
                <w:b/>
                <w:bCs/>
                <w:color w:val="002060"/>
                <w:sz w:val="18"/>
                <w:szCs w:val="18"/>
              </w:rPr>
            </w:pPr>
            <w:r w:rsidRPr="001B2A6D">
              <w:rPr>
                <w:rFonts w:ascii="Times New Roman" w:eastAsia="Arial Narrow" w:hAnsi="Times New Roman" w:cs="Times New Roman"/>
                <w:b/>
                <w:bCs/>
                <w:color w:val="002060"/>
                <w:sz w:val="18"/>
                <w:szCs w:val="18"/>
              </w:rPr>
              <w:t>PAÍS DE IMPLEMENTACIÓN</w:t>
            </w:r>
          </w:p>
        </w:tc>
        <w:tc>
          <w:tcPr>
            <w:tcW w:w="0" w:type="auto"/>
          </w:tcPr>
          <w:p w14:paraId="5C082DAC" w14:textId="77777777" w:rsidR="001B2A6D" w:rsidRPr="001B2A6D" w:rsidRDefault="001B2A6D" w:rsidP="001B2A6D">
            <w:pPr>
              <w:pBdr>
                <w:top w:val="nil"/>
                <w:left w:val="nil"/>
                <w:bottom w:val="nil"/>
                <w:right w:val="nil"/>
                <w:between w:val="nil"/>
              </w:pBdr>
              <w:spacing w:line="268" w:lineRule="auto"/>
              <w:ind w:left="109"/>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18"/>
                <w:szCs w:val="18"/>
              </w:rPr>
              <w:t>República Dominicana</w:t>
            </w:r>
          </w:p>
        </w:tc>
      </w:tr>
      <w:tr w:rsidR="001B2A6D" w:rsidRPr="001B2A6D" w14:paraId="1B8F6A14" w14:textId="77777777" w:rsidTr="00B36067">
        <w:trPr>
          <w:trHeight w:val="616"/>
        </w:trPr>
        <w:tc>
          <w:tcPr>
            <w:tcW w:w="0" w:type="auto"/>
          </w:tcPr>
          <w:p w14:paraId="4DCD6899" w14:textId="69B20175" w:rsidR="001B2A6D" w:rsidRPr="001B2A6D" w:rsidRDefault="001B2A6D" w:rsidP="001B2A6D">
            <w:pPr>
              <w:pBdr>
                <w:top w:val="nil"/>
                <w:left w:val="nil"/>
                <w:bottom w:val="nil"/>
                <w:right w:val="nil"/>
                <w:between w:val="nil"/>
              </w:pBdr>
              <w:spacing w:line="268" w:lineRule="auto"/>
              <w:ind w:left="107"/>
              <w:rPr>
                <w:rFonts w:ascii="Times New Roman" w:eastAsia="Arial Narrow" w:hAnsi="Times New Roman" w:cs="Times New Roman"/>
                <w:b/>
                <w:bCs/>
                <w:color w:val="002060"/>
                <w:sz w:val="18"/>
                <w:szCs w:val="18"/>
              </w:rPr>
            </w:pPr>
            <w:r w:rsidRPr="001B2A6D">
              <w:rPr>
                <w:rFonts w:ascii="Times New Roman" w:eastAsia="Arial Narrow" w:hAnsi="Times New Roman" w:cs="Times New Roman"/>
                <w:b/>
                <w:bCs/>
                <w:color w:val="002060"/>
                <w:sz w:val="18"/>
                <w:szCs w:val="18"/>
              </w:rPr>
              <w:t>UNIDAD DE IMPLEMENTACIÓN DEL PROYECTO</w:t>
            </w:r>
          </w:p>
        </w:tc>
        <w:tc>
          <w:tcPr>
            <w:tcW w:w="0" w:type="auto"/>
          </w:tcPr>
          <w:p w14:paraId="5C32951D" w14:textId="77777777" w:rsidR="001B2A6D" w:rsidRPr="001B2A6D" w:rsidRDefault="001B2A6D" w:rsidP="001B2A6D">
            <w:pPr>
              <w:pBdr>
                <w:top w:val="nil"/>
                <w:left w:val="nil"/>
                <w:bottom w:val="nil"/>
                <w:right w:val="nil"/>
                <w:between w:val="nil"/>
              </w:pBdr>
              <w:spacing w:before="153"/>
              <w:ind w:left="109"/>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18"/>
                <w:szCs w:val="18"/>
              </w:rPr>
              <w:t>Instituto Nacional De Aguas Potables y Alcantarillado</w:t>
            </w:r>
          </w:p>
        </w:tc>
      </w:tr>
      <w:tr w:rsidR="001B2A6D" w:rsidRPr="001B2A6D" w14:paraId="788FC9E9" w14:textId="77777777" w:rsidTr="00B36067">
        <w:trPr>
          <w:trHeight w:val="309"/>
        </w:trPr>
        <w:tc>
          <w:tcPr>
            <w:tcW w:w="0" w:type="auto"/>
          </w:tcPr>
          <w:p w14:paraId="67E5545C" w14:textId="77777777" w:rsidR="001B2A6D" w:rsidRPr="001B2A6D" w:rsidRDefault="001B2A6D" w:rsidP="001B2A6D">
            <w:pPr>
              <w:pBdr>
                <w:top w:val="nil"/>
                <w:left w:val="nil"/>
                <w:bottom w:val="nil"/>
                <w:right w:val="nil"/>
                <w:between w:val="nil"/>
              </w:pBdr>
              <w:spacing w:line="268" w:lineRule="auto"/>
              <w:ind w:left="107"/>
              <w:rPr>
                <w:rFonts w:ascii="Times New Roman" w:eastAsia="Arial Narrow" w:hAnsi="Times New Roman" w:cs="Times New Roman"/>
                <w:b/>
                <w:bCs/>
                <w:color w:val="002060"/>
                <w:sz w:val="18"/>
                <w:szCs w:val="18"/>
              </w:rPr>
            </w:pPr>
            <w:r w:rsidRPr="001B2A6D">
              <w:rPr>
                <w:rFonts w:ascii="Times New Roman" w:eastAsia="Arial Narrow" w:hAnsi="Times New Roman" w:cs="Times New Roman"/>
                <w:b/>
                <w:bCs/>
                <w:color w:val="002060"/>
                <w:sz w:val="18"/>
                <w:szCs w:val="18"/>
              </w:rPr>
              <w:t>PERÍODO DEL INFORME</w:t>
            </w:r>
          </w:p>
        </w:tc>
        <w:tc>
          <w:tcPr>
            <w:tcW w:w="0" w:type="auto"/>
          </w:tcPr>
          <w:p w14:paraId="63E2381E" w14:textId="77777777" w:rsidR="001B2A6D" w:rsidRPr="001B2A6D" w:rsidRDefault="001B2A6D" w:rsidP="001B2A6D">
            <w:pPr>
              <w:pBdr>
                <w:top w:val="nil"/>
                <w:left w:val="nil"/>
                <w:bottom w:val="nil"/>
                <w:right w:val="nil"/>
                <w:between w:val="nil"/>
              </w:pBdr>
              <w:tabs>
                <w:tab w:val="left" w:pos="3858"/>
              </w:tabs>
              <w:spacing w:line="268" w:lineRule="auto"/>
              <w:ind w:left="109"/>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18"/>
                <w:szCs w:val="18"/>
              </w:rPr>
              <w:t xml:space="preserve">Desde: 30/06/2025                                       Hasta: 31/12/2025                                         </w:t>
            </w:r>
          </w:p>
        </w:tc>
      </w:tr>
      <w:tr w:rsidR="001B2A6D" w:rsidRPr="001B2A6D" w14:paraId="4F055B29" w14:textId="77777777" w:rsidTr="00B36067">
        <w:trPr>
          <w:trHeight w:val="309"/>
        </w:trPr>
        <w:tc>
          <w:tcPr>
            <w:tcW w:w="0" w:type="auto"/>
          </w:tcPr>
          <w:p w14:paraId="3F41E8E1" w14:textId="77777777" w:rsidR="001B2A6D" w:rsidRPr="001B2A6D" w:rsidRDefault="001B2A6D" w:rsidP="001B2A6D">
            <w:pPr>
              <w:pBdr>
                <w:top w:val="nil"/>
                <w:left w:val="nil"/>
                <w:bottom w:val="nil"/>
                <w:right w:val="nil"/>
                <w:between w:val="nil"/>
              </w:pBdr>
              <w:spacing w:line="268" w:lineRule="auto"/>
              <w:ind w:left="107"/>
              <w:rPr>
                <w:rFonts w:ascii="Times New Roman" w:eastAsia="Arial Narrow" w:hAnsi="Times New Roman" w:cs="Times New Roman"/>
                <w:b/>
                <w:bCs/>
                <w:color w:val="002060"/>
                <w:sz w:val="18"/>
                <w:szCs w:val="18"/>
              </w:rPr>
            </w:pPr>
            <w:r w:rsidRPr="001B2A6D">
              <w:rPr>
                <w:rFonts w:ascii="Times New Roman" w:eastAsia="Arial Narrow" w:hAnsi="Times New Roman" w:cs="Times New Roman"/>
                <w:b/>
                <w:bCs/>
                <w:color w:val="002060"/>
                <w:sz w:val="18"/>
                <w:szCs w:val="18"/>
              </w:rPr>
              <w:t>FECHA DEL INFORME</w:t>
            </w:r>
          </w:p>
        </w:tc>
        <w:tc>
          <w:tcPr>
            <w:tcW w:w="0" w:type="auto"/>
          </w:tcPr>
          <w:p w14:paraId="5E8FD5AE" w14:textId="77777777" w:rsidR="001B2A6D" w:rsidRPr="001B2A6D" w:rsidRDefault="001B2A6D" w:rsidP="001B2A6D">
            <w:pPr>
              <w:pBdr>
                <w:top w:val="nil"/>
                <w:left w:val="nil"/>
                <w:bottom w:val="nil"/>
                <w:right w:val="nil"/>
                <w:between w:val="nil"/>
              </w:pBdr>
              <w:spacing w:line="268" w:lineRule="auto"/>
              <w:ind w:left="109"/>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18"/>
                <w:szCs w:val="18"/>
              </w:rPr>
              <w:t>11/02/2026</w:t>
            </w:r>
          </w:p>
        </w:tc>
      </w:tr>
      <w:tr w:rsidR="001B2A6D" w:rsidRPr="001B2A6D" w14:paraId="2A73D0F3" w14:textId="77777777" w:rsidTr="00B36067">
        <w:trPr>
          <w:trHeight w:val="285"/>
        </w:trPr>
        <w:tc>
          <w:tcPr>
            <w:tcW w:w="0" w:type="auto"/>
            <w:gridSpan w:val="2"/>
            <w:tcBorders>
              <w:top w:val="nil"/>
              <w:left w:val="nil"/>
              <w:bottom w:val="nil"/>
              <w:right w:val="nil"/>
            </w:tcBorders>
            <w:shd w:val="clear" w:color="auto" w:fill="9CC3E4"/>
          </w:tcPr>
          <w:p w14:paraId="1B8723C4" w14:textId="77777777" w:rsidR="001B2A6D" w:rsidRPr="001B2A6D" w:rsidRDefault="001B2A6D" w:rsidP="001B2A6D">
            <w:pPr>
              <w:pBdr>
                <w:top w:val="nil"/>
                <w:left w:val="nil"/>
                <w:bottom w:val="nil"/>
                <w:right w:val="nil"/>
                <w:between w:val="nil"/>
              </w:pBdr>
              <w:spacing w:before="8" w:line="256" w:lineRule="auto"/>
              <w:ind w:left="107"/>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RESUMEN GENERAL DEL AVANCE DEL PROYECTO EN RELACIÓN AL PCAS</w:t>
            </w:r>
          </w:p>
        </w:tc>
      </w:tr>
      <w:tr w:rsidR="001B2A6D" w:rsidRPr="001B2A6D" w14:paraId="7356BE7D" w14:textId="77777777" w:rsidTr="00B36067">
        <w:trPr>
          <w:trHeight w:val="5545"/>
        </w:trPr>
        <w:tc>
          <w:tcPr>
            <w:tcW w:w="0" w:type="auto"/>
            <w:gridSpan w:val="2"/>
            <w:tcBorders>
              <w:top w:val="nil"/>
              <w:left w:val="nil"/>
              <w:bottom w:val="nil"/>
              <w:right w:val="nil"/>
            </w:tcBorders>
          </w:tcPr>
          <w:p w14:paraId="3A44E151" w14:textId="77777777" w:rsidR="00B36067" w:rsidRDefault="00B36067" w:rsidP="001B2A6D">
            <w:pPr>
              <w:jc w:val="both"/>
              <w:rPr>
                <w:rFonts w:ascii="Times New Roman" w:eastAsia="Arial Narrow" w:hAnsi="Times New Roman" w:cs="Times New Roman"/>
                <w:sz w:val="20"/>
                <w:szCs w:val="20"/>
              </w:rPr>
            </w:pPr>
          </w:p>
          <w:p w14:paraId="4E237BE3" w14:textId="474196D9"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Durante el segundo semestre de 2025, consolidamos avances relevantes en la implementación de los compromisos ambientales y sociales del proyecto, en línea con los Estándares Ambientales y Sociales y con el PCAS vigente. En el marco de la misión de supervisión (1–4 de diciembre de 2025), se reiteró la necesidad de mantener cumplimiento estricto de los procedimientos definidos en el PCAS y el MGAS, incluyendo la revisión y aprobación previa del Banco ante cambios en el alcance de obras. </w:t>
            </w:r>
          </w:p>
          <w:p w14:paraId="42547FAB" w14:textId="77777777" w:rsidR="001B2A6D" w:rsidRPr="001B2A6D" w:rsidRDefault="001B2A6D" w:rsidP="001B2A6D">
            <w:pPr>
              <w:jc w:val="both"/>
              <w:rPr>
                <w:rFonts w:ascii="Times New Roman" w:eastAsia="Arial Narrow" w:hAnsi="Times New Roman" w:cs="Times New Roman"/>
                <w:sz w:val="20"/>
                <w:szCs w:val="20"/>
              </w:rPr>
            </w:pPr>
          </w:p>
          <w:p w14:paraId="7741E938" w14:textId="12E049C0"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En términos de capacidad institucional, el proyecto cuenta actualmente con un Especialista A&amp;S en la UEP en Santo Domingo; y en CORAAMOCA el equipo territorial está conformado por un Analista Ambiental, un Analista Social y un Auxiliar Social, con previsión de refuerzo para Gaspar Hernández. </w:t>
            </w:r>
            <w:r>
              <w:rPr>
                <w:rFonts w:ascii="Times New Roman" w:eastAsia="Arial Narrow" w:hAnsi="Times New Roman" w:cs="Times New Roman"/>
                <w:sz w:val="20"/>
                <w:szCs w:val="20"/>
              </w:rPr>
              <w:t xml:space="preserve"> </w:t>
            </w:r>
            <w:r w:rsidRPr="001B2A6D">
              <w:rPr>
                <w:rFonts w:ascii="Times New Roman" w:eastAsia="Arial Narrow" w:hAnsi="Times New Roman" w:cs="Times New Roman"/>
                <w:sz w:val="20"/>
                <w:szCs w:val="20"/>
              </w:rPr>
              <w:t xml:space="preserve">Adicionalmente, se reconoce como avance la aprobación por parte del Ministerio de Administración Pública (MAP) de tres plazas institucionales en CORAAMOCA (Gestión Ambiental, Gestión Social y Gestión de Género), y se recomendó incorporar el desarrollo e implementación de un Sistema de Gestión A&amp;S (SGAS) dentro del plan de fortalecimiento institucional. </w:t>
            </w:r>
          </w:p>
          <w:p w14:paraId="369CF039" w14:textId="77777777" w:rsidR="001B2A6D" w:rsidRPr="001B2A6D" w:rsidRDefault="001B2A6D" w:rsidP="001B2A6D">
            <w:pPr>
              <w:jc w:val="both"/>
              <w:rPr>
                <w:rFonts w:ascii="Times New Roman" w:eastAsia="Arial Narrow" w:hAnsi="Times New Roman" w:cs="Times New Roman"/>
                <w:sz w:val="20"/>
                <w:szCs w:val="20"/>
              </w:rPr>
            </w:pPr>
          </w:p>
          <w:p w14:paraId="5A1D643B" w14:textId="3B22D0BE" w:rsidR="00C853D5" w:rsidRDefault="00C853D5" w:rsidP="00C853D5">
            <w:pPr>
              <w:jc w:val="both"/>
              <w:rPr>
                <w:rFonts w:ascii="Times New Roman" w:eastAsia="Arial Narrow" w:hAnsi="Times New Roman" w:cs="Times New Roman"/>
                <w:sz w:val="20"/>
                <w:szCs w:val="20"/>
              </w:rPr>
            </w:pPr>
            <w:r w:rsidRPr="00C853D5">
              <w:rPr>
                <w:rFonts w:ascii="Times New Roman" w:eastAsia="Arial Narrow" w:hAnsi="Times New Roman" w:cs="Times New Roman"/>
                <w:sz w:val="20"/>
                <w:szCs w:val="20"/>
              </w:rPr>
              <w:t>Considerando el incremento previsto de obligaciones de supervisión durante la fase constructiva, se ha identificado la necesidad de fortalecer progresivamente el componente Ambiental y Social de la Unidad Ejecutora del Proyecto (UEP), en coherencia con los requerimientos establecidos en el PCAS.</w:t>
            </w:r>
          </w:p>
          <w:p w14:paraId="41AECBC9" w14:textId="77777777" w:rsidR="00C853D5" w:rsidRPr="00C853D5" w:rsidRDefault="00C853D5" w:rsidP="00C853D5">
            <w:pPr>
              <w:jc w:val="both"/>
              <w:rPr>
                <w:rFonts w:ascii="Times New Roman" w:eastAsia="Arial Narrow" w:hAnsi="Times New Roman" w:cs="Times New Roman"/>
                <w:sz w:val="20"/>
                <w:szCs w:val="20"/>
              </w:rPr>
            </w:pPr>
          </w:p>
          <w:p w14:paraId="349B0845" w14:textId="77777777" w:rsidR="00C853D5" w:rsidRPr="00C853D5" w:rsidRDefault="00C853D5" w:rsidP="00C853D5">
            <w:pPr>
              <w:jc w:val="both"/>
              <w:rPr>
                <w:rFonts w:ascii="Times New Roman" w:eastAsia="Arial Narrow" w:hAnsi="Times New Roman" w:cs="Times New Roman"/>
                <w:sz w:val="20"/>
                <w:szCs w:val="20"/>
              </w:rPr>
            </w:pPr>
            <w:r w:rsidRPr="00C853D5">
              <w:rPr>
                <w:rFonts w:ascii="Times New Roman" w:eastAsia="Arial Narrow" w:hAnsi="Times New Roman" w:cs="Times New Roman"/>
                <w:sz w:val="20"/>
                <w:szCs w:val="20"/>
              </w:rPr>
              <w:t>En relación con los instrumentos ambientales y sociales, el PGAS habilitante para licitaciones y supervisión de obras de saneamiento y PTAR se encuentra validado y publicado. Asimismo, el PRI correspondiente a la adquisición de tierras para la PTAR en Gaspar Hernández está aprobado y publicado.</w:t>
            </w:r>
          </w:p>
          <w:p w14:paraId="3FD0637A" w14:textId="77777777" w:rsidR="001B2A6D" w:rsidRPr="001B2A6D" w:rsidRDefault="001B2A6D" w:rsidP="001B2A6D">
            <w:pPr>
              <w:jc w:val="both"/>
              <w:rPr>
                <w:rFonts w:ascii="Times New Roman" w:eastAsia="Arial Narrow" w:hAnsi="Times New Roman" w:cs="Times New Roman"/>
                <w:sz w:val="20"/>
                <w:szCs w:val="20"/>
              </w:rPr>
            </w:pPr>
          </w:p>
          <w:p w14:paraId="5D269A09" w14:textId="7ED4E462"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Sin embargo, los EIAS para el sistema de alcantarillado y las PTAR en Moca y Gaspar Hernández permanecen atrasados; se formalizó una segunda entrega y se recibieron comentarios del Banco el 17 de octubre de 2025, los cuales deben ser atendidos para su finalización y aprobación.  Durante las visitas de campo del 2 y 3 de diciembre a los sitios de PTAR y a los puntos de descarga en el río Moca y el río Joba, se enfatizó como pendiente crítico: (i) integrar resultados de laboratorio sobre calidad actual de los cuerpos receptores y su interpretación técnica, (ii) incorporar un análisis de los efectos de la descarga del efluente tratado sobre caudal y calidad, y (iii) corregir inconsistencias en resultados y análisis presentados preliminarmente. </w:t>
            </w:r>
          </w:p>
          <w:p w14:paraId="2CF02ABB" w14:textId="77777777" w:rsidR="001B2A6D" w:rsidRPr="001B2A6D" w:rsidRDefault="001B2A6D" w:rsidP="001B2A6D">
            <w:pPr>
              <w:jc w:val="both"/>
              <w:rPr>
                <w:rFonts w:ascii="Times New Roman" w:eastAsia="Arial Narrow" w:hAnsi="Times New Roman" w:cs="Times New Roman"/>
                <w:sz w:val="20"/>
                <w:szCs w:val="20"/>
              </w:rPr>
            </w:pPr>
          </w:p>
          <w:p w14:paraId="5DEF59C7" w14:textId="20738D6E"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En relación con la gestión A&amp;S durante la ejecución de actividades en la PTAP La Dura y la Estación de Bombeo </w:t>
            </w:r>
            <w:proofErr w:type="spellStart"/>
            <w:r w:rsidRPr="001B2A6D">
              <w:rPr>
                <w:rFonts w:ascii="Times New Roman" w:eastAsia="Arial Narrow" w:hAnsi="Times New Roman" w:cs="Times New Roman"/>
                <w:sz w:val="20"/>
                <w:szCs w:val="20"/>
              </w:rPr>
              <w:t>Guaucí</w:t>
            </w:r>
            <w:proofErr w:type="spellEnd"/>
            <w:r w:rsidRPr="001B2A6D">
              <w:rPr>
                <w:rFonts w:ascii="Times New Roman" w:eastAsia="Arial Narrow" w:hAnsi="Times New Roman" w:cs="Times New Roman"/>
                <w:sz w:val="20"/>
                <w:szCs w:val="20"/>
              </w:rPr>
              <w:t xml:space="preserve">, la misión identificó que se ejecutaron actividades añadidas al alcance sin que fueran notificadas oportunamente ni reflejadas en una actualización del PGAS correspondiente, por lo que se trabajó con PGAS-C sin un instrumento A&amp;S validado previamente. </w:t>
            </w:r>
            <w:r>
              <w:rPr>
                <w:rFonts w:ascii="Times New Roman" w:eastAsia="Arial Narrow" w:hAnsi="Times New Roman" w:cs="Times New Roman"/>
                <w:sz w:val="20"/>
                <w:szCs w:val="20"/>
              </w:rPr>
              <w:t xml:space="preserve"> </w:t>
            </w:r>
            <w:r w:rsidRPr="001B2A6D">
              <w:rPr>
                <w:rFonts w:ascii="Times New Roman" w:eastAsia="Arial Narrow" w:hAnsi="Times New Roman" w:cs="Times New Roman"/>
                <w:sz w:val="20"/>
                <w:szCs w:val="20"/>
              </w:rPr>
              <w:t xml:space="preserve">Como medidas remediales, se acordó: elaborar e implementar un PGAS para la operación del laboratorio (incluyendo Plan de Respuesta ante Emergencias), elaborar e implementar un PGAS para la operación de </w:t>
            </w:r>
            <w:proofErr w:type="spellStart"/>
            <w:r w:rsidRPr="001B2A6D">
              <w:rPr>
                <w:rFonts w:ascii="Times New Roman" w:eastAsia="Arial Narrow" w:hAnsi="Times New Roman" w:cs="Times New Roman"/>
                <w:sz w:val="20"/>
                <w:szCs w:val="20"/>
              </w:rPr>
              <w:t>Guaucí</w:t>
            </w:r>
            <w:proofErr w:type="spellEnd"/>
            <w:r w:rsidRPr="001B2A6D">
              <w:rPr>
                <w:rFonts w:ascii="Times New Roman" w:eastAsia="Arial Narrow" w:hAnsi="Times New Roman" w:cs="Times New Roman"/>
                <w:sz w:val="20"/>
                <w:szCs w:val="20"/>
              </w:rPr>
              <w:t xml:space="preserve">, y remitir informes breves al Banco sobre el cumplimiento de EAS y PGAS-C durante el mantenimiento en </w:t>
            </w:r>
            <w:proofErr w:type="spellStart"/>
            <w:r w:rsidRPr="001B2A6D">
              <w:rPr>
                <w:rFonts w:ascii="Times New Roman" w:eastAsia="Arial Narrow" w:hAnsi="Times New Roman" w:cs="Times New Roman"/>
                <w:sz w:val="20"/>
                <w:szCs w:val="20"/>
              </w:rPr>
              <w:t>Guaucí</w:t>
            </w:r>
            <w:proofErr w:type="spellEnd"/>
            <w:r w:rsidRPr="001B2A6D">
              <w:rPr>
                <w:rFonts w:ascii="Times New Roman" w:eastAsia="Arial Narrow" w:hAnsi="Times New Roman" w:cs="Times New Roman"/>
                <w:sz w:val="20"/>
                <w:szCs w:val="20"/>
              </w:rPr>
              <w:t xml:space="preserve"> (incluyendo verificación sobre posible manejo de aceites dieléctricos con PCB) y durante la perforación del Pozo 2 en Gaspar Hernández; así como compartir el acta notarial de derecho de paso como evidencia alineada con EAS5. </w:t>
            </w:r>
          </w:p>
          <w:p w14:paraId="42541D74" w14:textId="77777777" w:rsidR="001B2A6D" w:rsidRPr="001B2A6D" w:rsidRDefault="001B2A6D" w:rsidP="001B2A6D">
            <w:pPr>
              <w:jc w:val="both"/>
              <w:rPr>
                <w:rFonts w:ascii="Times New Roman" w:eastAsia="Arial Narrow" w:hAnsi="Times New Roman" w:cs="Times New Roman"/>
                <w:sz w:val="20"/>
                <w:szCs w:val="20"/>
              </w:rPr>
            </w:pPr>
          </w:p>
          <w:p w14:paraId="28683DE9" w14:textId="1DEFF0E4"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Sobre materiales peligrosos, el Banco recomendó mantener seguimiento estricto a la gestión de retiro y disposición final de placas de asbesto-cemento provenientes de la PTAP “La Dura”, en concordancia con las disposiciones del MAS y guías EHS aplicables, indicando que la disposición final sería en un sitio aprobado dentro del vertedero de </w:t>
            </w:r>
            <w:proofErr w:type="spellStart"/>
            <w:r w:rsidRPr="001B2A6D">
              <w:rPr>
                <w:rFonts w:ascii="Times New Roman" w:eastAsia="Arial Narrow" w:hAnsi="Times New Roman" w:cs="Times New Roman"/>
                <w:sz w:val="20"/>
                <w:szCs w:val="20"/>
              </w:rPr>
              <w:t>Rafey</w:t>
            </w:r>
            <w:proofErr w:type="spellEnd"/>
            <w:r w:rsidRPr="001B2A6D">
              <w:rPr>
                <w:rFonts w:ascii="Times New Roman" w:eastAsia="Arial Narrow" w:hAnsi="Times New Roman" w:cs="Times New Roman"/>
                <w:sz w:val="20"/>
                <w:szCs w:val="20"/>
              </w:rPr>
              <w:t xml:space="preserve">, con verificación en el PGAS-C correspondiente. De forma complementaria a las consultas públicas sobre EIAS y PGAS, se mantiene comunicación continua con comunidades vecinas por temas </w:t>
            </w:r>
            <w:r w:rsidRPr="001B2A6D">
              <w:rPr>
                <w:rFonts w:ascii="Times New Roman" w:eastAsia="Arial Narrow" w:hAnsi="Times New Roman" w:cs="Times New Roman"/>
                <w:sz w:val="20"/>
                <w:szCs w:val="20"/>
              </w:rPr>
              <w:lastRenderedPageBreak/>
              <w:t xml:space="preserve">operativos y de avance, distribuyendo materiales informativos (incluyendo avisos de inicio de obra) e información del MAQR para asegurar canales accesibles de consulta y reclamo. </w:t>
            </w:r>
          </w:p>
          <w:p w14:paraId="421BEAF0" w14:textId="77777777" w:rsidR="001B2A6D" w:rsidRPr="001B2A6D" w:rsidRDefault="001B2A6D" w:rsidP="001B2A6D">
            <w:pPr>
              <w:jc w:val="both"/>
              <w:rPr>
                <w:rFonts w:ascii="Times New Roman" w:eastAsia="Arial Narrow" w:hAnsi="Times New Roman" w:cs="Times New Roman"/>
                <w:sz w:val="20"/>
                <w:szCs w:val="20"/>
              </w:rPr>
            </w:pPr>
          </w:p>
          <w:p w14:paraId="4410C41E" w14:textId="7ACC1F37"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El Mecanismo de Atención a Quejas y Reclamos (MAQR) se mantiene funcional, ampliamente difundido y accesible, con buzones instalados en áreas de obra y oficinas de servicio al cliente en Moca y Gaspar Hernández; además, su base de datos está vinculada a </w:t>
            </w:r>
            <w:proofErr w:type="spellStart"/>
            <w:r w:rsidRPr="001B2A6D">
              <w:rPr>
                <w:rFonts w:ascii="Times New Roman" w:eastAsia="Arial Narrow" w:hAnsi="Times New Roman" w:cs="Times New Roman"/>
                <w:sz w:val="20"/>
                <w:szCs w:val="20"/>
              </w:rPr>
              <w:t>Power</w:t>
            </w:r>
            <w:proofErr w:type="spellEnd"/>
            <w:r w:rsidRPr="001B2A6D">
              <w:rPr>
                <w:rFonts w:ascii="Times New Roman" w:eastAsia="Arial Narrow" w:hAnsi="Times New Roman" w:cs="Times New Roman"/>
                <w:sz w:val="20"/>
                <w:szCs w:val="20"/>
              </w:rPr>
              <w:t xml:space="preserve"> BI para reportes analíticos y resúmenes de seguimiento. </w:t>
            </w:r>
          </w:p>
          <w:p w14:paraId="52407EF3" w14:textId="77777777" w:rsidR="001B2A6D" w:rsidRPr="001B2A6D" w:rsidRDefault="001B2A6D" w:rsidP="001B2A6D">
            <w:pPr>
              <w:jc w:val="both"/>
              <w:rPr>
                <w:rFonts w:ascii="Times New Roman" w:eastAsia="Arial Narrow" w:hAnsi="Times New Roman" w:cs="Times New Roman"/>
                <w:sz w:val="20"/>
                <w:szCs w:val="20"/>
              </w:rPr>
            </w:pPr>
          </w:p>
          <w:p w14:paraId="0F531822" w14:textId="77777777"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 Para optimizar su operación, se acordó: desagregar quejas laborales vs. quejas asociadas a actividades del proyecto (reportándolas por separado en informes semestrales), proteger la confidencialidad sustituyendo nombres por códigos únicos en </w:t>
            </w:r>
            <w:proofErr w:type="spellStart"/>
            <w:r w:rsidRPr="001B2A6D">
              <w:rPr>
                <w:rFonts w:ascii="Times New Roman" w:eastAsia="Arial Narrow" w:hAnsi="Times New Roman" w:cs="Times New Roman"/>
                <w:sz w:val="20"/>
                <w:szCs w:val="20"/>
              </w:rPr>
              <w:t>Power</w:t>
            </w:r>
            <w:proofErr w:type="spellEnd"/>
            <w:r w:rsidRPr="001B2A6D">
              <w:rPr>
                <w:rFonts w:ascii="Times New Roman" w:eastAsia="Arial Narrow" w:hAnsi="Times New Roman" w:cs="Times New Roman"/>
                <w:sz w:val="20"/>
                <w:szCs w:val="20"/>
              </w:rPr>
              <w:t xml:space="preserve"> BI, y registrar también quejas no vinculadas al proyecto. </w:t>
            </w:r>
          </w:p>
          <w:p w14:paraId="01D17A64" w14:textId="77777777" w:rsidR="001B2A6D" w:rsidRPr="001B2A6D" w:rsidRDefault="001B2A6D" w:rsidP="001B2A6D">
            <w:pPr>
              <w:jc w:val="both"/>
              <w:rPr>
                <w:rFonts w:ascii="Times New Roman" w:eastAsia="Arial Narrow" w:hAnsi="Times New Roman" w:cs="Times New Roman"/>
                <w:sz w:val="20"/>
                <w:szCs w:val="20"/>
              </w:rPr>
            </w:pPr>
          </w:p>
          <w:p w14:paraId="5C50FDFB" w14:textId="77777777"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 Asimismo, para obras sin campamentos, se estableció asegurar que los trabajadores no utilicen instalaciones sanitarias de viviendas privadas u otros espacios sensibles, como medida preventiva frente a riesgos de acoso/abuso/explotación sexual y para garantizar protección comunitaria. </w:t>
            </w:r>
          </w:p>
          <w:p w14:paraId="2A2C741B" w14:textId="77777777" w:rsidR="001B2A6D" w:rsidRPr="001B2A6D" w:rsidRDefault="001B2A6D" w:rsidP="001B2A6D">
            <w:pPr>
              <w:jc w:val="both"/>
              <w:rPr>
                <w:rFonts w:ascii="Times New Roman" w:eastAsia="Arial Narrow" w:hAnsi="Times New Roman" w:cs="Times New Roman"/>
                <w:sz w:val="20"/>
                <w:szCs w:val="20"/>
              </w:rPr>
            </w:pPr>
          </w:p>
          <w:p w14:paraId="066F0C33" w14:textId="77777777" w:rsidR="001B2A6D" w:rsidRPr="001B2A6D" w:rsidRDefault="001B2A6D" w:rsidP="001B2A6D">
            <w:pPr>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 Finalmente, se indicó la necesidad de publicar nuevamente el PCAS negociado y vigente y remitir el vínculo al Banco. </w:t>
            </w:r>
          </w:p>
          <w:p w14:paraId="6D33B294" w14:textId="77777777" w:rsidR="001B2A6D" w:rsidRPr="001B2A6D" w:rsidRDefault="001B2A6D" w:rsidP="001B2A6D">
            <w:pPr>
              <w:jc w:val="both"/>
              <w:rPr>
                <w:rFonts w:ascii="Times New Roman" w:eastAsia="Arial Narrow" w:hAnsi="Times New Roman" w:cs="Times New Roman"/>
                <w:sz w:val="20"/>
                <w:szCs w:val="20"/>
              </w:rPr>
            </w:pPr>
          </w:p>
        </w:tc>
      </w:tr>
    </w:tbl>
    <w:p w14:paraId="61D6C2CF" w14:textId="77777777" w:rsidR="001B2A6D" w:rsidRPr="001B2A6D" w:rsidRDefault="001B2A6D" w:rsidP="001B2A6D">
      <w:pPr>
        <w:jc w:val="both"/>
        <w:rPr>
          <w:rFonts w:ascii="Times New Roman" w:eastAsia="Arial Narrow" w:hAnsi="Times New Roman" w:cs="Times New Roman"/>
          <w:sz w:val="20"/>
          <w:szCs w:val="20"/>
        </w:rPr>
        <w:sectPr w:rsidR="001B2A6D" w:rsidRPr="001B2A6D" w:rsidSect="00733909">
          <w:headerReference w:type="default" r:id="rId13"/>
          <w:footerReference w:type="default" r:id="rId14"/>
          <w:pgSz w:w="12240" w:h="15840"/>
          <w:pgMar w:top="560" w:right="280" w:bottom="1440" w:left="1380" w:header="779" w:footer="0" w:gutter="0"/>
          <w:cols w:space="720"/>
          <w:docGrid w:linePitch="299"/>
        </w:sectPr>
      </w:pPr>
    </w:p>
    <w:p w14:paraId="06FC73B7" w14:textId="77777777" w:rsidR="001B2A6D" w:rsidRPr="001B2A6D" w:rsidRDefault="001B2A6D" w:rsidP="001B2A6D">
      <w:pPr>
        <w:spacing w:before="5"/>
        <w:rPr>
          <w:rFonts w:ascii="Times New Roman" w:eastAsia="Arial Narrow" w:hAnsi="Times New Roman" w:cs="Times New Roman"/>
          <w:sz w:val="20"/>
          <w:szCs w:val="20"/>
        </w:rPr>
      </w:pPr>
    </w:p>
    <w:p w14:paraId="1DEFF844" w14:textId="77777777" w:rsidR="001B2A6D" w:rsidRPr="001B2A6D" w:rsidRDefault="001B2A6D" w:rsidP="001B2A6D">
      <w:pPr>
        <w:spacing w:before="10"/>
        <w:rPr>
          <w:rFonts w:ascii="Times New Roman" w:eastAsia="Arial Narrow" w:hAnsi="Times New Roman" w:cs="Times New Roman"/>
          <w:sz w:val="19"/>
          <w:szCs w:val="19"/>
        </w:rPr>
      </w:pPr>
    </w:p>
    <w:tbl>
      <w:tblPr>
        <w:tblW w:w="13410" w:type="dxa"/>
        <w:tblInd w:w="174" w:type="dxa"/>
        <w:tblLayout w:type="fixed"/>
        <w:tblLook w:val="0000" w:firstRow="0" w:lastRow="0" w:firstColumn="0" w:lastColumn="0" w:noHBand="0" w:noVBand="0"/>
      </w:tblPr>
      <w:tblGrid>
        <w:gridCol w:w="966"/>
        <w:gridCol w:w="5334"/>
        <w:gridCol w:w="7110"/>
      </w:tblGrid>
      <w:tr w:rsidR="001B2A6D" w:rsidRPr="001B2A6D" w14:paraId="635EC5F4" w14:textId="77777777" w:rsidTr="001B2A6D">
        <w:trPr>
          <w:trHeight w:val="274"/>
          <w:tblHeader/>
        </w:trPr>
        <w:tc>
          <w:tcPr>
            <w:tcW w:w="966" w:type="dxa"/>
            <w:tcBorders>
              <w:top w:val="single" w:sz="5" w:space="0" w:color="000000"/>
              <w:left w:val="single" w:sz="5" w:space="0" w:color="000000"/>
              <w:bottom w:val="single" w:sz="5" w:space="0" w:color="000000"/>
              <w:right w:val="nil"/>
            </w:tcBorders>
            <w:shd w:val="clear" w:color="auto" w:fill="C5DFB3"/>
          </w:tcPr>
          <w:p w14:paraId="1A1418CE" w14:textId="77777777" w:rsidR="001B2A6D" w:rsidRPr="001B2A6D" w:rsidRDefault="001B2A6D" w:rsidP="001B2A6D">
            <w:pPr>
              <w:rPr>
                <w:rFonts w:ascii="Times New Roman" w:eastAsia="Arial Narrow" w:hAnsi="Times New Roman" w:cs="Times New Roman"/>
              </w:rPr>
            </w:pPr>
          </w:p>
        </w:tc>
        <w:tc>
          <w:tcPr>
            <w:tcW w:w="5334" w:type="dxa"/>
            <w:tcBorders>
              <w:top w:val="single" w:sz="5" w:space="0" w:color="000000"/>
              <w:left w:val="nil"/>
              <w:bottom w:val="single" w:sz="5" w:space="0" w:color="000000"/>
              <w:right w:val="nil"/>
            </w:tcBorders>
            <w:shd w:val="clear" w:color="auto" w:fill="C5DFB3"/>
          </w:tcPr>
          <w:p w14:paraId="100850FC" w14:textId="77777777" w:rsidR="001B2A6D" w:rsidRPr="001B2A6D" w:rsidRDefault="001B2A6D" w:rsidP="001B2A6D">
            <w:pPr>
              <w:pBdr>
                <w:top w:val="nil"/>
                <w:left w:val="nil"/>
                <w:bottom w:val="nil"/>
                <w:right w:val="nil"/>
                <w:between w:val="nil"/>
              </w:pBdr>
              <w:spacing w:before="1"/>
              <w:ind w:left="825"/>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110" w:type="dxa"/>
            <w:tcBorders>
              <w:top w:val="single" w:sz="5" w:space="0" w:color="000000"/>
              <w:left w:val="nil"/>
              <w:bottom w:val="single" w:sz="5" w:space="0" w:color="000000"/>
              <w:right w:val="single" w:sz="5" w:space="0" w:color="000000"/>
            </w:tcBorders>
            <w:shd w:val="clear" w:color="auto" w:fill="C5DFB3"/>
          </w:tcPr>
          <w:p w14:paraId="2A17853A" w14:textId="77777777" w:rsidR="001B2A6D" w:rsidRPr="001B2A6D" w:rsidRDefault="001B2A6D" w:rsidP="001B2A6D">
            <w:pPr>
              <w:pBdr>
                <w:top w:val="nil"/>
                <w:left w:val="nil"/>
                <w:bottom w:val="nil"/>
                <w:right w:val="nil"/>
                <w:between w:val="nil"/>
              </w:pBdr>
              <w:spacing w:before="1"/>
              <w:ind w:left="1"/>
              <w:jc w:val="center"/>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4CEA09DA" w14:textId="77777777" w:rsidTr="001B2A6D">
        <w:trPr>
          <w:trHeight w:val="274"/>
        </w:trPr>
        <w:tc>
          <w:tcPr>
            <w:tcW w:w="13410" w:type="dxa"/>
            <w:gridSpan w:val="3"/>
            <w:tcBorders>
              <w:top w:val="single" w:sz="5" w:space="0" w:color="000000"/>
              <w:left w:val="single" w:sz="5" w:space="0" w:color="000000"/>
              <w:bottom w:val="single" w:sz="5" w:space="0" w:color="000000"/>
              <w:right w:val="single" w:sz="5" w:space="0" w:color="000000"/>
            </w:tcBorders>
            <w:shd w:val="clear" w:color="auto" w:fill="F4AF83"/>
          </w:tcPr>
          <w:p w14:paraId="45DD1135" w14:textId="77777777" w:rsidR="001B2A6D" w:rsidRPr="001B2A6D" w:rsidRDefault="001B2A6D" w:rsidP="001B2A6D">
            <w:pPr>
              <w:pBdr>
                <w:top w:val="nil"/>
                <w:left w:val="nil"/>
                <w:bottom w:val="nil"/>
                <w:right w:val="nil"/>
                <w:between w:val="nil"/>
              </w:pBdr>
              <w:ind w:right="2"/>
              <w:jc w:val="center"/>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SEGUIMIENTO Y PRESENTACION DE INFORMES</w:t>
            </w:r>
          </w:p>
        </w:tc>
      </w:tr>
      <w:tr w:rsidR="001B2A6D" w:rsidRPr="001B2A6D" w14:paraId="1823401E" w14:textId="77777777" w:rsidTr="001B2A6D">
        <w:trPr>
          <w:trHeight w:val="3559"/>
        </w:trPr>
        <w:tc>
          <w:tcPr>
            <w:tcW w:w="966" w:type="dxa"/>
            <w:tcBorders>
              <w:top w:val="single" w:sz="5" w:space="0" w:color="000000"/>
              <w:left w:val="single" w:sz="5" w:space="0" w:color="000000"/>
              <w:bottom w:val="single" w:sz="5" w:space="0" w:color="000000"/>
              <w:right w:val="single" w:sz="5" w:space="0" w:color="000000"/>
            </w:tcBorders>
          </w:tcPr>
          <w:p w14:paraId="4988C3BD" w14:textId="77777777" w:rsidR="001B2A6D" w:rsidRPr="001B2A6D" w:rsidRDefault="001B2A6D" w:rsidP="001B2A6D">
            <w:pPr>
              <w:pBdr>
                <w:top w:val="nil"/>
                <w:left w:val="nil"/>
                <w:bottom w:val="nil"/>
                <w:right w:val="nil"/>
                <w:between w:val="nil"/>
              </w:pBdr>
              <w:ind w:left="102"/>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w:t>
            </w:r>
          </w:p>
        </w:tc>
        <w:tc>
          <w:tcPr>
            <w:tcW w:w="5334" w:type="dxa"/>
            <w:tcBorders>
              <w:top w:val="single" w:sz="5" w:space="0" w:color="000000"/>
              <w:left w:val="single" w:sz="5" w:space="0" w:color="000000"/>
              <w:bottom w:val="single" w:sz="5" w:space="0" w:color="000000"/>
              <w:right w:val="single" w:sz="5" w:space="0" w:color="000000"/>
            </w:tcBorders>
          </w:tcPr>
          <w:p w14:paraId="1ECA17CF" w14:textId="77777777" w:rsidR="001B2A6D" w:rsidRPr="001B2A6D" w:rsidRDefault="001B2A6D" w:rsidP="001B2A6D">
            <w:pPr>
              <w:pBdr>
                <w:top w:val="nil"/>
                <w:left w:val="nil"/>
                <w:bottom w:val="nil"/>
                <w:right w:val="nil"/>
                <w:between w:val="nil"/>
              </w:pBdr>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4471C4"/>
                <w:sz w:val="20"/>
                <w:szCs w:val="20"/>
              </w:rPr>
              <w:t>PRESENTACIÓN PERIÓDICA DE INFORMES</w:t>
            </w:r>
          </w:p>
          <w:p w14:paraId="4A001420" w14:textId="77777777" w:rsidR="001B2A6D" w:rsidRPr="001B2A6D" w:rsidRDefault="001B2A6D" w:rsidP="001B2A6D">
            <w:pPr>
              <w:pBdr>
                <w:top w:val="nil"/>
                <w:left w:val="nil"/>
                <w:bottom w:val="nil"/>
                <w:right w:val="nil"/>
                <w:between w:val="nil"/>
              </w:pBdr>
              <w:spacing w:before="20" w:line="259" w:lineRule="auto"/>
              <w:ind w:right="10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han presentado informes periódicos sobre gestión ambiental y social del proyecto?</w:t>
            </w:r>
          </w:p>
          <w:p w14:paraId="0010E4BF" w14:textId="77777777" w:rsidR="001B2A6D" w:rsidRPr="001B2A6D" w:rsidRDefault="001B2A6D" w:rsidP="001B2A6D">
            <w:pPr>
              <w:pBdr>
                <w:top w:val="nil"/>
                <w:left w:val="nil"/>
                <w:bottom w:val="nil"/>
                <w:right w:val="nil"/>
                <w:between w:val="nil"/>
              </w:pBdr>
              <w:spacing w:before="5"/>
              <w:rPr>
                <w:rFonts w:ascii="Times New Roman" w:eastAsia="Arial Narrow" w:hAnsi="Times New Roman" w:cs="Times New Roman"/>
                <w:color w:val="000000"/>
              </w:rPr>
            </w:pPr>
          </w:p>
          <w:p w14:paraId="2324340D" w14:textId="77777777" w:rsidR="001B2A6D" w:rsidRPr="001B2A6D" w:rsidRDefault="001B2A6D" w:rsidP="001B2A6D">
            <w:pPr>
              <w:pBdr>
                <w:top w:val="nil"/>
                <w:left w:val="nil"/>
                <w:bottom w:val="nil"/>
                <w:right w:val="nil"/>
                <w:between w:val="nil"/>
              </w:pBdr>
              <w:ind w:left="102"/>
              <w:jc w:val="both"/>
              <w:rPr>
                <w:rFonts w:ascii="Times New Roman" w:eastAsia="Arial Narrow" w:hAnsi="Times New Roman" w:cs="Times New Roman"/>
                <w:color w:val="000000"/>
                <w:sz w:val="24"/>
                <w:szCs w:val="24"/>
              </w:rPr>
            </w:pPr>
            <w:r w:rsidRPr="001B2A6D">
              <w:rPr>
                <w:rFonts w:ascii="Times New Roman" w:eastAsia="Arial Narrow" w:hAnsi="Times New Roman" w:cs="Times New Roman"/>
                <w:b/>
                <w:bCs/>
                <w:color w:val="000000"/>
                <w:sz w:val="24"/>
                <w:szCs w:val="24"/>
                <w:highlight w:val="yellow"/>
              </w:rPr>
              <w:t xml:space="preserve"> </w:t>
            </w:r>
            <w:sdt>
              <w:sdtPr>
                <w:rPr>
                  <w:rFonts w:ascii="Times New Roman" w:hAnsi="Times New Roman" w:cs="Times New Roman"/>
                </w:rPr>
                <w:tag w:val="goog_rdk_0"/>
                <w:id w:val="-701392313"/>
              </w:sdtPr>
              <w:sdtEndPr/>
              <w:sdtContent>
                <w:r w:rsidRPr="001B2A6D">
                  <w:rPr>
                    <w:rFonts w:ascii="Segoe UI Symbol" w:eastAsia="Arial Unicode MS" w:hAnsi="Segoe UI Symbol" w:cs="Segoe UI Symbol"/>
                    <w:b/>
                    <w:bCs/>
                    <w:color w:val="000000"/>
                    <w:sz w:val="24"/>
                    <w:szCs w:val="24"/>
                    <w:highlight w:val="yellow"/>
                  </w:rPr>
                  <w:t>☐</w:t>
                </w:r>
              </w:sdtContent>
            </w:sdt>
            <w:r w:rsidRPr="001B2A6D">
              <w:rPr>
                <w:rFonts w:ascii="Times New Roman" w:eastAsia="Arial Narrow" w:hAnsi="Times New Roman" w:cs="Times New Roman"/>
                <w:b/>
                <w:bCs/>
                <w:color w:val="000000"/>
                <w:sz w:val="24"/>
                <w:szCs w:val="24"/>
                <w:highlight w:val="yellow"/>
              </w:rPr>
              <w:t xml:space="preserve"> Sí</w:t>
            </w:r>
          </w:p>
          <w:p w14:paraId="3EEDA733" w14:textId="77777777" w:rsidR="001B2A6D" w:rsidRPr="001B2A6D" w:rsidRDefault="00922236" w:rsidP="001B2A6D">
            <w:pPr>
              <w:pBdr>
                <w:top w:val="nil"/>
                <w:left w:val="nil"/>
                <w:bottom w:val="nil"/>
                <w:right w:val="nil"/>
                <w:between w:val="nil"/>
              </w:pBdr>
              <w:spacing w:before="29"/>
              <w:ind w:left="102"/>
              <w:jc w:val="both"/>
              <w:rPr>
                <w:rFonts w:ascii="Times New Roman" w:eastAsia="Arial Narrow" w:hAnsi="Times New Roman" w:cs="Times New Roman"/>
                <w:color w:val="000000"/>
                <w:sz w:val="20"/>
                <w:szCs w:val="20"/>
              </w:rPr>
            </w:pPr>
            <w:sdt>
              <w:sdtPr>
                <w:rPr>
                  <w:rFonts w:ascii="Times New Roman" w:hAnsi="Times New Roman" w:cs="Times New Roman"/>
                </w:rPr>
                <w:tag w:val="goog_rdk_1"/>
                <w:id w:val="-1171978980"/>
              </w:sdtPr>
              <w:sdtEndPr/>
              <w:sdtContent>
                <w:r w:rsidR="001B2A6D" w:rsidRPr="001B2A6D">
                  <w:rPr>
                    <w:rFonts w:ascii="Segoe UI Symbol" w:eastAsia="Arial Unicode MS" w:hAnsi="Segoe UI Symbol" w:cs="Segoe UI Symbol"/>
                    <w:color w:val="000000"/>
                    <w:sz w:val="20"/>
                    <w:szCs w:val="20"/>
                  </w:rPr>
                  <w:t>☐</w:t>
                </w:r>
              </w:sdtContent>
            </w:sdt>
            <w:r w:rsidR="001B2A6D" w:rsidRPr="001B2A6D">
              <w:rPr>
                <w:rFonts w:ascii="Times New Roman" w:eastAsia="Arial Narrow" w:hAnsi="Times New Roman" w:cs="Times New Roman"/>
                <w:color w:val="000000"/>
                <w:sz w:val="20"/>
                <w:szCs w:val="20"/>
              </w:rPr>
              <w:t>No</w:t>
            </w:r>
          </w:p>
          <w:p w14:paraId="3E3413CA" w14:textId="77777777" w:rsidR="001B2A6D" w:rsidRPr="001B2A6D" w:rsidRDefault="001B2A6D" w:rsidP="001B2A6D">
            <w:pPr>
              <w:pBdr>
                <w:top w:val="nil"/>
                <w:left w:val="nil"/>
                <w:bottom w:val="nil"/>
                <w:right w:val="nil"/>
                <w:between w:val="nil"/>
              </w:pBdr>
              <w:spacing w:before="11"/>
              <w:rPr>
                <w:rFonts w:ascii="Times New Roman" w:eastAsia="Arial Narrow" w:hAnsi="Times New Roman" w:cs="Times New Roman"/>
                <w:color w:val="000000"/>
                <w:sz w:val="24"/>
                <w:szCs w:val="24"/>
              </w:rPr>
            </w:pPr>
          </w:p>
          <w:p w14:paraId="6EE7F210" w14:textId="77777777" w:rsidR="001B2A6D" w:rsidRPr="001B2A6D" w:rsidRDefault="001B2A6D" w:rsidP="001B2A6D">
            <w:pPr>
              <w:pBdr>
                <w:top w:val="nil"/>
                <w:left w:val="nil"/>
                <w:bottom w:val="nil"/>
                <w:right w:val="nil"/>
                <w:between w:val="nil"/>
              </w:pBdr>
              <w:spacing w:line="258" w:lineRule="auto"/>
              <w:ind w:right="102"/>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Incluir información relevante, en el plazo contemplado en el informe, sobre la implementación y seguimiento de los instrumentos ambientales y sociales, actividades de adquisición de tierras y reasentamiento y el funcionamiento del MAQS.</w:t>
            </w:r>
          </w:p>
        </w:tc>
        <w:tc>
          <w:tcPr>
            <w:tcW w:w="7110" w:type="dxa"/>
            <w:tcBorders>
              <w:top w:val="single" w:sz="5" w:space="0" w:color="000000"/>
              <w:left w:val="single" w:sz="5" w:space="0" w:color="000000"/>
              <w:bottom w:val="single" w:sz="5" w:space="0" w:color="000000"/>
              <w:right w:val="single" w:sz="5" w:space="0" w:color="000000"/>
            </w:tcBorders>
          </w:tcPr>
          <w:p w14:paraId="533E4D2B" w14:textId="30C847A4" w:rsidR="001B2A6D" w:rsidRPr="001B2A6D" w:rsidRDefault="001B2A6D" w:rsidP="001B2A6D">
            <w:pPr>
              <w:pBdr>
                <w:top w:val="nil"/>
                <w:left w:val="nil"/>
                <w:bottom w:val="nil"/>
                <w:right w:val="nil"/>
                <w:between w:val="nil"/>
              </w:pBdr>
              <w:spacing w:line="259" w:lineRule="auto"/>
              <w:ind w:right="99"/>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Desde la fecha de efectividad del proyecto 9 de febrero de 2022 hasta la fecha, se han remitido al Banco cinco (5) informes semestrales (junio y diciembre 2023, junio y diciembre 2024, enero a diciembre 2025) con las informaciones de implementación, seguimiento y monitoreo de los instrumentos ambientales y sociales elaborados para el proyecto. </w:t>
            </w:r>
          </w:p>
        </w:tc>
      </w:tr>
      <w:tr w:rsidR="001B2A6D" w:rsidRPr="001B2A6D" w14:paraId="0E4DA085" w14:textId="77777777" w:rsidTr="001B2A6D">
        <w:trPr>
          <w:trHeight w:val="4324"/>
        </w:trPr>
        <w:tc>
          <w:tcPr>
            <w:tcW w:w="966" w:type="dxa"/>
            <w:tcBorders>
              <w:top w:val="single" w:sz="5" w:space="0" w:color="000000"/>
              <w:left w:val="single" w:sz="5" w:space="0" w:color="000000"/>
              <w:bottom w:val="single" w:sz="5" w:space="0" w:color="000000"/>
              <w:right w:val="single" w:sz="5" w:space="0" w:color="000000"/>
            </w:tcBorders>
          </w:tcPr>
          <w:p w14:paraId="1B5F7C0B" w14:textId="77777777" w:rsidR="001B2A6D" w:rsidRPr="001B2A6D" w:rsidRDefault="001B2A6D" w:rsidP="001B2A6D">
            <w:pPr>
              <w:pBdr>
                <w:top w:val="nil"/>
                <w:left w:val="nil"/>
                <w:bottom w:val="nil"/>
                <w:right w:val="nil"/>
                <w:between w:val="nil"/>
              </w:pBdr>
              <w:ind w:left="102"/>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B</w:t>
            </w:r>
          </w:p>
        </w:tc>
        <w:tc>
          <w:tcPr>
            <w:tcW w:w="5334" w:type="dxa"/>
            <w:tcBorders>
              <w:top w:val="single" w:sz="5" w:space="0" w:color="000000"/>
              <w:left w:val="single" w:sz="5" w:space="0" w:color="000000"/>
              <w:bottom w:val="single" w:sz="5" w:space="0" w:color="000000"/>
              <w:right w:val="single" w:sz="5" w:space="0" w:color="000000"/>
            </w:tcBorders>
          </w:tcPr>
          <w:p w14:paraId="39266DDD" w14:textId="77777777" w:rsidR="001B2A6D" w:rsidRPr="001B2A6D" w:rsidRDefault="001B2A6D" w:rsidP="001B2A6D">
            <w:pPr>
              <w:pBdr>
                <w:top w:val="nil"/>
                <w:left w:val="nil"/>
                <w:bottom w:val="nil"/>
                <w:right w:val="nil"/>
                <w:between w:val="nil"/>
              </w:pBdr>
              <w:spacing w:line="242" w:lineRule="auto"/>
              <w:ind w:left="102"/>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4471C4"/>
                <w:sz w:val="20"/>
                <w:szCs w:val="20"/>
              </w:rPr>
              <w:t>INCIDENTES Y ACCIDENTES</w:t>
            </w:r>
          </w:p>
          <w:p w14:paraId="12519626" w14:textId="77777777" w:rsidR="001B2A6D" w:rsidRPr="001B2A6D" w:rsidRDefault="001B2A6D" w:rsidP="001B2A6D">
            <w:pPr>
              <w:pBdr>
                <w:top w:val="nil"/>
                <w:left w:val="nil"/>
                <w:bottom w:val="nil"/>
                <w:right w:val="nil"/>
                <w:between w:val="nil"/>
              </w:pBdr>
              <w:spacing w:before="11"/>
              <w:rPr>
                <w:rFonts w:ascii="Times New Roman" w:eastAsia="Arial Narrow" w:hAnsi="Times New Roman" w:cs="Times New Roman"/>
                <w:color w:val="000000"/>
                <w:sz w:val="15"/>
                <w:szCs w:val="15"/>
              </w:rPr>
            </w:pPr>
          </w:p>
          <w:p w14:paraId="5EF9E1A1" w14:textId="77777777" w:rsidR="001B2A6D" w:rsidRPr="001B2A6D" w:rsidRDefault="001B2A6D" w:rsidP="001B2A6D">
            <w:pPr>
              <w:pBdr>
                <w:top w:val="nil"/>
                <w:left w:val="nil"/>
                <w:bottom w:val="nil"/>
                <w:right w:val="nil"/>
                <w:between w:val="nil"/>
              </w:pBdr>
              <w:spacing w:line="257" w:lineRule="auto"/>
              <w:ind w:left="102" w:right="106"/>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w:t>
            </w:r>
            <w:r w:rsidRPr="001B2A6D">
              <w:rPr>
                <w:rFonts w:ascii="Times New Roman" w:eastAsia="Arial Narrow" w:hAnsi="Times New Roman" w:cs="Times New Roman"/>
                <w:color w:val="000000"/>
                <w:sz w:val="20"/>
                <w:szCs w:val="20"/>
              </w:rPr>
              <w:t>Ocurrió algún incidente o accidente dentro del período del reporte</w:t>
            </w:r>
            <w:r w:rsidRPr="001B2A6D">
              <w:rPr>
                <w:rFonts w:ascii="Times New Roman" w:eastAsia="Arial Narrow" w:hAnsi="Times New Roman" w:cs="Times New Roman"/>
                <w:b/>
                <w:bCs/>
                <w:color w:val="000000"/>
                <w:sz w:val="20"/>
                <w:szCs w:val="20"/>
              </w:rPr>
              <w:t>?</w:t>
            </w:r>
          </w:p>
          <w:p w14:paraId="3351D5A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23"/>
                <w:szCs w:val="23"/>
              </w:rPr>
            </w:pPr>
          </w:p>
          <w:p w14:paraId="657F0ECF" w14:textId="77777777" w:rsidR="001B2A6D" w:rsidRPr="001B2A6D" w:rsidRDefault="00922236" w:rsidP="001B2A6D">
            <w:pPr>
              <w:pBdr>
                <w:top w:val="nil"/>
                <w:left w:val="nil"/>
                <w:bottom w:val="nil"/>
                <w:right w:val="nil"/>
                <w:between w:val="nil"/>
              </w:pBdr>
              <w:ind w:left="102"/>
              <w:jc w:val="both"/>
              <w:rPr>
                <w:rFonts w:ascii="Times New Roman" w:eastAsia="Arial Narrow" w:hAnsi="Times New Roman" w:cs="Times New Roman"/>
                <w:color w:val="000000"/>
                <w:sz w:val="20"/>
                <w:szCs w:val="20"/>
              </w:rPr>
            </w:pPr>
            <w:sdt>
              <w:sdtPr>
                <w:rPr>
                  <w:rFonts w:ascii="Times New Roman" w:hAnsi="Times New Roman" w:cs="Times New Roman"/>
                </w:rPr>
                <w:tag w:val="goog_rdk_2"/>
                <w:id w:val="2065349139"/>
              </w:sdtPr>
              <w:sdtEndPr/>
              <w:sdtContent>
                <w:r w:rsidR="001B2A6D" w:rsidRPr="001B2A6D">
                  <w:rPr>
                    <w:rFonts w:ascii="Segoe UI Symbol" w:eastAsia="Arial Unicode MS" w:hAnsi="Segoe UI Symbol" w:cs="Segoe UI Symbol"/>
                    <w:color w:val="000000"/>
                    <w:sz w:val="20"/>
                    <w:szCs w:val="20"/>
                  </w:rPr>
                  <w:t>☐</w:t>
                </w:r>
              </w:sdtContent>
            </w:sdt>
            <w:r w:rsidR="001B2A6D" w:rsidRPr="001B2A6D">
              <w:rPr>
                <w:rFonts w:ascii="Times New Roman" w:eastAsia="Arial Narrow" w:hAnsi="Times New Roman" w:cs="Times New Roman"/>
                <w:color w:val="000000"/>
                <w:sz w:val="20"/>
                <w:szCs w:val="20"/>
              </w:rPr>
              <w:t>Sí</w:t>
            </w:r>
          </w:p>
          <w:p w14:paraId="5668078B" w14:textId="77777777" w:rsidR="001B2A6D" w:rsidRPr="001B2A6D" w:rsidRDefault="001B2A6D" w:rsidP="001B2A6D">
            <w:pPr>
              <w:pBdr>
                <w:top w:val="nil"/>
                <w:left w:val="nil"/>
                <w:bottom w:val="nil"/>
                <w:right w:val="nil"/>
                <w:between w:val="nil"/>
              </w:pBdr>
              <w:spacing w:before="19"/>
              <w:ind w:left="102"/>
              <w:jc w:val="both"/>
              <w:rPr>
                <w:rFonts w:ascii="Times New Roman" w:eastAsia="Arial Narrow" w:hAnsi="Times New Roman" w:cs="Times New Roman"/>
                <w:color w:val="000000"/>
              </w:rPr>
            </w:pPr>
            <w:r w:rsidRPr="001B2A6D">
              <w:rPr>
                <w:rFonts w:ascii="Times New Roman" w:eastAsia="Arial Narrow" w:hAnsi="Times New Roman" w:cs="Times New Roman"/>
                <w:b/>
                <w:bCs/>
                <w:color w:val="000000"/>
                <w:highlight w:val="yellow"/>
              </w:rPr>
              <w:t xml:space="preserve"> </w:t>
            </w:r>
            <w:sdt>
              <w:sdtPr>
                <w:rPr>
                  <w:rFonts w:ascii="Times New Roman" w:hAnsi="Times New Roman" w:cs="Times New Roman"/>
                </w:rPr>
                <w:tag w:val="goog_rdk_3"/>
                <w:id w:val="1040848452"/>
              </w:sdtPr>
              <w:sdtEndPr/>
              <w:sdtContent>
                <w:r w:rsidRPr="001B2A6D">
                  <w:rPr>
                    <w:rFonts w:ascii="Segoe UI Symbol" w:eastAsia="Arial Unicode MS" w:hAnsi="Segoe UI Symbol" w:cs="Segoe UI Symbol"/>
                    <w:b/>
                    <w:bCs/>
                    <w:color w:val="000000"/>
                    <w:highlight w:val="yellow"/>
                  </w:rPr>
                  <w:t>☐</w:t>
                </w:r>
              </w:sdtContent>
            </w:sdt>
            <w:r w:rsidRPr="001B2A6D">
              <w:rPr>
                <w:rFonts w:ascii="Times New Roman" w:eastAsia="Arial Narrow" w:hAnsi="Times New Roman" w:cs="Times New Roman"/>
                <w:b/>
                <w:bCs/>
                <w:color w:val="000000"/>
                <w:highlight w:val="yellow"/>
              </w:rPr>
              <w:t>No</w:t>
            </w:r>
          </w:p>
          <w:p w14:paraId="6FF6525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rPr>
            </w:pPr>
          </w:p>
          <w:p w14:paraId="57C27EB8" w14:textId="77777777" w:rsidR="001B2A6D" w:rsidRPr="001B2A6D" w:rsidRDefault="001B2A6D" w:rsidP="001B2A6D">
            <w:pPr>
              <w:pBdr>
                <w:top w:val="nil"/>
                <w:left w:val="nil"/>
                <w:bottom w:val="nil"/>
                <w:right w:val="nil"/>
                <w:between w:val="nil"/>
              </w:pBdr>
              <w:spacing w:before="3"/>
              <w:rPr>
                <w:rFonts w:ascii="Times New Roman" w:eastAsia="Arial Narrow" w:hAnsi="Times New Roman" w:cs="Times New Roman"/>
                <w:color w:val="000000"/>
                <w:sz w:val="17"/>
                <w:szCs w:val="17"/>
              </w:rPr>
            </w:pPr>
          </w:p>
          <w:p w14:paraId="5B8436E1" w14:textId="77777777" w:rsidR="001B2A6D" w:rsidRPr="001B2A6D" w:rsidRDefault="001B2A6D" w:rsidP="001B2A6D">
            <w:pPr>
              <w:pBdr>
                <w:top w:val="nil"/>
                <w:left w:val="nil"/>
                <w:bottom w:val="nil"/>
                <w:right w:val="nil"/>
                <w:between w:val="nil"/>
              </w:pBdr>
              <w:ind w:left="102" w:right="174"/>
              <w:jc w:val="both"/>
              <w:rPr>
                <w:rFonts w:ascii="Times New Roman" w:eastAsia="Arial Narrow" w:hAnsi="Times New Roman" w:cs="Times New Roman"/>
                <w:b/>
                <w:bCs/>
                <w:color w:val="4471C4"/>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 xml:space="preserve">El proyecto debe someter al Banco un informe de cualquier accidente o incidente vinculado al proyecto, considerando también los contagios de COVID 19, cólera, malaria, dengue u otros, en las comunidades beneficiarias o equipo técnico. El informe debe incluir un Análisis de Causa Raíz y Planes de Acción Correctivos para el período del reporte y puede ir en </w:t>
            </w:r>
            <w:r w:rsidRPr="001B2A6D">
              <w:rPr>
                <w:rFonts w:ascii="Times New Roman" w:eastAsia="Arial Narrow" w:hAnsi="Times New Roman" w:cs="Times New Roman"/>
                <w:b/>
                <w:bCs/>
                <w:color w:val="000000"/>
                <w:sz w:val="20"/>
                <w:szCs w:val="20"/>
              </w:rPr>
              <w:t xml:space="preserve">forma de anexo </w:t>
            </w:r>
            <w:r w:rsidRPr="001B2A6D">
              <w:rPr>
                <w:rFonts w:ascii="Times New Roman" w:eastAsia="Arial Narrow" w:hAnsi="Times New Roman" w:cs="Times New Roman"/>
                <w:color w:val="000000"/>
                <w:sz w:val="20"/>
                <w:szCs w:val="20"/>
              </w:rPr>
              <w:t>a este informe.</w:t>
            </w:r>
          </w:p>
        </w:tc>
        <w:tc>
          <w:tcPr>
            <w:tcW w:w="7110" w:type="dxa"/>
            <w:tcBorders>
              <w:top w:val="single" w:sz="5" w:space="0" w:color="000000"/>
              <w:left w:val="single" w:sz="5" w:space="0" w:color="000000"/>
              <w:bottom w:val="single" w:sz="5" w:space="0" w:color="000000"/>
              <w:right w:val="single" w:sz="5" w:space="0" w:color="000000"/>
            </w:tcBorders>
          </w:tcPr>
          <w:p w14:paraId="7A3A2E00" w14:textId="77777777" w:rsidR="001B2A6D" w:rsidRPr="001B2A6D" w:rsidRDefault="001B2A6D" w:rsidP="001B2A6D">
            <w:pPr>
              <w:pBdr>
                <w:top w:val="nil"/>
                <w:left w:val="nil"/>
                <w:bottom w:val="nil"/>
                <w:right w:val="nil"/>
                <w:between w:val="nil"/>
              </w:pBdr>
              <w:spacing w:line="259" w:lineRule="auto"/>
              <w:ind w:left="102" w:right="99"/>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ha mantenido una gestión eficiente aplicando los lineamientos y políticas del proyecto.</w:t>
            </w:r>
          </w:p>
          <w:p w14:paraId="26B3C315" w14:textId="2DF2DA1D" w:rsidR="001B2A6D" w:rsidRPr="001B2A6D" w:rsidRDefault="001B2A6D" w:rsidP="00470725">
            <w:pPr>
              <w:pBdr>
                <w:top w:val="nil"/>
                <w:left w:val="nil"/>
                <w:bottom w:val="nil"/>
                <w:right w:val="nil"/>
                <w:between w:val="nil"/>
              </w:pBdr>
              <w:spacing w:line="259" w:lineRule="auto"/>
              <w:ind w:right="99"/>
              <w:jc w:val="both"/>
              <w:rPr>
                <w:rFonts w:ascii="Times New Roman" w:eastAsia="Arial Narrow" w:hAnsi="Times New Roman" w:cs="Times New Roman"/>
                <w:color w:val="000000"/>
                <w:sz w:val="20"/>
                <w:szCs w:val="20"/>
              </w:rPr>
            </w:pPr>
          </w:p>
          <w:p w14:paraId="594FBA98" w14:textId="77777777" w:rsidR="001B2A6D" w:rsidRPr="001B2A6D" w:rsidRDefault="001B2A6D" w:rsidP="001B2A6D">
            <w:pPr>
              <w:pBdr>
                <w:top w:val="nil"/>
                <w:left w:val="nil"/>
                <w:bottom w:val="nil"/>
                <w:right w:val="nil"/>
                <w:between w:val="nil"/>
              </w:pBdr>
              <w:spacing w:line="259" w:lineRule="auto"/>
              <w:ind w:left="102" w:right="99"/>
              <w:jc w:val="both"/>
              <w:rPr>
                <w:rFonts w:ascii="Times New Roman" w:eastAsia="Arial Narrow" w:hAnsi="Times New Roman" w:cs="Times New Roman"/>
                <w:color w:val="000000"/>
                <w:sz w:val="20"/>
                <w:szCs w:val="20"/>
              </w:rPr>
            </w:pPr>
          </w:p>
          <w:p w14:paraId="62B63B5F" w14:textId="77777777" w:rsidR="001B2A6D" w:rsidRPr="001B2A6D" w:rsidRDefault="001B2A6D" w:rsidP="001B2A6D">
            <w:pPr>
              <w:pBdr>
                <w:top w:val="nil"/>
                <w:left w:val="nil"/>
                <w:bottom w:val="nil"/>
                <w:right w:val="nil"/>
                <w:between w:val="nil"/>
              </w:pBdr>
              <w:spacing w:line="259" w:lineRule="auto"/>
              <w:ind w:left="102" w:right="99"/>
              <w:jc w:val="both"/>
              <w:rPr>
                <w:rFonts w:ascii="Times New Roman" w:eastAsia="Arial Narrow" w:hAnsi="Times New Roman" w:cs="Times New Roman"/>
                <w:color w:val="000000"/>
                <w:sz w:val="20"/>
                <w:szCs w:val="20"/>
              </w:rPr>
            </w:pPr>
          </w:p>
          <w:p w14:paraId="0410A9C5" w14:textId="77777777" w:rsidR="001B2A6D" w:rsidRPr="001B2A6D" w:rsidRDefault="001B2A6D" w:rsidP="001B2A6D">
            <w:pPr>
              <w:pBdr>
                <w:top w:val="nil"/>
                <w:left w:val="nil"/>
                <w:bottom w:val="nil"/>
                <w:right w:val="nil"/>
                <w:between w:val="nil"/>
              </w:pBdr>
              <w:spacing w:line="259" w:lineRule="auto"/>
              <w:ind w:left="102" w:right="99"/>
              <w:jc w:val="both"/>
              <w:rPr>
                <w:rFonts w:ascii="Times New Roman" w:eastAsia="Arial Narrow" w:hAnsi="Times New Roman" w:cs="Times New Roman"/>
                <w:color w:val="000000"/>
                <w:sz w:val="20"/>
                <w:szCs w:val="20"/>
              </w:rPr>
            </w:pPr>
          </w:p>
        </w:tc>
      </w:tr>
      <w:tr w:rsidR="001B2A6D" w:rsidRPr="001B2A6D" w14:paraId="28A4078D" w14:textId="77777777" w:rsidTr="001B2A6D">
        <w:trPr>
          <w:trHeight w:val="4783"/>
        </w:trPr>
        <w:tc>
          <w:tcPr>
            <w:tcW w:w="966" w:type="dxa"/>
            <w:tcBorders>
              <w:top w:val="single" w:sz="5" w:space="0" w:color="000000"/>
              <w:left w:val="single" w:sz="5" w:space="0" w:color="000000"/>
              <w:bottom w:val="single" w:sz="5" w:space="0" w:color="000000"/>
              <w:right w:val="single" w:sz="5" w:space="0" w:color="000000"/>
            </w:tcBorders>
          </w:tcPr>
          <w:p w14:paraId="5313B966" w14:textId="77777777" w:rsidR="001B2A6D" w:rsidRPr="001B2A6D" w:rsidRDefault="001B2A6D" w:rsidP="001B2A6D">
            <w:pPr>
              <w:pBdr>
                <w:top w:val="nil"/>
                <w:left w:val="nil"/>
                <w:bottom w:val="nil"/>
                <w:right w:val="nil"/>
                <w:between w:val="nil"/>
              </w:pBdr>
              <w:ind w:left="102"/>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lastRenderedPageBreak/>
              <w:t>C</w:t>
            </w:r>
          </w:p>
        </w:tc>
        <w:tc>
          <w:tcPr>
            <w:tcW w:w="5334" w:type="dxa"/>
            <w:tcBorders>
              <w:top w:val="single" w:sz="5" w:space="0" w:color="000000"/>
              <w:left w:val="single" w:sz="5" w:space="0" w:color="000000"/>
              <w:bottom w:val="single" w:sz="5" w:space="0" w:color="000000"/>
              <w:right w:val="single" w:sz="5" w:space="0" w:color="000000"/>
            </w:tcBorders>
          </w:tcPr>
          <w:p w14:paraId="36BC68E7" w14:textId="77777777" w:rsidR="001B2A6D" w:rsidRPr="001B2A6D" w:rsidRDefault="001B2A6D" w:rsidP="001B2A6D">
            <w:pPr>
              <w:pBdr>
                <w:top w:val="nil"/>
                <w:left w:val="nil"/>
                <w:bottom w:val="nil"/>
                <w:right w:val="nil"/>
                <w:between w:val="nil"/>
              </w:pBdr>
              <w:spacing w:line="259" w:lineRule="auto"/>
              <w:ind w:left="102" w:right="103"/>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4471C4"/>
                <w:sz w:val="20"/>
                <w:szCs w:val="20"/>
              </w:rPr>
              <w:t>INFORMES MENSUALES DE CONTRATISTAS Y CONSULTORES PARA LA SUPERVISIÓN</w:t>
            </w:r>
          </w:p>
          <w:p w14:paraId="75114081" w14:textId="77777777" w:rsidR="001B2A6D" w:rsidRPr="001B2A6D" w:rsidRDefault="001B2A6D" w:rsidP="001B2A6D">
            <w:pPr>
              <w:pBdr>
                <w:top w:val="nil"/>
                <w:left w:val="nil"/>
                <w:bottom w:val="nil"/>
                <w:right w:val="nil"/>
                <w:between w:val="nil"/>
              </w:pBdr>
              <w:spacing w:line="259" w:lineRule="auto"/>
              <w:ind w:left="102" w:right="104"/>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¿Están los contratistas/consultores y firmas supervisoras entregando informes mensuales en cuanto a la implementación de medidas ambientales, sociales, de salud y de seguridad laboral, así como de la implementación de planes de gestión social y ambiental, planes de participación de las partes interesadas, entrenamientos y mecanismos de atención a quejas y reclamos?</w:t>
            </w:r>
          </w:p>
          <w:p w14:paraId="31E485DB" w14:textId="77777777" w:rsidR="001B2A6D" w:rsidRPr="001B2A6D" w:rsidRDefault="001B2A6D" w:rsidP="001B2A6D">
            <w:pPr>
              <w:pBdr>
                <w:top w:val="nil"/>
                <w:left w:val="nil"/>
                <w:bottom w:val="nil"/>
                <w:right w:val="nil"/>
                <w:between w:val="nil"/>
              </w:pBdr>
              <w:spacing w:before="10"/>
              <w:rPr>
                <w:rFonts w:ascii="Times New Roman" w:eastAsia="Arial Narrow" w:hAnsi="Times New Roman" w:cs="Times New Roman"/>
                <w:color w:val="000000"/>
              </w:rPr>
            </w:pPr>
          </w:p>
          <w:p w14:paraId="26EFF91A" w14:textId="77777777" w:rsidR="001B2A6D" w:rsidRPr="001B2A6D" w:rsidRDefault="00922236" w:rsidP="001B2A6D">
            <w:pPr>
              <w:pBdr>
                <w:top w:val="nil"/>
                <w:left w:val="nil"/>
                <w:bottom w:val="nil"/>
                <w:right w:val="nil"/>
                <w:between w:val="nil"/>
              </w:pBdr>
              <w:ind w:left="102"/>
              <w:jc w:val="both"/>
              <w:rPr>
                <w:rFonts w:ascii="Times New Roman" w:eastAsia="Arial Narrow" w:hAnsi="Times New Roman" w:cs="Times New Roman"/>
                <w:color w:val="000000"/>
                <w:sz w:val="20"/>
                <w:szCs w:val="20"/>
              </w:rPr>
            </w:pPr>
            <w:sdt>
              <w:sdtPr>
                <w:rPr>
                  <w:rFonts w:ascii="Times New Roman" w:hAnsi="Times New Roman" w:cs="Times New Roman"/>
                </w:rPr>
                <w:tag w:val="goog_rdk_4"/>
                <w:id w:val="-1856633792"/>
              </w:sdtPr>
              <w:sdtEndPr/>
              <w:sdtContent>
                <w:r w:rsidR="001B2A6D" w:rsidRPr="001B2A6D">
                  <w:rPr>
                    <w:rFonts w:ascii="Segoe UI Symbol" w:eastAsia="Arial Unicode MS" w:hAnsi="Segoe UI Symbol" w:cs="Segoe UI Symbol"/>
                    <w:b/>
                    <w:bCs/>
                    <w:color w:val="000000"/>
                    <w:sz w:val="20"/>
                    <w:szCs w:val="20"/>
                    <w:highlight w:val="yellow"/>
                  </w:rPr>
                  <w:t>☐</w:t>
                </w:r>
              </w:sdtContent>
            </w:sdt>
            <w:r w:rsidR="001B2A6D" w:rsidRPr="001B2A6D">
              <w:rPr>
                <w:rFonts w:ascii="Times New Roman" w:eastAsia="Arial Narrow" w:hAnsi="Times New Roman" w:cs="Times New Roman"/>
                <w:b/>
                <w:bCs/>
                <w:color w:val="000000"/>
                <w:sz w:val="20"/>
                <w:szCs w:val="20"/>
                <w:highlight w:val="yellow"/>
              </w:rPr>
              <w:t>Si</w:t>
            </w:r>
          </w:p>
          <w:p w14:paraId="5F342C6A" w14:textId="77777777" w:rsidR="001B2A6D" w:rsidRPr="001B2A6D" w:rsidRDefault="001B2A6D" w:rsidP="001B2A6D">
            <w:pPr>
              <w:pBdr>
                <w:top w:val="nil"/>
                <w:left w:val="nil"/>
                <w:bottom w:val="nil"/>
                <w:right w:val="nil"/>
                <w:between w:val="nil"/>
              </w:pBdr>
              <w:spacing w:before="18"/>
              <w:ind w:left="102"/>
              <w:jc w:val="both"/>
              <w:rPr>
                <w:rFonts w:ascii="Times New Roman" w:eastAsia="Arial Narrow" w:hAnsi="Times New Roman" w:cs="Times New Roman"/>
                <w:color w:val="000000"/>
              </w:rPr>
            </w:pPr>
            <w:r w:rsidRPr="001B2A6D">
              <w:rPr>
                <w:rFonts w:ascii="Times New Roman" w:eastAsia="Arial Narrow" w:hAnsi="Times New Roman" w:cs="Times New Roman"/>
                <w:b/>
                <w:bCs/>
                <w:color w:val="000000"/>
              </w:rPr>
              <w:t xml:space="preserve"> </w:t>
            </w:r>
            <w:sdt>
              <w:sdtPr>
                <w:rPr>
                  <w:rFonts w:ascii="Times New Roman" w:hAnsi="Times New Roman" w:cs="Times New Roman"/>
                </w:rPr>
                <w:tag w:val="goog_rdk_5"/>
                <w:id w:val="1966980876"/>
              </w:sdtPr>
              <w:sdtEndPr/>
              <w:sdtContent>
                <w:r w:rsidRPr="001B2A6D">
                  <w:rPr>
                    <w:rFonts w:ascii="Segoe UI Symbol" w:eastAsia="Arial Unicode MS" w:hAnsi="Segoe UI Symbol" w:cs="Segoe UI Symbol"/>
                    <w:b/>
                    <w:bCs/>
                    <w:color w:val="000000"/>
                  </w:rPr>
                  <w:t>☐</w:t>
                </w:r>
              </w:sdtContent>
            </w:sdt>
            <w:r w:rsidRPr="001B2A6D">
              <w:rPr>
                <w:rFonts w:ascii="Times New Roman" w:eastAsia="Arial Narrow" w:hAnsi="Times New Roman" w:cs="Times New Roman"/>
                <w:b/>
                <w:bCs/>
                <w:color w:val="000000"/>
              </w:rPr>
              <w:t>No</w:t>
            </w:r>
          </w:p>
          <w:p w14:paraId="6F98D3C5" w14:textId="77777777" w:rsidR="001B2A6D" w:rsidRPr="001B2A6D" w:rsidRDefault="001B2A6D" w:rsidP="001B2A6D">
            <w:pPr>
              <w:pBdr>
                <w:top w:val="nil"/>
                <w:left w:val="nil"/>
                <w:bottom w:val="nil"/>
                <w:right w:val="nil"/>
                <w:between w:val="nil"/>
              </w:pBdr>
              <w:spacing w:before="3"/>
              <w:rPr>
                <w:rFonts w:ascii="Times New Roman" w:eastAsia="Arial Narrow" w:hAnsi="Times New Roman" w:cs="Times New Roman"/>
                <w:color w:val="000000"/>
                <w:sz w:val="25"/>
                <w:szCs w:val="25"/>
              </w:rPr>
            </w:pPr>
          </w:p>
          <w:p w14:paraId="550110AB" w14:textId="77777777" w:rsidR="001B2A6D" w:rsidRPr="001B2A6D" w:rsidRDefault="001B2A6D" w:rsidP="001B2A6D">
            <w:pPr>
              <w:pBdr>
                <w:top w:val="nil"/>
                <w:left w:val="nil"/>
                <w:bottom w:val="nil"/>
                <w:right w:val="nil"/>
                <w:between w:val="nil"/>
              </w:pBdr>
              <w:ind w:left="102"/>
              <w:jc w:val="both"/>
              <w:rPr>
                <w:rFonts w:ascii="Times New Roman" w:eastAsia="Arial Narrow" w:hAnsi="Times New Roman" w:cs="Times New Roman"/>
                <w:b/>
                <w:bCs/>
                <w:color w:val="4471C4"/>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En anexo incluir los informes relevantes de los contratistas.</w:t>
            </w:r>
          </w:p>
        </w:tc>
        <w:tc>
          <w:tcPr>
            <w:tcW w:w="7110" w:type="dxa"/>
            <w:tcBorders>
              <w:top w:val="single" w:sz="5" w:space="0" w:color="000000"/>
              <w:left w:val="single" w:sz="5" w:space="0" w:color="000000"/>
              <w:bottom w:val="single" w:sz="5" w:space="0" w:color="000000"/>
              <w:right w:val="single" w:sz="5" w:space="0" w:color="000000"/>
            </w:tcBorders>
          </w:tcPr>
          <w:p w14:paraId="24E963BD" w14:textId="77777777" w:rsidR="001B2A6D" w:rsidRPr="001B2A6D" w:rsidRDefault="001B2A6D" w:rsidP="001B2A6D">
            <w:pPr>
              <w:pBdr>
                <w:top w:val="nil"/>
                <w:left w:val="nil"/>
                <w:bottom w:val="nil"/>
                <w:right w:val="nil"/>
                <w:between w:val="nil"/>
              </w:pBdr>
              <w:spacing w:line="259" w:lineRule="auto"/>
              <w:ind w:left="102" w:right="99"/>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Si, se han recibido informes por parte de los contratistas activos, al igual que la UEP ha generado informes de cierre y/o de cumplimiento de actividades.</w:t>
            </w:r>
          </w:p>
        </w:tc>
      </w:tr>
    </w:tbl>
    <w:p w14:paraId="37C28769"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3CD1A328"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516D1178"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6043FD90"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2B635667"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1CF68623"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3884A297"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535E4555"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6296BCD9"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4BD7AB0C"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2BC9B983"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74DE9B5F"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1AFB81FA"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3DB60E0A"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0C4574A5"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5F989DB4"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7CE6F255" w14:textId="77777777" w:rsidR="001B2A6D" w:rsidRPr="001B2A6D" w:rsidRDefault="001B2A6D" w:rsidP="001B2A6D">
      <w:pPr>
        <w:spacing w:line="259" w:lineRule="auto"/>
        <w:jc w:val="both"/>
        <w:rPr>
          <w:rFonts w:ascii="Times New Roman" w:eastAsia="Arial Narrow" w:hAnsi="Times New Roman" w:cs="Times New Roman"/>
          <w:sz w:val="20"/>
          <w:szCs w:val="20"/>
        </w:rPr>
      </w:pPr>
    </w:p>
    <w:p w14:paraId="42EB8EF4"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p w14:paraId="61D80C04"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p w14:paraId="3851EC71"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p w14:paraId="39E86F9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5629"/>
        <w:gridCol w:w="7115"/>
      </w:tblGrid>
      <w:tr w:rsidR="001B2A6D" w:rsidRPr="001B2A6D" w14:paraId="2ECCFA78" w14:textId="77777777" w:rsidTr="001B2A6D">
        <w:trPr>
          <w:trHeight w:val="263"/>
        </w:trPr>
        <w:tc>
          <w:tcPr>
            <w:tcW w:w="6350" w:type="dxa"/>
            <w:gridSpan w:val="2"/>
            <w:shd w:val="clear" w:color="auto" w:fill="C5DFB3"/>
          </w:tcPr>
          <w:p w14:paraId="250E953B"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115" w:type="dxa"/>
            <w:shd w:val="clear" w:color="auto" w:fill="C5DFB3"/>
          </w:tcPr>
          <w:p w14:paraId="3B7FBEF1"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20BC32A8" w14:textId="77777777" w:rsidTr="001B2A6D">
        <w:trPr>
          <w:trHeight w:val="424"/>
        </w:trPr>
        <w:tc>
          <w:tcPr>
            <w:tcW w:w="13465" w:type="dxa"/>
            <w:gridSpan w:val="3"/>
            <w:shd w:val="clear" w:color="auto" w:fill="F4AF83"/>
          </w:tcPr>
          <w:p w14:paraId="08B19C0C"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ESTÁNDARES AMBIENTALES Y SOCIALES 1: EVALUACIÓN Y GESTIÓN DE RIESGOS E IMPACTOS AMBIENTALES Y SOCIALES</w:t>
            </w:r>
          </w:p>
        </w:tc>
      </w:tr>
      <w:tr w:rsidR="001B2A6D" w:rsidRPr="001B2A6D" w14:paraId="3D7E73F1" w14:textId="77777777" w:rsidTr="001B2A6D">
        <w:trPr>
          <w:trHeight w:val="3886"/>
        </w:trPr>
        <w:tc>
          <w:tcPr>
            <w:tcW w:w="721" w:type="dxa"/>
          </w:tcPr>
          <w:p w14:paraId="6EF016A5" w14:textId="77777777" w:rsidR="001B2A6D" w:rsidRPr="001B2A6D" w:rsidRDefault="001B2A6D" w:rsidP="001B2A6D">
            <w:pPr>
              <w:pBdr>
                <w:top w:val="nil"/>
                <w:left w:val="nil"/>
                <w:bottom w:val="nil"/>
                <w:right w:val="nil"/>
                <w:between w:val="nil"/>
              </w:pBdr>
              <w:spacing w:line="242" w:lineRule="auto"/>
              <w:ind w:left="15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1.1</w:t>
            </w:r>
          </w:p>
        </w:tc>
        <w:tc>
          <w:tcPr>
            <w:tcW w:w="5629" w:type="dxa"/>
          </w:tcPr>
          <w:p w14:paraId="0BA199F3" w14:textId="77777777" w:rsidR="001B2A6D" w:rsidRPr="001B2A6D" w:rsidRDefault="001B2A6D" w:rsidP="001B2A6D">
            <w:pPr>
              <w:pBdr>
                <w:top w:val="nil"/>
                <w:left w:val="nil"/>
                <w:bottom w:val="nil"/>
                <w:right w:val="nil"/>
                <w:between w:val="nil"/>
              </w:pBdr>
              <w:spacing w:line="242" w:lineRule="auto"/>
              <w:ind w:left="108"/>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ESTRUCTURA ORGANIZATIVA</w:t>
            </w:r>
          </w:p>
          <w:p w14:paraId="519BC93B" w14:textId="77777777" w:rsidR="001B2A6D" w:rsidRPr="001B2A6D" w:rsidRDefault="001B2A6D" w:rsidP="001B2A6D">
            <w:pPr>
              <w:pBdr>
                <w:top w:val="nil"/>
                <w:left w:val="nil"/>
                <w:bottom w:val="nil"/>
                <w:right w:val="nil"/>
                <w:between w:val="nil"/>
              </w:pBdr>
              <w:spacing w:before="180" w:line="259" w:lineRule="auto"/>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¿El proyecto cuenta con un especialista ambiental y un especialista social con calificaciones y experiencia aceptable para el Banco?</w:t>
            </w:r>
          </w:p>
          <w:p w14:paraId="6083C0FC" w14:textId="77777777" w:rsidR="001B2A6D" w:rsidRPr="001B2A6D" w:rsidRDefault="001B2A6D" w:rsidP="001B2A6D">
            <w:pPr>
              <w:pBdr>
                <w:top w:val="nil"/>
                <w:left w:val="nil"/>
                <w:bottom w:val="nil"/>
                <w:right w:val="nil"/>
                <w:between w:val="nil"/>
              </w:pBdr>
              <w:spacing w:before="15"/>
              <w:rPr>
                <w:rFonts w:ascii="Times New Roman" w:eastAsia="Arial Narrow" w:hAnsi="Times New Roman" w:cs="Times New Roman"/>
                <w:b/>
                <w:bCs/>
                <w:color w:val="000000"/>
                <w:sz w:val="20"/>
                <w:szCs w:val="20"/>
              </w:rPr>
            </w:pPr>
          </w:p>
          <w:p w14:paraId="398F7A9C" w14:textId="77777777" w:rsidR="001B2A6D" w:rsidRPr="001B2A6D" w:rsidRDefault="001B2A6D" w:rsidP="007F5768">
            <w:pPr>
              <w:widowControl w:val="0"/>
              <w:numPr>
                <w:ilvl w:val="0"/>
                <w:numId w:val="62"/>
              </w:numPr>
              <w:pBdr>
                <w:top w:val="nil"/>
                <w:left w:val="nil"/>
                <w:bottom w:val="nil"/>
                <w:right w:val="nil"/>
                <w:between w:val="nil"/>
              </w:pBdr>
              <w:tabs>
                <w:tab w:val="left" w:pos="299"/>
              </w:tabs>
              <w:spacing w:before="1" w:line="240"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505F7E33" w14:textId="77777777" w:rsidR="001B2A6D" w:rsidRPr="001B2A6D" w:rsidRDefault="001B2A6D" w:rsidP="007F5768">
            <w:pPr>
              <w:widowControl w:val="0"/>
              <w:numPr>
                <w:ilvl w:val="0"/>
                <w:numId w:val="62"/>
              </w:numPr>
              <w:pBdr>
                <w:top w:val="nil"/>
                <w:left w:val="nil"/>
                <w:bottom w:val="nil"/>
                <w:right w:val="nil"/>
                <w:between w:val="nil"/>
              </w:pBdr>
              <w:tabs>
                <w:tab w:val="left" w:pos="277"/>
              </w:tabs>
              <w:spacing w:before="25"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7A7947F6"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19CA959E" w14:textId="77777777" w:rsidR="001B2A6D" w:rsidRPr="001B2A6D" w:rsidRDefault="001B2A6D" w:rsidP="001B2A6D">
            <w:pPr>
              <w:pBdr>
                <w:top w:val="nil"/>
                <w:left w:val="nil"/>
                <w:bottom w:val="nil"/>
                <w:right w:val="nil"/>
                <w:between w:val="nil"/>
              </w:pBdr>
              <w:spacing w:before="119"/>
              <w:rPr>
                <w:rFonts w:ascii="Times New Roman" w:eastAsia="Arial Narrow" w:hAnsi="Times New Roman" w:cs="Times New Roman"/>
                <w:b/>
                <w:bCs/>
                <w:color w:val="000000"/>
                <w:sz w:val="20"/>
                <w:szCs w:val="20"/>
              </w:rPr>
            </w:pPr>
          </w:p>
          <w:p w14:paraId="0BDA7B95" w14:textId="77777777" w:rsidR="001B2A6D" w:rsidRPr="001B2A6D" w:rsidRDefault="001B2A6D" w:rsidP="001B2A6D">
            <w:pPr>
              <w:pBdr>
                <w:top w:val="nil"/>
                <w:left w:val="nil"/>
                <w:bottom w:val="nil"/>
                <w:right w:val="nil"/>
                <w:between w:val="nil"/>
              </w:pBdr>
              <w:spacing w:line="259" w:lineRule="auto"/>
              <w:ind w:left="108" w:right="95"/>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En caso de que no haya especialistas en el proyecto, en la columna de detalles, brinde actualizaciones acerca del progreso de reclutamiento o bien del estado de su contratación.</w:t>
            </w:r>
          </w:p>
        </w:tc>
        <w:tc>
          <w:tcPr>
            <w:tcW w:w="7115" w:type="dxa"/>
          </w:tcPr>
          <w:p w14:paraId="57C3CAE9" w14:textId="77777777" w:rsidR="001B2A6D" w:rsidRPr="001B2A6D" w:rsidRDefault="001B2A6D" w:rsidP="001B2A6D">
            <w:pPr>
              <w:pBdr>
                <w:top w:val="nil"/>
                <w:left w:val="nil"/>
                <w:bottom w:val="nil"/>
                <w:right w:val="nil"/>
                <w:between w:val="nil"/>
              </w:pBdr>
              <w:spacing w:before="179"/>
              <w:rPr>
                <w:rFonts w:ascii="Times New Roman" w:eastAsia="Arial Narrow" w:hAnsi="Times New Roman" w:cs="Times New Roman"/>
                <w:b/>
                <w:bCs/>
                <w:color w:val="000000"/>
                <w:sz w:val="20"/>
                <w:szCs w:val="20"/>
              </w:rPr>
            </w:pPr>
          </w:p>
          <w:p w14:paraId="0D4C26F0" w14:textId="77777777" w:rsidR="001B2A6D" w:rsidRPr="001B2A6D" w:rsidRDefault="001B2A6D" w:rsidP="001B2A6D">
            <w:pPr>
              <w:pBdr>
                <w:top w:val="nil"/>
                <w:left w:val="nil"/>
                <w:bottom w:val="nil"/>
                <w:right w:val="nil"/>
                <w:between w:val="nil"/>
              </w:pBdr>
              <w:spacing w:line="258" w:lineRule="auto"/>
              <w:ind w:left="102" w:right="10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Actualmente la UEP cuenta con un Especialista Ambiental y Social del proyecto (ubicado en Sto. Domingo), una Analista Social y una Auxiliar Social en funciones (ubicadas en CORAAMOCA). De igual forma, se contrató un analista ambiental para CORAAMOCA en Moca. </w:t>
            </w:r>
          </w:p>
        </w:tc>
      </w:tr>
    </w:tbl>
    <w:p w14:paraId="3732CB94" w14:textId="77777777" w:rsidR="001B2A6D" w:rsidRPr="001B2A6D" w:rsidRDefault="001B2A6D" w:rsidP="001B2A6D">
      <w:pPr>
        <w:spacing w:line="259" w:lineRule="auto"/>
        <w:jc w:val="both"/>
        <w:rPr>
          <w:rFonts w:ascii="Times New Roman" w:eastAsia="Arial Narrow" w:hAnsi="Times New Roman" w:cs="Times New Roman"/>
          <w:sz w:val="20"/>
          <w:szCs w:val="20"/>
        </w:rPr>
        <w:sectPr w:rsidR="001B2A6D" w:rsidRPr="001B2A6D">
          <w:headerReference w:type="default" r:id="rId15"/>
          <w:footerReference w:type="default" r:id="rId16"/>
          <w:pgSz w:w="15840" w:h="12240" w:orient="landscape"/>
          <w:pgMar w:top="1380" w:right="560" w:bottom="1200" w:left="1440" w:header="779" w:footer="1012" w:gutter="0"/>
          <w:cols w:space="720"/>
        </w:sectPr>
      </w:pPr>
    </w:p>
    <w:p w14:paraId="32B8BD3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4950"/>
        <w:gridCol w:w="7925"/>
      </w:tblGrid>
      <w:tr w:rsidR="001B2A6D" w:rsidRPr="001B2A6D" w14:paraId="08700B49" w14:textId="77777777" w:rsidTr="001B2A6D">
        <w:trPr>
          <w:trHeight w:val="263"/>
        </w:trPr>
        <w:tc>
          <w:tcPr>
            <w:tcW w:w="5540" w:type="dxa"/>
            <w:gridSpan w:val="2"/>
            <w:shd w:val="clear" w:color="auto" w:fill="C5DFB3"/>
          </w:tcPr>
          <w:p w14:paraId="7440AA25"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925" w:type="dxa"/>
            <w:shd w:val="clear" w:color="auto" w:fill="C5DFB3"/>
          </w:tcPr>
          <w:p w14:paraId="6FCC373D"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3CD1683D" w14:textId="77777777" w:rsidTr="001B2A6D">
        <w:trPr>
          <w:trHeight w:val="2517"/>
        </w:trPr>
        <w:tc>
          <w:tcPr>
            <w:tcW w:w="590" w:type="dxa"/>
            <w:tcBorders>
              <w:bottom w:val="nil"/>
            </w:tcBorders>
          </w:tcPr>
          <w:p w14:paraId="4D6DA731" w14:textId="77777777" w:rsidR="001B2A6D" w:rsidRPr="001B2A6D" w:rsidRDefault="001B2A6D" w:rsidP="001B2A6D">
            <w:pPr>
              <w:pBdr>
                <w:top w:val="nil"/>
                <w:left w:val="nil"/>
                <w:bottom w:val="nil"/>
                <w:right w:val="nil"/>
                <w:between w:val="nil"/>
              </w:pBdr>
              <w:spacing w:line="242" w:lineRule="auto"/>
              <w:ind w:left="15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1.2</w:t>
            </w:r>
          </w:p>
        </w:tc>
        <w:tc>
          <w:tcPr>
            <w:tcW w:w="4950" w:type="dxa"/>
            <w:tcBorders>
              <w:bottom w:val="nil"/>
            </w:tcBorders>
          </w:tcPr>
          <w:p w14:paraId="02B3DB12" w14:textId="77777777" w:rsidR="001B2A6D" w:rsidRPr="001B2A6D" w:rsidRDefault="001B2A6D" w:rsidP="001B2A6D">
            <w:pPr>
              <w:pBdr>
                <w:top w:val="nil"/>
                <w:left w:val="nil"/>
                <w:bottom w:val="nil"/>
                <w:right w:val="nil"/>
                <w:between w:val="nil"/>
              </w:pBdr>
              <w:spacing w:line="242" w:lineRule="auto"/>
              <w:ind w:left="108"/>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EVALUACIÓN Y GESTIÓN AMBIENTAL Y SOCIAL</w:t>
            </w:r>
          </w:p>
          <w:p w14:paraId="48E7F3F7" w14:textId="77777777" w:rsidR="001B2A6D" w:rsidRPr="001B2A6D" w:rsidRDefault="001B2A6D" w:rsidP="007F5768">
            <w:pPr>
              <w:widowControl w:val="0"/>
              <w:numPr>
                <w:ilvl w:val="0"/>
                <w:numId w:val="63"/>
              </w:numPr>
              <w:pBdr>
                <w:top w:val="nil"/>
                <w:left w:val="nil"/>
                <w:bottom w:val="nil"/>
                <w:right w:val="nil"/>
                <w:between w:val="nil"/>
              </w:pBdr>
              <w:spacing w:before="183" w:line="259" w:lineRule="auto"/>
              <w:ind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Ha sido finalizado y cuenta con la aprobación del Banco, el Marco de Gestión Ambiental y Social (MGAS) y el Plan de Gestión Ambiental y Social (PGAS), elaborado para las obras de mejoramiento de la Planta de Agua ¨La Dura¨ preparado para el Proyecto.</w:t>
            </w:r>
          </w:p>
          <w:p w14:paraId="05872DF1" w14:textId="77777777" w:rsidR="001B2A6D" w:rsidRPr="001B2A6D" w:rsidRDefault="001B2A6D" w:rsidP="001B2A6D">
            <w:pPr>
              <w:pBdr>
                <w:top w:val="nil"/>
                <w:left w:val="nil"/>
                <w:bottom w:val="nil"/>
                <w:right w:val="nil"/>
                <w:between w:val="nil"/>
              </w:pBdr>
              <w:spacing w:before="183" w:line="259" w:lineRule="auto"/>
              <w:ind w:left="468" w:right="97"/>
              <w:jc w:val="both"/>
              <w:rPr>
                <w:rFonts w:ascii="Times New Roman" w:eastAsia="Arial Narrow" w:hAnsi="Times New Roman" w:cs="Times New Roman"/>
                <w:color w:val="000000"/>
                <w:sz w:val="20"/>
                <w:szCs w:val="20"/>
              </w:rPr>
            </w:pPr>
          </w:p>
          <w:p w14:paraId="2DFA2D8D" w14:textId="77777777" w:rsidR="001B2A6D" w:rsidRPr="001B2A6D" w:rsidRDefault="001B2A6D" w:rsidP="007F5768">
            <w:pPr>
              <w:widowControl w:val="0"/>
              <w:numPr>
                <w:ilvl w:val="0"/>
                <w:numId w:val="61"/>
              </w:numPr>
              <w:pBdr>
                <w:top w:val="nil"/>
                <w:left w:val="nil"/>
                <w:bottom w:val="nil"/>
                <w:right w:val="nil"/>
                <w:between w:val="nil"/>
              </w:pBdr>
              <w:tabs>
                <w:tab w:val="left" w:pos="277"/>
              </w:tabs>
              <w:spacing w:line="266" w:lineRule="auto"/>
              <w:ind w:left="277" w:hanging="169"/>
              <w:rPr>
                <w:rFonts w:ascii="Times New Roman" w:eastAsia="Arial Narrow" w:hAnsi="Times New Roman" w:cs="Times New Roman"/>
                <w:b/>
                <w:bCs/>
                <w:color w:val="000000"/>
                <w:sz w:val="18"/>
                <w:szCs w:val="18"/>
                <w:highlight w:val="yellow"/>
              </w:rPr>
            </w:pPr>
            <w:r w:rsidRPr="001B2A6D">
              <w:rPr>
                <w:rFonts w:ascii="Times New Roman" w:eastAsia="Arial Narrow" w:hAnsi="Times New Roman" w:cs="Times New Roman"/>
                <w:b/>
                <w:bCs/>
                <w:color w:val="000000"/>
                <w:sz w:val="20"/>
                <w:szCs w:val="20"/>
                <w:highlight w:val="yellow"/>
              </w:rPr>
              <w:t>Si</w:t>
            </w:r>
          </w:p>
          <w:p w14:paraId="71B23A22" w14:textId="77777777" w:rsidR="001B2A6D" w:rsidRPr="001B2A6D" w:rsidRDefault="001B2A6D" w:rsidP="007F5768">
            <w:pPr>
              <w:widowControl w:val="0"/>
              <w:numPr>
                <w:ilvl w:val="0"/>
                <w:numId w:val="61"/>
              </w:numPr>
              <w:pBdr>
                <w:top w:val="nil"/>
                <w:left w:val="nil"/>
                <w:bottom w:val="nil"/>
                <w:right w:val="nil"/>
                <w:between w:val="nil"/>
              </w:pBdr>
              <w:tabs>
                <w:tab w:val="left" w:pos="297"/>
              </w:tabs>
              <w:spacing w:before="21" w:line="240" w:lineRule="auto"/>
              <w:ind w:left="297" w:hanging="18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rPr>
              <w:t>No</w:t>
            </w:r>
          </w:p>
          <w:p w14:paraId="5D6D283B" w14:textId="77777777" w:rsidR="001B2A6D" w:rsidRPr="001B2A6D" w:rsidRDefault="001B2A6D" w:rsidP="001B2A6D">
            <w:pPr>
              <w:pBdr>
                <w:top w:val="nil"/>
                <w:left w:val="nil"/>
                <w:bottom w:val="nil"/>
                <w:right w:val="nil"/>
                <w:between w:val="nil"/>
              </w:pBdr>
              <w:tabs>
                <w:tab w:val="left" w:pos="297"/>
              </w:tabs>
              <w:spacing w:before="21"/>
              <w:ind w:left="297"/>
              <w:rPr>
                <w:rFonts w:ascii="Times New Roman" w:eastAsia="Arial Narrow" w:hAnsi="Times New Roman" w:cs="Times New Roman"/>
                <w:b/>
                <w:bCs/>
                <w:color w:val="000000"/>
                <w:sz w:val="20"/>
                <w:szCs w:val="20"/>
              </w:rPr>
            </w:pPr>
          </w:p>
        </w:tc>
        <w:tc>
          <w:tcPr>
            <w:tcW w:w="7925" w:type="dxa"/>
            <w:tcBorders>
              <w:bottom w:val="nil"/>
            </w:tcBorders>
          </w:tcPr>
          <w:p w14:paraId="3FAD3F44" w14:textId="77777777" w:rsidR="001B2A6D" w:rsidRPr="001B2A6D" w:rsidRDefault="001B2A6D" w:rsidP="00CE42F9">
            <w:pPr>
              <w:widowControl w:val="0"/>
              <w:numPr>
                <w:ilvl w:val="0"/>
                <w:numId w:val="68"/>
              </w:numPr>
              <w:pBdr>
                <w:top w:val="nil"/>
                <w:left w:val="nil"/>
                <w:bottom w:val="nil"/>
                <w:right w:val="nil"/>
                <w:between w:val="nil"/>
              </w:pBdr>
              <w:tabs>
                <w:tab w:val="left" w:pos="318"/>
              </w:tabs>
              <w:spacing w:before="163" w:line="258" w:lineRule="auto"/>
              <w:ind w:right="104" w:firstLine="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El Marco de Gestión Ambiental y Social (MGAS) del proyecto fue finalizado y aprobado por la Gerencia del BM en fecha 24 de abril y publicado por el INAPA en su página web (https://www.inapa.gob.do/index.php/proyectos/category/66-marco-de-gestion-ambiental-y-social#).</w:t>
            </w:r>
          </w:p>
          <w:p w14:paraId="7460F9C1" w14:textId="77777777" w:rsidR="001B2A6D" w:rsidRPr="001B2A6D" w:rsidRDefault="001B2A6D" w:rsidP="00CE42F9">
            <w:pPr>
              <w:keepLines/>
              <w:ind w:left="86" w:right="95"/>
              <w:jc w:val="both"/>
              <w:rPr>
                <w:rFonts w:ascii="Times New Roman" w:eastAsia="Arial Narrow" w:hAnsi="Times New Roman" w:cs="Times New Roman"/>
                <w:sz w:val="20"/>
                <w:szCs w:val="20"/>
              </w:rPr>
            </w:pPr>
          </w:p>
          <w:p w14:paraId="475A4A16" w14:textId="55820D35" w:rsidR="001B2A6D" w:rsidRPr="001B2A6D" w:rsidRDefault="001B2A6D" w:rsidP="00CE42F9">
            <w:pPr>
              <w:pBdr>
                <w:top w:val="nil"/>
                <w:left w:val="nil"/>
                <w:bottom w:val="nil"/>
                <w:right w:val="nil"/>
                <w:between w:val="nil"/>
              </w:pBdr>
              <w:spacing w:before="183" w:line="259" w:lineRule="auto"/>
              <w:ind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El Plan de Gestión Ambiental y Social (PGAS), elaborado para las obras de mejoramiento de la Planta de Agua ¨La Dura¨ fue finalizado por la UEP y aprobado por el Banco el 02 de julio 2024. Además, la UEP elaboró un PGAS para las obras del proyecto piloto de alcantarillado </w:t>
            </w:r>
            <w:proofErr w:type="spellStart"/>
            <w:r w:rsidRPr="001B2A6D">
              <w:rPr>
                <w:rFonts w:ascii="Times New Roman" w:eastAsia="Arial Narrow" w:hAnsi="Times New Roman" w:cs="Times New Roman"/>
                <w:color w:val="000000"/>
                <w:sz w:val="20"/>
                <w:szCs w:val="20"/>
              </w:rPr>
              <w:t>condominial</w:t>
            </w:r>
            <w:proofErr w:type="spellEnd"/>
            <w:r w:rsidRPr="001B2A6D">
              <w:rPr>
                <w:rFonts w:ascii="Times New Roman" w:eastAsia="Arial Narrow" w:hAnsi="Times New Roman" w:cs="Times New Roman"/>
                <w:color w:val="000000"/>
                <w:sz w:val="20"/>
                <w:szCs w:val="20"/>
              </w:rPr>
              <w:t xml:space="preserve"> que fue aprobado el 09 de diciembre 2024. Adiciona</w:t>
            </w:r>
            <w:r w:rsidR="00857D78">
              <w:rPr>
                <w:rFonts w:ascii="Times New Roman" w:eastAsia="Arial Narrow" w:hAnsi="Times New Roman" w:cs="Times New Roman"/>
                <w:color w:val="000000"/>
                <w:sz w:val="20"/>
                <w:szCs w:val="20"/>
              </w:rPr>
              <w:t xml:space="preserve">l a esto, al finalizar el segundo </w:t>
            </w:r>
            <w:r w:rsidR="00857D78" w:rsidRPr="001B2A6D">
              <w:rPr>
                <w:rFonts w:ascii="Times New Roman" w:eastAsia="Arial Narrow" w:hAnsi="Times New Roman" w:cs="Times New Roman"/>
                <w:color w:val="000000"/>
                <w:sz w:val="20"/>
                <w:szCs w:val="20"/>
              </w:rPr>
              <w:t>semestre</w:t>
            </w:r>
            <w:r w:rsidRPr="001B2A6D">
              <w:rPr>
                <w:rFonts w:ascii="Times New Roman" w:eastAsia="Arial Narrow" w:hAnsi="Times New Roman" w:cs="Times New Roman"/>
                <w:color w:val="000000"/>
                <w:sz w:val="20"/>
                <w:szCs w:val="20"/>
              </w:rPr>
              <w:t xml:space="preserve"> del año 2025 se logró la finalización y aprobación por parte del BM la aprobación de los PGAS para Moca y Gaspar Hernández y el PRI para Gaspar Hernández.</w:t>
            </w:r>
          </w:p>
          <w:p w14:paraId="6DD91A43" w14:textId="77777777" w:rsidR="001B2A6D" w:rsidRPr="001B2A6D" w:rsidRDefault="001B2A6D" w:rsidP="00CE42F9">
            <w:pPr>
              <w:pBdr>
                <w:top w:val="nil"/>
                <w:left w:val="nil"/>
                <w:bottom w:val="nil"/>
                <w:right w:val="nil"/>
                <w:between w:val="nil"/>
              </w:pBdr>
              <w:spacing w:before="183" w:line="259" w:lineRule="auto"/>
              <w:ind w:right="97"/>
              <w:jc w:val="both"/>
              <w:rPr>
                <w:rFonts w:ascii="Times New Roman" w:eastAsia="Arial Narrow" w:hAnsi="Times New Roman" w:cs="Times New Roman"/>
                <w:color w:val="000000"/>
                <w:sz w:val="20"/>
                <w:szCs w:val="20"/>
              </w:rPr>
            </w:pPr>
          </w:p>
        </w:tc>
      </w:tr>
      <w:tr w:rsidR="001B2A6D" w:rsidRPr="001B2A6D" w14:paraId="053847A9" w14:textId="77777777" w:rsidTr="001B2A6D">
        <w:trPr>
          <w:trHeight w:val="320"/>
        </w:trPr>
        <w:tc>
          <w:tcPr>
            <w:tcW w:w="590" w:type="dxa"/>
            <w:tcBorders>
              <w:top w:val="nil"/>
              <w:bottom w:val="nil"/>
            </w:tcBorders>
          </w:tcPr>
          <w:p w14:paraId="4898B537"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4950" w:type="dxa"/>
            <w:tcBorders>
              <w:top w:val="nil"/>
              <w:bottom w:val="nil"/>
            </w:tcBorders>
          </w:tcPr>
          <w:p w14:paraId="256CDCA5" w14:textId="77777777" w:rsidR="001B2A6D" w:rsidRPr="001B2A6D" w:rsidRDefault="001B2A6D" w:rsidP="007F5768">
            <w:pPr>
              <w:keepLines/>
              <w:widowControl w:val="0"/>
              <w:numPr>
                <w:ilvl w:val="0"/>
                <w:numId w:val="64"/>
              </w:numPr>
              <w:pBdr>
                <w:top w:val="nil"/>
                <w:left w:val="nil"/>
                <w:bottom w:val="nil"/>
                <w:right w:val="nil"/>
                <w:between w:val="nil"/>
              </w:pBdr>
              <w:spacing w:line="240" w:lineRule="auto"/>
              <w:ind w:right="84"/>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¿Los Términos de Referencia para la contratación de la Firma (s) para la realización de las Evaluaciones de Impacto Ambiental y Social (EIAS) para las Plantas de Tratamiento de Aguas Residuales (PTAR) en Moca y Gaspar Hernández, han sido preparados, por el proyecto, están finalizados y aprobados por el Banco?</w:t>
            </w:r>
          </w:p>
          <w:p w14:paraId="5C595B5D" w14:textId="77777777" w:rsidR="001B2A6D" w:rsidRPr="001B2A6D" w:rsidRDefault="001B2A6D" w:rsidP="001B2A6D">
            <w:pPr>
              <w:keepLines/>
              <w:jc w:val="both"/>
              <w:rPr>
                <w:rFonts w:ascii="Times New Roman" w:eastAsia="Arial Narrow" w:hAnsi="Times New Roman" w:cs="Times New Roman"/>
                <w:sz w:val="20"/>
                <w:szCs w:val="20"/>
              </w:rPr>
            </w:pPr>
          </w:p>
          <w:p w14:paraId="6B12EC2E" w14:textId="77777777" w:rsidR="001B2A6D" w:rsidRPr="001B2A6D" w:rsidRDefault="00922236" w:rsidP="001B2A6D">
            <w:pPr>
              <w:keepLines/>
              <w:jc w:val="both"/>
              <w:rPr>
                <w:rFonts w:ascii="Times New Roman" w:eastAsia="Arial Narrow" w:hAnsi="Times New Roman" w:cs="Times New Roman"/>
                <w:b/>
                <w:bCs/>
              </w:rPr>
            </w:pPr>
            <w:sdt>
              <w:sdtPr>
                <w:rPr>
                  <w:rFonts w:ascii="Times New Roman" w:hAnsi="Times New Roman" w:cs="Times New Roman"/>
                </w:rPr>
                <w:tag w:val="goog_rdk_6"/>
                <w:id w:val="-482218872"/>
              </w:sdtPr>
              <w:sdtEndPr/>
              <w:sdtContent>
                <w:r w:rsidR="001B2A6D" w:rsidRPr="001B2A6D">
                  <w:rPr>
                    <w:rFonts w:ascii="Segoe UI Symbol" w:eastAsia="Arial Unicode MS" w:hAnsi="Segoe UI Symbol" w:cs="Segoe UI Symbol"/>
                    <w:b/>
                    <w:bCs/>
                    <w:highlight w:val="yellow"/>
                  </w:rPr>
                  <w:t>☐</w:t>
                </w:r>
              </w:sdtContent>
            </w:sdt>
            <w:r w:rsidR="001B2A6D" w:rsidRPr="001B2A6D">
              <w:rPr>
                <w:rFonts w:ascii="Times New Roman" w:eastAsia="Arial Narrow" w:hAnsi="Times New Roman" w:cs="Times New Roman"/>
                <w:b/>
                <w:bCs/>
                <w:highlight w:val="yellow"/>
              </w:rPr>
              <w:t>Si</w:t>
            </w:r>
          </w:p>
          <w:p w14:paraId="4FFB820B" w14:textId="77777777" w:rsidR="001B2A6D" w:rsidRPr="001B2A6D" w:rsidRDefault="00922236" w:rsidP="001B2A6D">
            <w:pPr>
              <w:keepLines/>
              <w:jc w:val="both"/>
              <w:rPr>
                <w:rFonts w:ascii="Times New Roman" w:eastAsia="Arial Narrow" w:hAnsi="Times New Roman" w:cs="Times New Roman"/>
                <w:sz w:val="20"/>
                <w:szCs w:val="20"/>
              </w:rPr>
            </w:pPr>
            <w:sdt>
              <w:sdtPr>
                <w:rPr>
                  <w:rFonts w:ascii="Times New Roman" w:hAnsi="Times New Roman" w:cs="Times New Roman"/>
                </w:rPr>
                <w:tag w:val="goog_rdk_7"/>
                <w:id w:val="1276611853"/>
              </w:sdtPr>
              <w:sdtEndPr/>
              <w:sdtContent>
                <w:r w:rsidR="001B2A6D" w:rsidRPr="001B2A6D">
                  <w:rPr>
                    <w:rFonts w:ascii="Segoe UI Symbol" w:eastAsia="Arial Unicode MS" w:hAnsi="Segoe UI Symbol" w:cs="Segoe UI Symbol"/>
                    <w:sz w:val="20"/>
                    <w:szCs w:val="20"/>
                  </w:rPr>
                  <w:t>☐</w:t>
                </w:r>
              </w:sdtContent>
            </w:sdt>
            <w:r w:rsidR="001B2A6D" w:rsidRPr="001B2A6D">
              <w:rPr>
                <w:rFonts w:ascii="Times New Roman" w:eastAsia="Arial Narrow" w:hAnsi="Times New Roman" w:cs="Times New Roman"/>
                <w:sz w:val="20"/>
                <w:szCs w:val="20"/>
              </w:rPr>
              <w:t>No</w:t>
            </w:r>
          </w:p>
          <w:p w14:paraId="7EB8B809" w14:textId="77777777" w:rsidR="001B2A6D" w:rsidRPr="001B2A6D" w:rsidRDefault="001B2A6D" w:rsidP="001B2A6D">
            <w:pPr>
              <w:keepLines/>
              <w:jc w:val="both"/>
              <w:rPr>
                <w:rFonts w:ascii="Times New Roman" w:eastAsia="Arial Narrow" w:hAnsi="Times New Roman" w:cs="Times New Roman"/>
                <w:sz w:val="20"/>
                <w:szCs w:val="20"/>
              </w:rPr>
            </w:pPr>
          </w:p>
          <w:p w14:paraId="0F791B85" w14:textId="77777777" w:rsidR="001B2A6D" w:rsidRPr="001B2A6D" w:rsidRDefault="001B2A6D" w:rsidP="001B2A6D">
            <w:pPr>
              <w:pBdr>
                <w:top w:val="nil"/>
                <w:left w:val="nil"/>
                <w:bottom w:val="nil"/>
                <w:right w:val="nil"/>
                <w:between w:val="nil"/>
              </w:pBdr>
              <w:ind w:right="84"/>
              <w:jc w:val="both"/>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Nota:</w:t>
            </w:r>
            <w:r w:rsidRPr="001B2A6D">
              <w:rPr>
                <w:rFonts w:ascii="Times New Roman" w:eastAsia="Arial Narrow" w:hAnsi="Times New Roman" w:cs="Times New Roman"/>
                <w:color w:val="000000"/>
                <w:sz w:val="20"/>
                <w:szCs w:val="20"/>
              </w:rPr>
              <w:t xml:space="preserve"> Brinde información acerca del estado de implementación.</w:t>
            </w:r>
          </w:p>
        </w:tc>
        <w:tc>
          <w:tcPr>
            <w:tcW w:w="7925" w:type="dxa"/>
            <w:tcBorders>
              <w:top w:val="nil"/>
              <w:bottom w:val="nil"/>
            </w:tcBorders>
          </w:tcPr>
          <w:p w14:paraId="342186AC" w14:textId="49078B5B" w:rsidR="001B2A6D" w:rsidRPr="001B2A6D" w:rsidRDefault="001B2A6D" w:rsidP="00156FFC">
            <w:pPr>
              <w:widowControl w:val="0"/>
              <w:numPr>
                <w:ilvl w:val="0"/>
                <w:numId w:val="68"/>
              </w:numPr>
              <w:pBdr>
                <w:top w:val="nil"/>
                <w:left w:val="nil"/>
                <w:bottom w:val="nil"/>
                <w:right w:val="nil"/>
                <w:between w:val="nil"/>
              </w:pBdr>
              <w:spacing w:line="240" w:lineRule="auto"/>
              <w:ind w:right="95"/>
              <w:jc w:val="both"/>
              <w:rPr>
                <w:rFonts w:ascii="Times New Roman" w:eastAsia="Arial Narrow" w:hAnsi="Times New Roman" w:cs="Times New Roman"/>
                <w:color w:val="000000"/>
              </w:rPr>
            </w:pPr>
            <w:r w:rsidRPr="001B2A6D">
              <w:rPr>
                <w:rFonts w:ascii="Times New Roman" w:eastAsia="Arial Narrow" w:hAnsi="Times New Roman" w:cs="Times New Roman"/>
                <w:color w:val="000000"/>
                <w:sz w:val="20"/>
                <w:szCs w:val="20"/>
              </w:rPr>
              <w:t xml:space="preserve">Con los </w:t>
            </w:r>
            <w:proofErr w:type="spellStart"/>
            <w:r w:rsidRPr="001B2A6D">
              <w:rPr>
                <w:rFonts w:ascii="Times New Roman" w:eastAsia="Arial Narrow" w:hAnsi="Times New Roman" w:cs="Times New Roman"/>
                <w:color w:val="000000"/>
                <w:sz w:val="20"/>
                <w:szCs w:val="20"/>
              </w:rPr>
              <w:t>TdRs</w:t>
            </w:r>
            <w:proofErr w:type="spellEnd"/>
            <w:r w:rsidRPr="001B2A6D">
              <w:rPr>
                <w:rFonts w:ascii="Times New Roman" w:eastAsia="Arial Narrow" w:hAnsi="Times New Roman" w:cs="Times New Roman"/>
                <w:color w:val="000000"/>
                <w:sz w:val="20"/>
                <w:szCs w:val="20"/>
              </w:rPr>
              <w:t xml:space="preserve"> del EIAS (con PGAS y PRI) para Moca y Gaspar Hernández previamente aprobados por la Gerencia del Banco han sido lanzados los procesos de licitación para la elaboración de los EIAS, habiendo completado el proceso de contratación en noviembre 2024. El Acta de Inicio se firmó en noviembre 27. Se recibió el Primer entregable en diciembre 2024 el cual quedó desestimado por incumplimientos en los </w:t>
            </w:r>
            <w:proofErr w:type="spellStart"/>
            <w:r w:rsidRPr="001B2A6D">
              <w:rPr>
                <w:rFonts w:ascii="Times New Roman" w:eastAsia="Arial Narrow" w:hAnsi="Times New Roman" w:cs="Times New Roman"/>
                <w:color w:val="000000"/>
                <w:sz w:val="20"/>
                <w:szCs w:val="20"/>
              </w:rPr>
              <w:t>TdR</w:t>
            </w:r>
            <w:r w:rsidR="00CE42F9">
              <w:rPr>
                <w:rFonts w:ascii="Times New Roman" w:eastAsia="Arial Narrow" w:hAnsi="Times New Roman" w:cs="Times New Roman"/>
                <w:color w:val="000000"/>
                <w:sz w:val="20"/>
                <w:szCs w:val="20"/>
              </w:rPr>
              <w:t>s</w:t>
            </w:r>
            <w:proofErr w:type="spellEnd"/>
            <w:r w:rsidRPr="001B2A6D">
              <w:rPr>
                <w:rFonts w:ascii="Times New Roman" w:eastAsia="Arial Narrow" w:hAnsi="Times New Roman" w:cs="Times New Roman"/>
                <w:color w:val="000000"/>
                <w:sz w:val="20"/>
                <w:szCs w:val="20"/>
              </w:rPr>
              <w:t xml:space="preserve">. </w:t>
            </w:r>
            <w:commentRangeStart w:id="2"/>
            <w:commentRangeStart w:id="3"/>
            <w:r w:rsidRPr="00F21C4A">
              <w:rPr>
                <w:rFonts w:ascii="Times New Roman" w:eastAsia="Arial Narrow" w:hAnsi="Times New Roman" w:cs="Times New Roman"/>
                <w:sz w:val="20"/>
                <w:szCs w:val="20"/>
              </w:rPr>
              <w:t>Posteriormente, el contratista formalizó la entrega de los primeros borradores de los EIA para Moca y Gasp</w:t>
            </w:r>
            <w:r w:rsidR="00156FFC" w:rsidRPr="00F21C4A">
              <w:rPr>
                <w:rFonts w:ascii="Times New Roman" w:eastAsia="Arial Narrow" w:hAnsi="Times New Roman" w:cs="Times New Roman"/>
                <w:sz w:val="20"/>
                <w:szCs w:val="20"/>
              </w:rPr>
              <w:t>ar Hernández en junio del 2025</w:t>
            </w:r>
            <w:r w:rsidRPr="00F21C4A">
              <w:rPr>
                <w:rFonts w:ascii="Times New Roman" w:eastAsia="Arial Narrow" w:hAnsi="Times New Roman" w:cs="Times New Roman"/>
                <w:sz w:val="20"/>
                <w:szCs w:val="20"/>
              </w:rPr>
              <w:t xml:space="preserve">. </w:t>
            </w:r>
            <w:commentRangeEnd w:id="2"/>
            <w:r w:rsidR="00F913E8" w:rsidRPr="00F21C4A">
              <w:rPr>
                <w:rStyle w:val="Refdecomentario"/>
                <w:rFonts w:ascii="Times New Roman" w:eastAsia="Arial Narrow" w:hAnsi="Times New Roman" w:cs="Times New Roman"/>
                <w:sz w:val="20"/>
                <w:szCs w:val="20"/>
              </w:rPr>
              <w:commentReference w:id="2"/>
            </w:r>
            <w:commentRangeEnd w:id="3"/>
            <w:r w:rsidR="00156FFC" w:rsidRPr="00F21C4A">
              <w:rPr>
                <w:rStyle w:val="Refdecomentario"/>
              </w:rPr>
              <w:commentReference w:id="3"/>
            </w:r>
            <w:r w:rsidRPr="00F21C4A">
              <w:rPr>
                <w:rFonts w:ascii="Times New Roman" w:eastAsia="Arial Narrow" w:hAnsi="Times New Roman" w:cs="Times New Roman"/>
                <w:sz w:val="20"/>
                <w:szCs w:val="20"/>
              </w:rPr>
              <w:t xml:space="preserve">A la fecha se han entregado y aprobado todos los instrumentos salvo el EIAS de Gaspar Hernández el cuál se encuentra en proceso de entrega en este </w:t>
            </w:r>
            <w:r w:rsidRPr="001B2A6D">
              <w:rPr>
                <w:rFonts w:ascii="Times New Roman" w:eastAsia="Arial Narrow" w:hAnsi="Times New Roman" w:cs="Times New Roman"/>
                <w:color w:val="000000"/>
                <w:sz w:val="20"/>
                <w:szCs w:val="20"/>
              </w:rPr>
              <w:t>período.</w:t>
            </w:r>
          </w:p>
        </w:tc>
      </w:tr>
      <w:tr w:rsidR="001B2A6D" w:rsidRPr="001B2A6D" w14:paraId="78C4C59E" w14:textId="77777777" w:rsidTr="001B2A6D">
        <w:trPr>
          <w:trHeight w:val="759"/>
        </w:trPr>
        <w:tc>
          <w:tcPr>
            <w:tcW w:w="590" w:type="dxa"/>
            <w:tcBorders>
              <w:top w:val="nil"/>
            </w:tcBorders>
          </w:tcPr>
          <w:p w14:paraId="5B21C355"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4950" w:type="dxa"/>
            <w:tcBorders>
              <w:top w:val="nil"/>
            </w:tcBorders>
          </w:tcPr>
          <w:p w14:paraId="394F82C6"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7925" w:type="dxa"/>
            <w:tcBorders>
              <w:top w:val="nil"/>
            </w:tcBorders>
          </w:tcPr>
          <w:p w14:paraId="3A58B92D" w14:textId="77777777" w:rsidR="001B2A6D" w:rsidRPr="001B2A6D" w:rsidRDefault="001B2A6D" w:rsidP="001B2A6D">
            <w:pPr>
              <w:keepLines/>
              <w:rPr>
                <w:rFonts w:ascii="Times New Roman" w:eastAsia="Arial Narrow" w:hAnsi="Times New Roman" w:cs="Times New Roman"/>
                <w:sz w:val="20"/>
                <w:szCs w:val="20"/>
              </w:rPr>
            </w:pPr>
          </w:p>
        </w:tc>
      </w:tr>
    </w:tbl>
    <w:p w14:paraId="2FDE292C" w14:textId="77777777" w:rsidR="001B2A6D" w:rsidRPr="001B2A6D" w:rsidRDefault="001B2A6D" w:rsidP="001B2A6D">
      <w:pPr>
        <w:spacing w:line="256" w:lineRule="auto"/>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78DE50A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4989"/>
        <w:gridCol w:w="7796"/>
      </w:tblGrid>
      <w:tr w:rsidR="001B2A6D" w:rsidRPr="001B2A6D" w14:paraId="4BD11518" w14:textId="77777777" w:rsidTr="001B2A6D">
        <w:trPr>
          <w:trHeight w:val="263"/>
        </w:trPr>
        <w:tc>
          <w:tcPr>
            <w:tcW w:w="5669" w:type="dxa"/>
            <w:gridSpan w:val="2"/>
            <w:tcBorders>
              <w:bottom w:val="single" w:sz="4" w:space="0" w:color="000000"/>
            </w:tcBorders>
            <w:shd w:val="clear" w:color="auto" w:fill="C5DFB3"/>
          </w:tcPr>
          <w:p w14:paraId="03C9F8EF"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tcBorders>
              <w:bottom w:val="single" w:sz="4" w:space="0" w:color="000000"/>
            </w:tcBorders>
            <w:shd w:val="clear" w:color="auto" w:fill="C5DFB3"/>
          </w:tcPr>
          <w:p w14:paraId="765F9481"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76905A38" w14:textId="77777777" w:rsidTr="001B2A6D">
        <w:trPr>
          <w:trHeight w:val="272"/>
        </w:trPr>
        <w:tc>
          <w:tcPr>
            <w:tcW w:w="680" w:type="dxa"/>
            <w:tcBorders>
              <w:bottom w:val="single" w:sz="4" w:space="0" w:color="000000"/>
            </w:tcBorders>
          </w:tcPr>
          <w:p w14:paraId="2F2319DA" w14:textId="77777777" w:rsidR="001B2A6D" w:rsidRPr="001B2A6D" w:rsidRDefault="001B2A6D" w:rsidP="001B2A6D">
            <w:pPr>
              <w:pBdr>
                <w:top w:val="nil"/>
                <w:left w:val="nil"/>
                <w:bottom w:val="nil"/>
                <w:right w:val="nil"/>
                <w:between w:val="nil"/>
              </w:pBdr>
              <w:spacing w:line="242" w:lineRule="auto"/>
              <w:ind w:left="150"/>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1.3</w:t>
            </w:r>
          </w:p>
        </w:tc>
        <w:tc>
          <w:tcPr>
            <w:tcW w:w="4989" w:type="dxa"/>
            <w:tcBorders>
              <w:bottom w:val="single" w:sz="4" w:space="0" w:color="000000"/>
            </w:tcBorders>
          </w:tcPr>
          <w:p w14:paraId="70A39BC1" w14:textId="77777777" w:rsidR="001B2A6D" w:rsidRPr="001B2A6D" w:rsidRDefault="001B2A6D" w:rsidP="00701877">
            <w:pPr>
              <w:pBdr>
                <w:top w:val="nil"/>
                <w:left w:val="nil"/>
                <w:bottom w:val="nil"/>
                <w:right w:val="nil"/>
                <w:between w:val="nil"/>
              </w:pBdr>
              <w:spacing w:line="242" w:lineRule="auto"/>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5B9BD4"/>
                <w:sz w:val="20"/>
                <w:szCs w:val="20"/>
              </w:rPr>
              <w:t>ASISTENCIA TÉCNICA</w:t>
            </w:r>
          </w:p>
          <w:p w14:paraId="06FF5A50" w14:textId="158E5A10" w:rsidR="001B2A6D" w:rsidRPr="001B2A6D" w:rsidRDefault="001B2A6D" w:rsidP="00701877">
            <w:pPr>
              <w:pBdr>
                <w:top w:val="nil"/>
                <w:left w:val="nil"/>
                <w:bottom w:val="nil"/>
                <w:right w:val="nil"/>
                <w:between w:val="nil"/>
              </w:pBdr>
              <w:spacing w:before="145" w:line="258" w:lineRule="auto"/>
              <w:ind w:right="104"/>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¿Se han llevado a cabo asistencias técnicas, estudios, desarrollo de capacidades, entrenamientos consistentes con los Estándares Ambientales y Sociales y en base a </w:t>
            </w:r>
            <w:proofErr w:type="spellStart"/>
            <w:r w:rsidRPr="001B2A6D">
              <w:rPr>
                <w:rFonts w:ascii="Times New Roman" w:eastAsia="Arial Narrow" w:hAnsi="Times New Roman" w:cs="Times New Roman"/>
                <w:color w:val="000000"/>
                <w:sz w:val="20"/>
                <w:szCs w:val="20"/>
              </w:rPr>
              <w:t>TdRs</w:t>
            </w:r>
            <w:proofErr w:type="spellEnd"/>
            <w:r w:rsidRPr="001B2A6D">
              <w:rPr>
                <w:rFonts w:ascii="Times New Roman" w:eastAsia="Arial Narrow" w:hAnsi="Times New Roman" w:cs="Times New Roman"/>
                <w:color w:val="000000"/>
                <w:sz w:val="20"/>
                <w:szCs w:val="20"/>
              </w:rPr>
              <w:t xml:space="preserve"> aprobados por el Banco?</w:t>
            </w:r>
          </w:p>
          <w:p w14:paraId="0D38726D" w14:textId="77777777" w:rsidR="001B2A6D" w:rsidRPr="001B2A6D" w:rsidRDefault="001B2A6D" w:rsidP="001B2A6D">
            <w:pPr>
              <w:pBdr>
                <w:top w:val="nil"/>
                <w:left w:val="nil"/>
                <w:bottom w:val="nil"/>
                <w:right w:val="nil"/>
                <w:between w:val="nil"/>
              </w:pBdr>
              <w:spacing w:before="10"/>
              <w:rPr>
                <w:rFonts w:ascii="Times New Roman" w:eastAsia="Arial Narrow" w:hAnsi="Times New Roman" w:cs="Times New Roman"/>
                <w:color w:val="000000"/>
              </w:rPr>
            </w:pPr>
          </w:p>
          <w:p w14:paraId="498A7E63" w14:textId="77777777" w:rsidR="001B2A6D" w:rsidRPr="001B2A6D" w:rsidRDefault="00922236" w:rsidP="001B2A6D">
            <w:pPr>
              <w:pBdr>
                <w:top w:val="nil"/>
                <w:left w:val="nil"/>
                <w:bottom w:val="nil"/>
                <w:right w:val="nil"/>
                <w:between w:val="nil"/>
              </w:pBdr>
              <w:ind w:left="102"/>
              <w:jc w:val="both"/>
              <w:rPr>
                <w:rFonts w:ascii="Times New Roman" w:eastAsia="Arial Narrow" w:hAnsi="Times New Roman" w:cs="Times New Roman"/>
                <w:b/>
                <w:bCs/>
                <w:color w:val="000000"/>
                <w:sz w:val="20"/>
                <w:szCs w:val="20"/>
              </w:rPr>
            </w:pPr>
            <w:sdt>
              <w:sdtPr>
                <w:rPr>
                  <w:rFonts w:ascii="Times New Roman" w:hAnsi="Times New Roman" w:cs="Times New Roman"/>
                </w:rPr>
                <w:tag w:val="goog_rdk_8"/>
                <w:id w:val="-202564206"/>
              </w:sdtPr>
              <w:sdtEndPr/>
              <w:sdtContent>
                <w:r w:rsidR="001B2A6D" w:rsidRPr="001B2A6D">
                  <w:rPr>
                    <w:rFonts w:ascii="Segoe UI Symbol" w:eastAsia="Arial Unicode MS" w:hAnsi="Segoe UI Symbol" w:cs="Segoe UI Symbol"/>
                    <w:b/>
                    <w:bCs/>
                    <w:color w:val="000000"/>
                    <w:sz w:val="20"/>
                    <w:szCs w:val="20"/>
                    <w:highlight w:val="yellow"/>
                  </w:rPr>
                  <w:t>☐</w:t>
                </w:r>
              </w:sdtContent>
            </w:sdt>
            <w:r w:rsidR="001B2A6D" w:rsidRPr="001B2A6D">
              <w:rPr>
                <w:rFonts w:ascii="Times New Roman" w:eastAsia="Arial Narrow" w:hAnsi="Times New Roman" w:cs="Times New Roman"/>
                <w:b/>
                <w:bCs/>
                <w:color w:val="000000"/>
                <w:sz w:val="20"/>
                <w:szCs w:val="20"/>
                <w:highlight w:val="yellow"/>
              </w:rPr>
              <w:t>Si</w:t>
            </w:r>
          </w:p>
          <w:p w14:paraId="611F7E0B" w14:textId="77777777" w:rsidR="001B2A6D" w:rsidRPr="001B2A6D" w:rsidRDefault="001B2A6D" w:rsidP="001B2A6D">
            <w:pPr>
              <w:pBdr>
                <w:top w:val="nil"/>
                <w:left w:val="nil"/>
                <w:bottom w:val="nil"/>
                <w:right w:val="nil"/>
                <w:between w:val="nil"/>
              </w:pBdr>
              <w:spacing w:before="18"/>
              <w:ind w:left="102"/>
              <w:jc w:val="both"/>
              <w:rPr>
                <w:rFonts w:ascii="Times New Roman" w:eastAsia="Arial Narrow" w:hAnsi="Times New Roman" w:cs="Times New Roman"/>
                <w:color w:val="000000"/>
              </w:rPr>
            </w:pPr>
            <w:r w:rsidRPr="001B2A6D">
              <w:rPr>
                <w:rFonts w:ascii="Times New Roman" w:eastAsia="Arial Narrow" w:hAnsi="Times New Roman" w:cs="Times New Roman"/>
                <w:b/>
                <w:bCs/>
                <w:color w:val="000000"/>
                <w:highlight w:val="yellow"/>
              </w:rPr>
              <w:t xml:space="preserve"> </w:t>
            </w:r>
            <w:sdt>
              <w:sdtPr>
                <w:rPr>
                  <w:rFonts w:ascii="Times New Roman" w:hAnsi="Times New Roman" w:cs="Times New Roman"/>
                </w:rPr>
                <w:tag w:val="goog_rdk_9"/>
                <w:id w:val="-1152198503"/>
              </w:sdtPr>
              <w:sdtEndPr/>
              <w:sdtContent>
                <w:r w:rsidRPr="001B2A6D">
                  <w:rPr>
                    <w:rFonts w:ascii="Segoe UI Symbol" w:eastAsia="Arial Unicode MS" w:hAnsi="Segoe UI Symbol" w:cs="Segoe UI Symbol"/>
                    <w:b/>
                    <w:bCs/>
                    <w:color w:val="000000"/>
                  </w:rPr>
                  <w:t>☐</w:t>
                </w:r>
              </w:sdtContent>
            </w:sdt>
            <w:r w:rsidRPr="001B2A6D">
              <w:rPr>
                <w:rFonts w:ascii="Times New Roman" w:eastAsia="Arial Narrow" w:hAnsi="Times New Roman" w:cs="Times New Roman"/>
                <w:b/>
                <w:bCs/>
                <w:color w:val="000000"/>
              </w:rPr>
              <w:t>No</w:t>
            </w:r>
          </w:p>
          <w:p w14:paraId="10336349"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rPr>
            </w:pPr>
          </w:p>
          <w:p w14:paraId="7B67EEED" w14:textId="1121CDB0" w:rsidR="001B2A6D" w:rsidRPr="001B2A6D" w:rsidRDefault="001B2A6D" w:rsidP="00701877">
            <w:pPr>
              <w:pBdr>
                <w:top w:val="nil"/>
                <w:left w:val="nil"/>
                <w:bottom w:val="nil"/>
                <w:right w:val="nil"/>
                <w:between w:val="nil"/>
              </w:pBdr>
              <w:spacing w:line="254" w:lineRule="auto"/>
              <w:ind w:right="105"/>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Explicar qué tipo de asistencia técnica y dirigida a qué grupo meta.</w:t>
            </w:r>
          </w:p>
        </w:tc>
        <w:tc>
          <w:tcPr>
            <w:tcW w:w="7796" w:type="dxa"/>
            <w:tcBorders>
              <w:bottom w:val="single" w:sz="4" w:space="0" w:color="000000"/>
            </w:tcBorders>
          </w:tcPr>
          <w:p w14:paraId="5D45E877" w14:textId="165FE750" w:rsidR="001B2A6D" w:rsidRPr="001B2A6D" w:rsidRDefault="00857D78" w:rsidP="00CE42F9">
            <w:pPr>
              <w:pBdr>
                <w:top w:val="nil"/>
                <w:left w:val="nil"/>
                <w:bottom w:val="nil"/>
                <w:right w:val="nil"/>
                <w:between w:val="nil"/>
              </w:pBdr>
              <w:spacing w:before="128" w:line="257" w:lineRule="auto"/>
              <w:ind w:right="105"/>
              <w:jc w:val="both"/>
              <w:rPr>
                <w:rFonts w:ascii="Times New Roman" w:hAnsi="Times New Roman" w:cs="Times New Roman"/>
                <w:color w:val="000000"/>
                <w:sz w:val="20"/>
                <w:szCs w:val="20"/>
              </w:rPr>
            </w:pPr>
            <w:r>
              <w:rPr>
                <w:rFonts w:ascii="Times New Roman" w:hAnsi="Times New Roman" w:cs="Times New Roman"/>
                <w:color w:val="000000"/>
                <w:sz w:val="20"/>
                <w:szCs w:val="20"/>
              </w:rPr>
              <w:t>Durante el segundo</w:t>
            </w:r>
            <w:r w:rsidR="001B2A6D" w:rsidRPr="001B2A6D">
              <w:rPr>
                <w:rFonts w:ascii="Times New Roman" w:hAnsi="Times New Roman" w:cs="Times New Roman"/>
                <w:color w:val="000000"/>
                <w:sz w:val="20"/>
                <w:szCs w:val="20"/>
              </w:rPr>
              <w:t xml:space="preserve"> semestre de 2025 se llevaron a cabo dos rondas de consultas públicas en las localidades de Moca y Gaspar Hernández. La primera ronda se centró en presentar las alternativas del diseño de proyecto, permitiendo recoger retroalimentación inicial de las comunidades. La segunda ronda correspondió a la socialización de los borradores de las Evaluaciones de Impacto Ambiental (EIA), promoviendo un diálogo abierto sobre los posibles impactos del proyecto. En ambas jornadas participaron más de 76 juntas de vecinos, líderes comunitarios y representantes institucionales, fortaleciendo así la legitimidad del proceso. Adicional a esto en fecha 10 y 11 de julio se efectuaron otras dos rondas de consulta pública, orientadas a presentar los EIAS y los PGAS de ambas obras. </w:t>
            </w:r>
          </w:p>
          <w:p w14:paraId="5DF40C7F" w14:textId="5DC86CB2" w:rsidR="001B2A6D" w:rsidRPr="001B2A6D" w:rsidRDefault="001B2A6D" w:rsidP="00CE42F9">
            <w:pPr>
              <w:pBdr>
                <w:top w:val="nil"/>
                <w:left w:val="nil"/>
                <w:bottom w:val="nil"/>
                <w:right w:val="nil"/>
                <w:between w:val="nil"/>
              </w:pBdr>
              <w:spacing w:before="128" w:line="257" w:lineRule="auto"/>
              <w:ind w:right="105"/>
              <w:jc w:val="both"/>
              <w:rPr>
                <w:rFonts w:ascii="Times New Roman" w:eastAsia="Arial Narrow" w:hAnsi="Times New Roman" w:cs="Times New Roman"/>
                <w:color w:val="000000"/>
                <w:sz w:val="20"/>
                <w:szCs w:val="20"/>
              </w:rPr>
            </w:pPr>
            <w:bookmarkStart w:id="4" w:name="_GoBack"/>
            <w:bookmarkEnd w:id="4"/>
          </w:p>
        </w:tc>
      </w:tr>
    </w:tbl>
    <w:p w14:paraId="1AE220BD" w14:textId="77777777" w:rsidR="001B2A6D" w:rsidRPr="001B2A6D" w:rsidRDefault="001B2A6D" w:rsidP="001B2A6D">
      <w:pPr>
        <w:rPr>
          <w:rFonts w:ascii="Times New Roman" w:eastAsia="Arial Narrow" w:hAnsi="Times New Roman" w:cs="Times New Roman"/>
          <w:sz w:val="18"/>
          <w:szCs w:val="18"/>
        </w:rPr>
        <w:sectPr w:rsidR="001B2A6D" w:rsidRPr="001B2A6D">
          <w:pgSz w:w="15840" w:h="12240" w:orient="landscape"/>
          <w:pgMar w:top="1380" w:right="560" w:bottom="1200" w:left="1440" w:header="779" w:footer="1012" w:gutter="0"/>
          <w:cols w:space="720"/>
        </w:sectPr>
      </w:pPr>
    </w:p>
    <w:p w14:paraId="700EB904"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4948"/>
        <w:gridCol w:w="7796"/>
      </w:tblGrid>
      <w:tr w:rsidR="001B2A6D" w:rsidRPr="001B2A6D" w14:paraId="4A3F8532" w14:textId="77777777" w:rsidTr="001B2A6D">
        <w:trPr>
          <w:trHeight w:val="263"/>
        </w:trPr>
        <w:tc>
          <w:tcPr>
            <w:tcW w:w="5669" w:type="dxa"/>
            <w:gridSpan w:val="2"/>
            <w:shd w:val="clear" w:color="auto" w:fill="C5DFB3"/>
          </w:tcPr>
          <w:p w14:paraId="7FDCBDCB"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526A11F3"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2AAF1B74" w14:textId="77777777" w:rsidTr="00EC3BB5">
        <w:trPr>
          <w:trHeight w:val="8900"/>
        </w:trPr>
        <w:tc>
          <w:tcPr>
            <w:tcW w:w="721" w:type="dxa"/>
          </w:tcPr>
          <w:p w14:paraId="01E5BAEA" w14:textId="77777777" w:rsidR="001B2A6D" w:rsidRPr="001B2A6D" w:rsidRDefault="001B2A6D" w:rsidP="001B2A6D">
            <w:pPr>
              <w:pBdr>
                <w:top w:val="nil"/>
                <w:left w:val="nil"/>
                <w:bottom w:val="nil"/>
                <w:right w:val="nil"/>
                <w:between w:val="nil"/>
              </w:pBdr>
              <w:spacing w:line="242" w:lineRule="auto"/>
              <w:ind w:left="15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1.4</w:t>
            </w:r>
          </w:p>
        </w:tc>
        <w:tc>
          <w:tcPr>
            <w:tcW w:w="4948" w:type="dxa"/>
          </w:tcPr>
          <w:p w14:paraId="65405E20" w14:textId="77777777" w:rsidR="001B2A6D" w:rsidRPr="001B2A6D" w:rsidRDefault="001B2A6D" w:rsidP="00701877">
            <w:pPr>
              <w:pBdr>
                <w:top w:val="nil"/>
                <w:left w:val="nil"/>
                <w:bottom w:val="nil"/>
                <w:right w:val="nil"/>
                <w:between w:val="nil"/>
              </w:pBdr>
              <w:spacing w:line="242" w:lineRule="auto"/>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MANEJO DE CONTRATISTAS</w:t>
            </w:r>
          </w:p>
          <w:p w14:paraId="7167D787" w14:textId="77777777" w:rsidR="001B2A6D" w:rsidRPr="001B2A6D" w:rsidRDefault="001B2A6D" w:rsidP="00701877">
            <w:pPr>
              <w:pBdr>
                <w:top w:val="nil"/>
                <w:left w:val="nil"/>
                <w:bottom w:val="nil"/>
                <w:right w:val="nil"/>
                <w:between w:val="nil"/>
              </w:pBdr>
              <w:spacing w:before="183" w:line="259" w:lineRule="auto"/>
              <w:ind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a. ¿Se está contemplando la capacidad de los contratistas y de las </w:t>
            </w:r>
            <w:r w:rsidRPr="00470725">
              <w:rPr>
                <w:rFonts w:ascii="Times New Roman" w:eastAsia="Arial Narrow" w:hAnsi="Times New Roman" w:cs="Times New Roman"/>
                <w:color w:val="000000"/>
                <w:sz w:val="20"/>
                <w:szCs w:val="20"/>
              </w:rPr>
              <w:t>firmas consultoras</w:t>
            </w:r>
            <w:r w:rsidRPr="001B2A6D">
              <w:rPr>
                <w:rFonts w:ascii="Times New Roman" w:eastAsia="Arial Narrow" w:hAnsi="Times New Roman" w:cs="Times New Roman"/>
                <w:color w:val="000000"/>
                <w:sz w:val="20"/>
                <w:szCs w:val="20"/>
              </w:rPr>
              <w:t>, para cumplir con los requisitos del EIAS, MGAS, PGAS y PGMO, como parte de los requisitos a cumplir para su contratación?</w:t>
            </w:r>
          </w:p>
          <w:p w14:paraId="37C44816" w14:textId="77777777" w:rsidR="001B2A6D" w:rsidRPr="001B2A6D" w:rsidRDefault="001B2A6D" w:rsidP="007F5768">
            <w:pPr>
              <w:widowControl w:val="0"/>
              <w:numPr>
                <w:ilvl w:val="0"/>
                <w:numId w:val="60"/>
              </w:numPr>
              <w:pBdr>
                <w:top w:val="nil"/>
                <w:left w:val="nil"/>
                <w:bottom w:val="nil"/>
                <w:right w:val="nil"/>
                <w:between w:val="nil"/>
              </w:pBdr>
              <w:tabs>
                <w:tab w:val="left" w:pos="280"/>
              </w:tabs>
              <w:spacing w:before="18" w:line="240" w:lineRule="auto"/>
              <w:ind w:left="297" w:hanging="189"/>
              <w:rPr>
                <w:rFonts w:ascii="Times New Roman" w:eastAsia="Arial Narrow" w:hAnsi="Times New Roman" w:cs="Times New Roman"/>
                <w:b/>
                <w:bCs/>
                <w:color w:val="000000"/>
                <w:highlight w:val="yellow"/>
              </w:rPr>
            </w:pPr>
            <w:r w:rsidRPr="001B2A6D">
              <w:rPr>
                <w:rFonts w:ascii="Times New Roman" w:eastAsia="Arial Narrow" w:hAnsi="Times New Roman" w:cs="Times New Roman"/>
                <w:b/>
                <w:bCs/>
                <w:color w:val="000000"/>
                <w:highlight w:val="yellow"/>
              </w:rPr>
              <w:t>Si</w:t>
            </w:r>
          </w:p>
          <w:p w14:paraId="000E3928" w14:textId="77777777" w:rsidR="001B2A6D" w:rsidRPr="001B2A6D" w:rsidRDefault="001B2A6D" w:rsidP="007F5768">
            <w:pPr>
              <w:widowControl w:val="0"/>
              <w:numPr>
                <w:ilvl w:val="0"/>
                <w:numId w:val="60"/>
              </w:numPr>
              <w:pBdr>
                <w:top w:val="nil"/>
                <w:left w:val="nil"/>
                <w:bottom w:val="nil"/>
                <w:right w:val="nil"/>
                <w:between w:val="nil"/>
              </w:pBdr>
              <w:tabs>
                <w:tab w:val="left" w:pos="297"/>
              </w:tabs>
              <w:spacing w:before="18" w:line="240" w:lineRule="auto"/>
              <w:ind w:left="297" w:hanging="189"/>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rPr>
              <w:t>No</w:t>
            </w:r>
          </w:p>
          <w:p w14:paraId="3CB359BF" w14:textId="77777777" w:rsidR="001B2A6D" w:rsidRPr="001B2A6D" w:rsidRDefault="001B2A6D" w:rsidP="001B2A6D">
            <w:pPr>
              <w:pBdr>
                <w:top w:val="nil"/>
                <w:left w:val="nil"/>
                <w:bottom w:val="nil"/>
                <w:right w:val="nil"/>
                <w:between w:val="nil"/>
              </w:pBdr>
              <w:spacing w:before="22"/>
              <w:rPr>
                <w:rFonts w:ascii="Times New Roman" w:eastAsia="Arial Narrow" w:hAnsi="Times New Roman" w:cs="Times New Roman"/>
                <w:b/>
                <w:bCs/>
                <w:color w:val="000000"/>
              </w:rPr>
            </w:pPr>
          </w:p>
          <w:p w14:paraId="4786C04A" w14:textId="77777777" w:rsidR="001B2A6D" w:rsidRPr="001B2A6D" w:rsidRDefault="001B2A6D" w:rsidP="00701877">
            <w:pPr>
              <w:pBdr>
                <w:top w:val="nil"/>
                <w:left w:val="nil"/>
                <w:bottom w:val="nil"/>
                <w:right w:val="nil"/>
                <w:between w:val="nil"/>
              </w:pBdr>
              <w:spacing w:line="259" w:lineRule="auto"/>
              <w:ind w:right="99"/>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b. ¿Se están incorporando aspectos relevantes del PCAS, incluidos los requisitos de los EIAS, de los PGAS, planes ambientales y sociales relevantes, y los Procedimientos de Gestión de Mano de Obra (PGMO), en las especificaciones ambientales, sociales, de Salud y Seguridad Ocupacional (SSO) de los respectivos documentos de licitación y contrato para los contratistas?</w:t>
            </w:r>
          </w:p>
          <w:p w14:paraId="178BBE70" w14:textId="77777777" w:rsidR="001B2A6D" w:rsidRPr="001B2A6D" w:rsidRDefault="001B2A6D" w:rsidP="00701877">
            <w:pPr>
              <w:pBdr>
                <w:top w:val="nil"/>
                <w:left w:val="nil"/>
                <w:bottom w:val="nil"/>
                <w:right w:val="nil"/>
                <w:between w:val="nil"/>
              </w:pBdr>
              <w:spacing w:before="159" w:line="259" w:lineRule="auto"/>
              <w:ind w:right="126"/>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están cumpliendo estos requerimientos del PGAS en los contratos con contratistas/</w:t>
            </w:r>
            <w:proofErr w:type="spellStart"/>
            <w:r w:rsidRPr="001B2A6D">
              <w:rPr>
                <w:rFonts w:ascii="Times New Roman" w:eastAsia="Arial Narrow" w:hAnsi="Times New Roman" w:cs="Times New Roman"/>
                <w:color w:val="000000"/>
                <w:sz w:val="20"/>
                <w:szCs w:val="20"/>
              </w:rPr>
              <w:t>subproyectos</w:t>
            </w:r>
            <w:proofErr w:type="spellEnd"/>
            <w:r w:rsidRPr="001B2A6D">
              <w:rPr>
                <w:rFonts w:ascii="Times New Roman" w:eastAsia="Arial Narrow" w:hAnsi="Times New Roman" w:cs="Times New Roman"/>
                <w:color w:val="000000"/>
                <w:sz w:val="20"/>
                <w:szCs w:val="20"/>
              </w:rPr>
              <w:t>?</w:t>
            </w:r>
          </w:p>
          <w:p w14:paraId="67158336" w14:textId="77777777" w:rsidR="001B2A6D" w:rsidRPr="001B2A6D" w:rsidRDefault="001B2A6D" w:rsidP="007F5768">
            <w:pPr>
              <w:widowControl w:val="0"/>
              <w:numPr>
                <w:ilvl w:val="0"/>
                <w:numId w:val="58"/>
              </w:numPr>
              <w:pBdr>
                <w:top w:val="nil"/>
                <w:left w:val="nil"/>
                <w:bottom w:val="nil"/>
                <w:right w:val="nil"/>
                <w:between w:val="nil"/>
              </w:pBdr>
              <w:tabs>
                <w:tab w:val="left" w:pos="280"/>
              </w:tabs>
              <w:spacing w:before="18" w:line="240" w:lineRule="auto"/>
              <w:ind w:left="297" w:hanging="189"/>
              <w:rPr>
                <w:rFonts w:ascii="Times New Roman" w:eastAsia="Arial Narrow" w:hAnsi="Times New Roman" w:cs="Times New Roman"/>
                <w:b/>
                <w:bCs/>
                <w:color w:val="000000"/>
                <w:highlight w:val="yellow"/>
              </w:rPr>
            </w:pPr>
            <w:r w:rsidRPr="001B2A6D">
              <w:rPr>
                <w:rFonts w:ascii="Times New Roman" w:eastAsia="Arial Narrow" w:hAnsi="Times New Roman" w:cs="Times New Roman"/>
                <w:b/>
                <w:bCs/>
                <w:color w:val="000000"/>
                <w:highlight w:val="yellow"/>
              </w:rPr>
              <w:t>Si</w:t>
            </w:r>
          </w:p>
          <w:p w14:paraId="3F57951F" w14:textId="77777777" w:rsidR="001B2A6D" w:rsidRPr="001B2A6D" w:rsidRDefault="001B2A6D" w:rsidP="007F5768">
            <w:pPr>
              <w:widowControl w:val="0"/>
              <w:numPr>
                <w:ilvl w:val="0"/>
                <w:numId w:val="58"/>
              </w:numPr>
              <w:pBdr>
                <w:top w:val="nil"/>
                <w:left w:val="nil"/>
                <w:bottom w:val="nil"/>
                <w:right w:val="nil"/>
                <w:between w:val="nil"/>
              </w:pBdr>
              <w:tabs>
                <w:tab w:val="left" w:pos="297"/>
              </w:tabs>
              <w:spacing w:before="18" w:line="240" w:lineRule="auto"/>
              <w:ind w:left="297" w:hanging="189"/>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rPr>
              <w:t>No</w:t>
            </w:r>
          </w:p>
          <w:p w14:paraId="1E008C52" w14:textId="77777777" w:rsidR="001B2A6D" w:rsidRPr="001B2A6D" w:rsidRDefault="001B2A6D" w:rsidP="001B2A6D">
            <w:pPr>
              <w:pBdr>
                <w:top w:val="nil"/>
                <w:left w:val="nil"/>
                <w:bottom w:val="nil"/>
                <w:right w:val="nil"/>
                <w:between w:val="nil"/>
              </w:pBdr>
              <w:spacing w:before="22"/>
              <w:rPr>
                <w:rFonts w:ascii="Times New Roman" w:eastAsia="Arial Narrow" w:hAnsi="Times New Roman" w:cs="Times New Roman"/>
                <w:b/>
                <w:bCs/>
                <w:color w:val="000000"/>
              </w:rPr>
            </w:pPr>
          </w:p>
          <w:p w14:paraId="1613F943" w14:textId="0810F7EC" w:rsidR="001B2A6D" w:rsidRPr="00701877" w:rsidRDefault="001B2A6D" w:rsidP="00701877">
            <w:pPr>
              <w:pBdr>
                <w:top w:val="nil"/>
                <w:left w:val="nil"/>
                <w:bottom w:val="nil"/>
                <w:right w:val="nil"/>
                <w:between w:val="nil"/>
              </w:pBdr>
              <w:tabs>
                <w:tab w:val="left" w:pos="399"/>
              </w:tabs>
              <w:spacing w:line="259" w:lineRule="auto"/>
              <w:ind w:right="98"/>
              <w:jc w:val="both"/>
              <w:rPr>
                <w:rFonts w:eastAsia="Arial Narrow"/>
                <w:color w:val="000000"/>
                <w:sz w:val="20"/>
                <w:szCs w:val="20"/>
              </w:rPr>
            </w:pPr>
            <w:r w:rsidRPr="00701877">
              <w:rPr>
                <w:rFonts w:eastAsia="Arial Narrow"/>
                <w:color w:val="000000"/>
                <w:sz w:val="20"/>
                <w:szCs w:val="20"/>
              </w:rPr>
              <w:t>¿Se ha previsto la contratación o asignación de supervisores, que se aseguren durante toda la implementación del proyecto, de que los contratistas cumplan con todas las especificaciones establecidas en sus contratos, sobre la gestión de los aspectos ambientales y sociales del proyecto?</w:t>
            </w:r>
          </w:p>
          <w:p w14:paraId="174E4028" w14:textId="77777777" w:rsidR="001B2A6D" w:rsidRPr="001B2A6D" w:rsidRDefault="001B2A6D" w:rsidP="007F5768">
            <w:pPr>
              <w:widowControl w:val="0"/>
              <w:numPr>
                <w:ilvl w:val="1"/>
                <w:numId w:val="57"/>
              </w:numPr>
              <w:pBdr>
                <w:top w:val="nil"/>
                <w:left w:val="nil"/>
                <w:bottom w:val="nil"/>
                <w:right w:val="nil"/>
                <w:between w:val="nil"/>
              </w:pBdr>
              <w:tabs>
                <w:tab w:val="left" w:pos="299"/>
              </w:tabs>
              <w:spacing w:line="293"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2FFFF694" w14:textId="77777777" w:rsidR="001B2A6D" w:rsidRPr="001B2A6D" w:rsidRDefault="001B2A6D" w:rsidP="007F5768">
            <w:pPr>
              <w:widowControl w:val="0"/>
              <w:numPr>
                <w:ilvl w:val="1"/>
                <w:numId w:val="57"/>
              </w:numPr>
              <w:pBdr>
                <w:top w:val="nil"/>
                <w:left w:val="nil"/>
                <w:bottom w:val="nil"/>
                <w:right w:val="nil"/>
                <w:between w:val="nil"/>
              </w:pBdr>
              <w:tabs>
                <w:tab w:val="left" w:pos="280"/>
              </w:tabs>
              <w:spacing w:before="25" w:line="240" w:lineRule="auto"/>
              <w:ind w:left="280"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rPr>
              <w:t>No</w:t>
            </w:r>
          </w:p>
          <w:p w14:paraId="18A8A416" w14:textId="77777777" w:rsidR="00701877" w:rsidRDefault="00701877" w:rsidP="001B2A6D">
            <w:pPr>
              <w:pBdr>
                <w:top w:val="nil"/>
                <w:left w:val="nil"/>
                <w:bottom w:val="nil"/>
                <w:right w:val="nil"/>
                <w:between w:val="nil"/>
              </w:pBdr>
              <w:spacing w:before="23" w:line="259" w:lineRule="auto"/>
              <w:ind w:left="108" w:right="98"/>
              <w:jc w:val="both"/>
              <w:rPr>
                <w:rFonts w:ascii="Times New Roman" w:eastAsia="Arial Narrow" w:hAnsi="Times New Roman" w:cs="Times New Roman"/>
                <w:b/>
                <w:bCs/>
                <w:color w:val="000000"/>
                <w:sz w:val="20"/>
                <w:szCs w:val="20"/>
              </w:rPr>
            </w:pPr>
          </w:p>
          <w:p w14:paraId="09A36083" w14:textId="23268AD4" w:rsidR="001B2A6D" w:rsidRPr="001B2A6D" w:rsidRDefault="001B2A6D" w:rsidP="00701877">
            <w:pPr>
              <w:pBdr>
                <w:top w:val="nil"/>
                <w:left w:val="nil"/>
                <w:bottom w:val="nil"/>
                <w:right w:val="nil"/>
                <w:between w:val="nil"/>
              </w:pBdr>
              <w:spacing w:before="23" w:line="259" w:lineRule="auto"/>
              <w:ind w:right="9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Explique brevemente de qué manera se ha cumplido con el PGAS para la contratación de asistencia técnica u otro tipo de contratistas en el período reportado.</w:t>
            </w:r>
          </w:p>
        </w:tc>
        <w:tc>
          <w:tcPr>
            <w:tcW w:w="7796" w:type="dxa"/>
          </w:tcPr>
          <w:p w14:paraId="5BBA45C6" w14:textId="77777777" w:rsidR="001B2A6D" w:rsidRPr="001B2A6D" w:rsidRDefault="001B2A6D" w:rsidP="007F5768">
            <w:pPr>
              <w:widowControl w:val="0"/>
              <w:numPr>
                <w:ilvl w:val="0"/>
                <w:numId w:val="56"/>
              </w:numPr>
              <w:pBdr>
                <w:top w:val="nil"/>
                <w:left w:val="nil"/>
                <w:bottom w:val="nil"/>
                <w:right w:val="nil"/>
                <w:between w:val="nil"/>
              </w:pBdr>
              <w:tabs>
                <w:tab w:val="left" w:pos="300"/>
              </w:tabs>
              <w:spacing w:before="1" w:line="259" w:lineRule="auto"/>
              <w:ind w:right="103" w:firstLine="0"/>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 xml:space="preserve">Al contrato de la Consultoría de Estudios de factibilidad y diseños del sistema de alcantarillado y planta de tratamiento de aguas residuales, se han anexado los instrumentos ambientales y se ha solicitado la firma del código de conducta de cada personal involucrado. </w:t>
            </w:r>
          </w:p>
          <w:p w14:paraId="1413A203"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De la misma manera, al personal de la Consultoría para la Auditoría de Agua, Catastro de Redes, Modelo Hidráulico, Sectorización, Estrategia de Reducción de Agua No Comercializada (ANC) y Auditoría Energética, se les ha exigido la firma del código de conducta, y se ha impartido una inducción al personal en base al MGAS del proyecto. Por su parte, el personal a cargo de la consultoría para la elaboración de los Estudio de Impacto Ambiental y Social para el Desarrollo del Proyecto de Construcción del Sistema de Alcantarillado Sanitario y Planta de Tratamiento de Aguas Residuales de Moca y Gaspar Hernández también recibió una inducción en el mes de diciembre.</w:t>
            </w:r>
          </w:p>
          <w:p w14:paraId="503B01D7"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color w:val="000000"/>
                <w:sz w:val="20"/>
                <w:szCs w:val="20"/>
              </w:rPr>
            </w:pPr>
          </w:p>
          <w:p w14:paraId="02C26A27" w14:textId="77777777" w:rsidR="001B2A6D" w:rsidRPr="001B2A6D" w:rsidRDefault="001B2A6D" w:rsidP="00701877">
            <w:pPr>
              <w:pBdr>
                <w:top w:val="nil"/>
                <w:left w:val="nil"/>
                <w:bottom w:val="nil"/>
                <w:right w:val="nil"/>
                <w:between w:val="nil"/>
              </w:pBdr>
              <w:tabs>
                <w:tab w:val="left" w:pos="300"/>
              </w:tabs>
              <w:spacing w:before="1" w:line="259" w:lineRule="auto"/>
              <w:ind w:right="103"/>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Dentro de los requerimientos para la evaluación y contratación de las firmas consultoras, se especifica que deben cumplir los requisitos para la implementación de los instrumentos ambientales y sociales (MGAS, PGAS y PGMO).</w:t>
            </w:r>
          </w:p>
          <w:p w14:paraId="4108805A" w14:textId="4A8E9BCA" w:rsidR="001B2A6D" w:rsidRPr="001B2A6D" w:rsidRDefault="001B2A6D" w:rsidP="001B2A6D">
            <w:pPr>
              <w:pBdr>
                <w:top w:val="nil"/>
                <w:left w:val="nil"/>
                <w:bottom w:val="nil"/>
                <w:right w:val="nil"/>
                <w:between w:val="nil"/>
              </w:pBdr>
              <w:spacing w:before="44"/>
              <w:rPr>
                <w:rFonts w:ascii="Times New Roman" w:eastAsia="Arial Narrow" w:hAnsi="Times New Roman" w:cs="Times New Roman"/>
                <w:b/>
                <w:bCs/>
                <w:color w:val="000000"/>
                <w:sz w:val="20"/>
                <w:szCs w:val="20"/>
              </w:rPr>
            </w:pPr>
          </w:p>
          <w:p w14:paraId="7E30E105" w14:textId="77777777" w:rsidR="001B2A6D" w:rsidRPr="001B2A6D" w:rsidRDefault="001B2A6D" w:rsidP="007F5768">
            <w:pPr>
              <w:widowControl w:val="0"/>
              <w:numPr>
                <w:ilvl w:val="0"/>
                <w:numId w:val="56"/>
              </w:numPr>
              <w:pBdr>
                <w:top w:val="nil"/>
                <w:left w:val="nil"/>
                <w:bottom w:val="nil"/>
                <w:right w:val="nil"/>
                <w:between w:val="nil"/>
              </w:pBdr>
              <w:tabs>
                <w:tab w:val="left" w:pos="300"/>
              </w:tabs>
              <w:spacing w:before="1" w:line="259" w:lineRule="auto"/>
              <w:ind w:right="103" w:firstLine="0"/>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La UEP ha llevado a cabo las inducciones a todo el personal de obra sobre los EAS del Banco Mundial, reforzando el cumplimiento de los compromisos institucionales en materia A&amp;S.</w:t>
            </w:r>
          </w:p>
          <w:p w14:paraId="04490C49" w14:textId="51C23C6D" w:rsidR="001B2A6D" w:rsidRPr="001B2A6D" w:rsidRDefault="001B2A6D" w:rsidP="00F21C4A">
            <w:pPr>
              <w:pBdr>
                <w:top w:val="nil"/>
                <w:left w:val="nil"/>
                <w:bottom w:val="nil"/>
                <w:right w:val="nil"/>
                <w:between w:val="nil"/>
              </w:pBdr>
              <w:tabs>
                <w:tab w:val="left" w:pos="300"/>
              </w:tabs>
              <w:spacing w:before="1" w:line="259" w:lineRule="auto"/>
              <w:ind w:right="103"/>
              <w:jc w:val="both"/>
              <w:rPr>
                <w:rFonts w:ascii="Times New Roman" w:eastAsia="Arial Narrow" w:hAnsi="Times New Roman" w:cs="Times New Roman"/>
                <w:b/>
                <w:bCs/>
                <w:color w:val="000000"/>
                <w:sz w:val="20"/>
                <w:szCs w:val="20"/>
              </w:rPr>
            </w:pPr>
          </w:p>
          <w:p w14:paraId="01691069"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FF0000"/>
                <w:sz w:val="20"/>
                <w:szCs w:val="20"/>
              </w:rPr>
            </w:pPr>
          </w:p>
          <w:p w14:paraId="36A72EF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46C26525" w14:textId="77777777" w:rsidR="001B2A6D" w:rsidRPr="001B2A6D" w:rsidRDefault="001B2A6D" w:rsidP="007F5768">
            <w:pPr>
              <w:widowControl w:val="0"/>
              <w:numPr>
                <w:ilvl w:val="0"/>
                <w:numId w:val="56"/>
              </w:numPr>
              <w:pBdr>
                <w:top w:val="nil"/>
                <w:left w:val="nil"/>
                <w:bottom w:val="nil"/>
                <w:right w:val="nil"/>
                <w:between w:val="nil"/>
              </w:pBdr>
              <w:tabs>
                <w:tab w:val="left" w:pos="333"/>
              </w:tabs>
              <w:spacing w:line="259" w:lineRule="auto"/>
              <w:ind w:right="97" w:firstLine="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ha previsto la contratación de supervisores de obra y analistas ambientales contratados y/o asignados por el proyecto, junto al especialista ambiental y social de la UEP, que tendrán a su cargo monitorear y velar por el cumplimiento de las especificaciones establecidas en los contratos sobre la gestión de los aspectos ambientales, SSO y sociales del proyecto. Además, tomarán las acciones correctivas según sea necesario. Hasta el momento solo se ha cerrado la posición de Analista Ambiental para Moca.</w:t>
            </w:r>
          </w:p>
        </w:tc>
      </w:tr>
    </w:tbl>
    <w:p w14:paraId="1ABCF0E8" w14:textId="77777777" w:rsidR="001B2A6D" w:rsidRPr="001B2A6D" w:rsidRDefault="001B2A6D" w:rsidP="001B2A6D">
      <w:pPr>
        <w:spacing w:line="259" w:lineRule="auto"/>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5D72BDD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103"/>
        <w:gridCol w:w="7796"/>
      </w:tblGrid>
      <w:tr w:rsidR="001B2A6D" w:rsidRPr="001B2A6D" w14:paraId="66507E34" w14:textId="77777777" w:rsidTr="001B2A6D">
        <w:trPr>
          <w:trHeight w:val="263"/>
        </w:trPr>
        <w:tc>
          <w:tcPr>
            <w:tcW w:w="5669" w:type="dxa"/>
            <w:gridSpan w:val="2"/>
            <w:shd w:val="clear" w:color="auto" w:fill="C5DFB3"/>
          </w:tcPr>
          <w:p w14:paraId="15EA8900"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619683F0"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416D5EC3" w14:textId="77777777" w:rsidTr="001B2A6D">
        <w:trPr>
          <w:trHeight w:val="5126"/>
        </w:trPr>
        <w:tc>
          <w:tcPr>
            <w:tcW w:w="566" w:type="dxa"/>
          </w:tcPr>
          <w:p w14:paraId="39067FEF" w14:textId="77777777" w:rsidR="001B2A6D" w:rsidRPr="001B2A6D" w:rsidRDefault="001B2A6D" w:rsidP="001B2A6D">
            <w:pPr>
              <w:pBdr>
                <w:top w:val="nil"/>
                <w:left w:val="nil"/>
                <w:bottom w:val="nil"/>
                <w:right w:val="nil"/>
                <w:between w:val="nil"/>
              </w:pBdr>
              <w:spacing w:line="242" w:lineRule="auto"/>
              <w:ind w:left="10" w:right="3"/>
              <w:jc w:val="center"/>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1.5</w:t>
            </w:r>
          </w:p>
        </w:tc>
        <w:tc>
          <w:tcPr>
            <w:tcW w:w="5103" w:type="dxa"/>
          </w:tcPr>
          <w:p w14:paraId="4966D502" w14:textId="77777777" w:rsidR="001B2A6D" w:rsidRPr="001B2A6D" w:rsidRDefault="001B2A6D" w:rsidP="00701877">
            <w:pPr>
              <w:pBdr>
                <w:top w:val="nil"/>
                <w:left w:val="nil"/>
                <w:bottom w:val="nil"/>
                <w:right w:val="nil"/>
                <w:between w:val="nil"/>
              </w:pBdr>
              <w:spacing w:before="1" w:line="256" w:lineRule="auto"/>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COMPONENTE DE CONTINGENCIA PARA RESPUESTA ANTE UNA EMERGENCIA.</w:t>
            </w:r>
          </w:p>
          <w:p w14:paraId="090677C2" w14:textId="77777777" w:rsidR="001B2A6D" w:rsidRPr="001B2A6D" w:rsidRDefault="001B2A6D" w:rsidP="00701877">
            <w:pPr>
              <w:pBdr>
                <w:top w:val="nil"/>
                <w:left w:val="nil"/>
                <w:bottom w:val="nil"/>
                <w:right w:val="nil"/>
                <w:between w:val="nil"/>
              </w:pBdr>
              <w:spacing w:before="164" w:line="259" w:lineRule="auto"/>
              <w:ind w:right="96"/>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 ¿Incorpora el CERC, los arreglos y requisitos de gestión ambiental y social consistente con los EAS, incluyendo un Marco de Gestión Ambiental y Social de CERC (CERC-MGAS) para el contingente de emergencia?</w:t>
            </w:r>
          </w:p>
          <w:p w14:paraId="582D12A2" w14:textId="77777777" w:rsidR="001B2A6D" w:rsidRPr="001B2A6D" w:rsidRDefault="001B2A6D" w:rsidP="007F5768">
            <w:pPr>
              <w:widowControl w:val="0"/>
              <w:numPr>
                <w:ilvl w:val="0"/>
                <w:numId w:val="54"/>
              </w:numPr>
              <w:pBdr>
                <w:top w:val="nil"/>
                <w:left w:val="nil"/>
                <w:bottom w:val="nil"/>
                <w:right w:val="nil"/>
                <w:between w:val="nil"/>
              </w:pBdr>
              <w:tabs>
                <w:tab w:val="left" w:pos="299"/>
              </w:tabs>
              <w:spacing w:line="291"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5430C3CA" w14:textId="77777777" w:rsidR="001B2A6D" w:rsidRPr="001B2A6D" w:rsidRDefault="001B2A6D" w:rsidP="007F5768">
            <w:pPr>
              <w:widowControl w:val="0"/>
              <w:numPr>
                <w:ilvl w:val="0"/>
                <w:numId w:val="54"/>
              </w:numPr>
              <w:pBdr>
                <w:top w:val="nil"/>
                <w:left w:val="nil"/>
                <w:bottom w:val="nil"/>
                <w:right w:val="nil"/>
                <w:between w:val="nil"/>
              </w:pBdr>
              <w:tabs>
                <w:tab w:val="left" w:pos="277"/>
              </w:tabs>
              <w:spacing w:before="28"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6DD40EA5" w14:textId="77777777" w:rsidR="001B2A6D" w:rsidRPr="001B2A6D" w:rsidRDefault="001B2A6D" w:rsidP="001B2A6D">
            <w:pPr>
              <w:pBdr>
                <w:top w:val="nil"/>
                <w:left w:val="nil"/>
                <w:bottom w:val="nil"/>
                <w:right w:val="nil"/>
                <w:between w:val="nil"/>
              </w:pBdr>
              <w:spacing w:before="39"/>
              <w:rPr>
                <w:rFonts w:ascii="Times New Roman" w:eastAsia="Arial Narrow" w:hAnsi="Times New Roman" w:cs="Times New Roman"/>
                <w:b/>
                <w:bCs/>
                <w:color w:val="000000"/>
                <w:sz w:val="20"/>
                <w:szCs w:val="20"/>
              </w:rPr>
            </w:pPr>
          </w:p>
          <w:p w14:paraId="7B42D037" w14:textId="77777777" w:rsidR="001B2A6D" w:rsidRPr="001B2A6D" w:rsidRDefault="001B2A6D" w:rsidP="00701877">
            <w:pPr>
              <w:pBdr>
                <w:top w:val="nil"/>
                <w:left w:val="nil"/>
                <w:bottom w:val="nil"/>
                <w:right w:val="nil"/>
                <w:between w:val="nil"/>
              </w:pBdr>
              <w:spacing w:line="259" w:lineRule="auto"/>
              <w:ind w:right="99"/>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b. ¿Se han consultado, divulgado y adoptado las medidas incluidas en los instrumentos ambientales y sociales que puedan requerirse para las actividades del componente 5 del proyecto?</w:t>
            </w:r>
          </w:p>
          <w:p w14:paraId="4D3ACCFC" w14:textId="77777777" w:rsidR="001B2A6D" w:rsidRPr="001B2A6D" w:rsidRDefault="001B2A6D" w:rsidP="007F5768">
            <w:pPr>
              <w:widowControl w:val="0"/>
              <w:numPr>
                <w:ilvl w:val="0"/>
                <w:numId w:val="53"/>
              </w:numPr>
              <w:pBdr>
                <w:top w:val="nil"/>
                <w:left w:val="nil"/>
                <w:bottom w:val="nil"/>
                <w:right w:val="nil"/>
                <w:between w:val="nil"/>
              </w:pBdr>
              <w:tabs>
                <w:tab w:val="left" w:pos="299"/>
              </w:tabs>
              <w:spacing w:line="294"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63D6B4E3" w14:textId="77777777" w:rsidR="001B2A6D" w:rsidRPr="001B2A6D" w:rsidRDefault="001B2A6D" w:rsidP="007F5768">
            <w:pPr>
              <w:widowControl w:val="0"/>
              <w:numPr>
                <w:ilvl w:val="0"/>
                <w:numId w:val="53"/>
              </w:numPr>
              <w:pBdr>
                <w:top w:val="nil"/>
                <w:left w:val="nil"/>
                <w:bottom w:val="nil"/>
                <w:right w:val="nil"/>
                <w:between w:val="nil"/>
              </w:pBdr>
              <w:tabs>
                <w:tab w:val="left" w:pos="277"/>
              </w:tabs>
              <w:spacing w:before="26"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3EE66466" w14:textId="77777777" w:rsidR="001B2A6D" w:rsidRPr="001B2A6D" w:rsidRDefault="001B2A6D" w:rsidP="001B2A6D">
            <w:pPr>
              <w:pBdr>
                <w:top w:val="nil"/>
                <w:left w:val="nil"/>
                <w:bottom w:val="nil"/>
                <w:right w:val="nil"/>
                <w:between w:val="nil"/>
              </w:pBdr>
              <w:spacing w:before="198"/>
              <w:rPr>
                <w:rFonts w:ascii="Times New Roman" w:eastAsia="Arial Narrow" w:hAnsi="Times New Roman" w:cs="Times New Roman"/>
                <w:b/>
                <w:bCs/>
                <w:color w:val="000000"/>
                <w:sz w:val="20"/>
                <w:szCs w:val="20"/>
              </w:rPr>
            </w:pPr>
          </w:p>
          <w:p w14:paraId="27A6612B" w14:textId="77777777" w:rsidR="001B2A6D" w:rsidRPr="001B2A6D" w:rsidRDefault="001B2A6D" w:rsidP="001B2A6D">
            <w:pPr>
              <w:pBdr>
                <w:top w:val="nil"/>
                <w:left w:val="nil"/>
                <w:bottom w:val="nil"/>
                <w:right w:val="nil"/>
                <w:between w:val="nil"/>
              </w:pBdr>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Explicar qué acciones se han adoptado hasta la fecha.</w:t>
            </w:r>
          </w:p>
        </w:tc>
        <w:tc>
          <w:tcPr>
            <w:tcW w:w="7796" w:type="dxa"/>
          </w:tcPr>
          <w:p w14:paraId="34EA665E" w14:textId="77777777" w:rsidR="001B2A6D" w:rsidRPr="001B2A6D" w:rsidRDefault="001B2A6D" w:rsidP="001B2A6D">
            <w:pPr>
              <w:pBdr>
                <w:top w:val="nil"/>
                <w:left w:val="nil"/>
                <w:bottom w:val="nil"/>
                <w:right w:val="nil"/>
                <w:between w:val="nil"/>
              </w:pBdr>
              <w:ind w:left="360" w:right="95"/>
              <w:jc w:val="both"/>
              <w:rPr>
                <w:rFonts w:ascii="Times New Roman" w:eastAsia="Arial Narrow" w:hAnsi="Times New Roman" w:cs="Times New Roman"/>
                <w:b/>
                <w:bCs/>
                <w:color w:val="000000"/>
                <w:sz w:val="20"/>
                <w:szCs w:val="20"/>
              </w:rPr>
            </w:pPr>
          </w:p>
          <w:p w14:paraId="1F660362" w14:textId="77777777" w:rsidR="001B2A6D" w:rsidRPr="001B2A6D" w:rsidRDefault="001B2A6D" w:rsidP="001B2A6D">
            <w:pPr>
              <w:pBdr>
                <w:top w:val="nil"/>
                <w:left w:val="nil"/>
                <w:bottom w:val="nil"/>
                <w:right w:val="nil"/>
                <w:between w:val="nil"/>
              </w:pBdr>
              <w:ind w:left="360" w:right="95"/>
              <w:jc w:val="both"/>
              <w:rPr>
                <w:rFonts w:ascii="Times New Roman" w:eastAsia="Arial Narrow" w:hAnsi="Times New Roman" w:cs="Times New Roman"/>
                <w:b/>
                <w:bCs/>
                <w:color w:val="000000"/>
                <w:sz w:val="20"/>
                <w:szCs w:val="20"/>
              </w:rPr>
            </w:pPr>
          </w:p>
          <w:p w14:paraId="279C9B46" w14:textId="77777777" w:rsidR="001B2A6D" w:rsidRPr="001B2A6D" w:rsidRDefault="001B2A6D" w:rsidP="001B2A6D">
            <w:pPr>
              <w:pBdr>
                <w:top w:val="nil"/>
                <w:left w:val="nil"/>
                <w:bottom w:val="nil"/>
                <w:right w:val="nil"/>
                <w:between w:val="nil"/>
              </w:pBdr>
              <w:ind w:left="360" w:right="95"/>
              <w:jc w:val="both"/>
              <w:rPr>
                <w:rFonts w:ascii="Times New Roman" w:eastAsia="Arial Narrow" w:hAnsi="Times New Roman" w:cs="Times New Roman"/>
                <w:b/>
                <w:bCs/>
                <w:color w:val="000000"/>
                <w:sz w:val="20"/>
                <w:szCs w:val="20"/>
              </w:rPr>
            </w:pPr>
          </w:p>
          <w:p w14:paraId="3DFD89A6" w14:textId="7D038406" w:rsidR="001B2A6D" w:rsidRPr="001B2A6D" w:rsidRDefault="001B2A6D" w:rsidP="007F5768">
            <w:pPr>
              <w:widowControl w:val="0"/>
              <w:numPr>
                <w:ilvl w:val="0"/>
                <w:numId w:val="65"/>
              </w:numPr>
              <w:pBdr>
                <w:top w:val="nil"/>
                <w:left w:val="nil"/>
                <w:bottom w:val="nil"/>
                <w:right w:val="nil"/>
                <w:between w:val="nil"/>
              </w:pBdr>
              <w:spacing w:line="240" w:lineRule="auto"/>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 xml:space="preserve">Sí, el Manual CERC y consiguiente MGAS-CERC incluye los arreglos y requisitos de gestión ambiental y social consistente con los EAS. El MGAS- CERC del proyecto fue finalizado y aprobado por la Gerencia del BM en fecha 26 de febrero 2024 y ha sido publicado en la página web de INAPA. </w:t>
            </w:r>
          </w:p>
          <w:p w14:paraId="42966824" w14:textId="77777777" w:rsidR="001B2A6D" w:rsidRPr="001B2A6D" w:rsidRDefault="001B2A6D" w:rsidP="001B2A6D">
            <w:pPr>
              <w:pBdr>
                <w:top w:val="nil"/>
                <w:left w:val="nil"/>
                <w:bottom w:val="nil"/>
                <w:right w:val="nil"/>
                <w:between w:val="nil"/>
              </w:pBdr>
              <w:ind w:left="360"/>
              <w:rPr>
                <w:rFonts w:ascii="Times New Roman" w:eastAsia="Arial Narrow" w:hAnsi="Times New Roman" w:cs="Times New Roman"/>
                <w:b/>
                <w:bCs/>
                <w:color w:val="000000"/>
                <w:sz w:val="20"/>
                <w:szCs w:val="20"/>
              </w:rPr>
            </w:pPr>
          </w:p>
          <w:p w14:paraId="1106B57F" w14:textId="774715BF" w:rsidR="001B2A6D" w:rsidRPr="001B2A6D" w:rsidRDefault="001B2A6D" w:rsidP="001B2A6D">
            <w:pPr>
              <w:pBdr>
                <w:top w:val="nil"/>
                <w:left w:val="nil"/>
                <w:bottom w:val="nil"/>
                <w:right w:val="nil"/>
                <w:between w:val="nil"/>
              </w:pBdr>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 xml:space="preserve">       </w:t>
            </w:r>
            <w:hyperlink r:id="rId17" w:history="1">
              <w:r w:rsidR="00156FFC" w:rsidRPr="00156FFC">
                <w:rPr>
                  <w:rStyle w:val="Hipervnculo"/>
                  <w:rFonts w:ascii="Times New Roman" w:eastAsia="Arial Narrow" w:hAnsi="Times New Roman" w:cs="Times New Roman"/>
                  <w:sz w:val="20"/>
                  <w:szCs w:val="20"/>
                </w:rPr>
                <w:t>https://inapa.gob.do/transparencia/portal-institucional/proyectos/inapa-coraamoca-bm/marco-de-gestion-ambiental-y-social/</w:t>
              </w:r>
            </w:hyperlink>
          </w:p>
          <w:p w14:paraId="496D7113" w14:textId="77777777" w:rsidR="001B2A6D" w:rsidRPr="001B2A6D" w:rsidRDefault="001B2A6D" w:rsidP="001B2A6D">
            <w:pPr>
              <w:pBdr>
                <w:top w:val="nil"/>
                <w:left w:val="nil"/>
                <w:bottom w:val="nil"/>
                <w:right w:val="nil"/>
                <w:between w:val="nil"/>
              </w:pBdr>
              <w:jc w:val="center"/>
              <w:rPr>
                <w:rFonts w:ascii="Times New Roman" w:eastAsia="Arial Narrow" w:hAnsi="Times New Roman" w:cs="Times New Roman"/>
                <w:b/>
                <w:bCs/>
                <w:color w:val="000000"/>
                <w:sz w:val="20"/>
                <w:szCs w:val="20"/>
              </w:rPr>
            </w:pPr>
          </w:p>
          <w:p w14:paraId="0697B8A1" w14:textId="77777777" w:rsidR="001B2A6D" w:rsidRPr="001B2A6D" w:rsidRDefault="001B2A6D" w:rsidP="001B2A6D">
            <w:pPr>
              <w:pBdr>
                <w:top w:val="nil"/>
                <w:left w:val="nil"/>
                <w:bottom w:val="nil"/>
                <w:right w:val="nil"/>
                <w:between w:val="nil"/>
              </w:pBdr>
              <w:jc w:val="center"/>
              <w:rPr>
                <w:rFonts w:ascii="Times New Roman" w:eastAsia="Arial Narrow" w:hAnsi="Times New Roman" w:cs="Times New Roman"/>
                <w:b/>
                <w:bCs/>
                <w:color w:val="000000"/>
                <w:sz w:val="20"/>
                <w:szCs w:val="20"/>
              </w:rPr>
            </w:pPr>
          </w:p>
          <w:p w14:paraId="059299FC" w14:textId="77777777" w:rsidR="001B2A6D" w:rsidRPr="001B2A6D" w:rsidRDefault="001B2A6D" w:rsidP="001B2A6D">
            <w:pPr>
              <w:pBdr>
                <w:top w:val="nil"/>
                <w:left w:val="nil"/>
                <w:bottom w:val="nil"/>
                <w:right w:val="nil"/>
                <w:between w:val="nil"/>
              </w:pBdr>
              <w:jc w:val="center"/>
              <w:rPr>
                <w:rFonts w:ascii="Times New Roman" w:eastAsia="Arial Narrow" w:hAnsi="Times New Roman" w:cs="Times New Roman"/>
                <w:b/>
                <w:bCs/>
                <w:color w:val="000000"/>
                <w:sz w:val="20"/>
                <w:szCs w:val="20"/>
              </w:rPr>
            </w:pPr>
          </w:p>
          <w:p w14:paraId="642A1370" w14:textId="77777777" w:rsidR="001B2A6D" w:rsidRPr="001B2A6D" w:rsidRDefault="001B2A6D" w:rsidP="001B2A6D">
            <w:pPr>
              <w:pBdr>
                <w:top w:val="nil"/>
                <w:left w:val="nil"/>
                <w:bottom w:val="nil"/>
                <w:right w:val="nil"/>
                <w:between w:val="nil"/>
              </w:pBdr>
              <w:jc w:val="center"/>
              <w:rPr>
                <w:rFonts w:ascii="Times New Roman" w:eastAsia="Arial Narrow" w:hAnsi="Times New Roman" w:cs="Times New Roman"/>
                <w:b/>
                <w:bCs/>
                <w:color w:val="000000"/>
                <w:sz w:val="20"/>
                <w:szCs w:val="20"/>
              </w:rPr>
            </w:pPr>
          </w:p>
          <w:p w14:paraId="3D38A70C" w14:textId="77777777" w:rsidR="001B2A6D" w:rsidRPr="001B2A6D" w:rsidRDefault="001B2A6D" w:rsidP="007F5768">
            <w:pPr>
              <w:widowControl w:val="0"/>
              <w:numPr>
                <w:ilvl w:val="0"/>
                <w:numId w:val="65"/>
              </w:numPr>
              <w:pBdr>
                <w:top w:val="nil"/>
                <w:left w:val="nil"/>
                <w:bottom w:val="nil"/>
                <w:right w:val="nil"/>
                <w:between w:val="nil"/>
              </w:pBdr>
              <w:spacing w:before="7" w:line="240" w:lineRule="auto"/>
              <w:ind w:right="95"/>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Se han resumido y explicado las medidas más importantes contenidas en el MGAS-CERC. </w:t>
            </w:r>
          </w:p>
        </w:tc>
      </w:tr>
      <w:tr w:rsidR="001B2A6D" w:rsidRPr="001B2A6D" w14:paraId="7571D320" w14:textId="77777777" w:rsidTr="001B2A6D">
        <w:trPr>
          <w:trHeight w:val="263"/>
        </w:trPr>
        <w:tc>
          <w:tcPr>
            <w:tcW w:w="13465" w:type="dxa"/>
            <w:gridSpan w:val="3"/>
            <w:shd w:val="clear" w:color="auto" w:fill="F4AF83"/>
          </w:tcPr>
          <w:p w14:paraId="1BD92BCB" w14:textId="77777777" w:rsidR="001B2A6D" w:rsidRPr="001B2A6D" w:rsidRDefault="001B2A6D" w:rsidP="001B2A6D">
            <w:pPr>
              <w:pBdr>
                <w:top w:val="nil"/>
                <w:left w:val="nil"/>
                <w:bottom w:val="nil"/>
                <w:right w:val="nil"/>
                <w:between w:val="nil"/>
              </w:pBdr>
              <w:spacing w:before="1"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ESTÁNDARES AMBIENTALES Y SOCIALES 2: CONDICIONES LABORALES Y DE TRABAJO</w:t>
            </w:r>
          </w:p>
        </w:tc>
      </w:tr>
      <w:tr w:rsidR="001B2A6D" w:rsidRPr="001B2A6D" w14:paraId="7CAABA09" w14:textId="77777777" w:rsidTr="001B2A6D">
        <w:trPr>
          <w:trHeight w:val="3303"/>
        </w:trPr>
        <w:tc>
          <w:tcPr>
            <w:tcW w:w="566" w:type="dxa"/>
          </w:tcPr>
          <w:p w14:paraId="2ABD5E4C" w14:textId="77777777" w:rsidR="001B2A6D" w:rsidRPr="001B2A6D" w:rsidRDefault="001B2A6D" w:rsidP="001B2A6D">
            <w:pPr>
              <w:pBdr>
                <w:top w:val="nil"/>
                <w:left w:val="nil"/>
                <w:bottom w:val="nil"/>
                <w:right w:val="nil"/>
                <w:between w:val="nil"/>
              </w:pBdr>
              <w:spacing w:line="242" w:lineRule="auto"/>
              <w:ind w:left="10" w:right="3"/>
              <w:jc w:val="center"/>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2.1</w:t>
            </w:r>
          </w:p>
        </w:tc>
        <w:tc>
          <w:tcPr>
            <w:tcW w:w="5103" w:type="dxa"/>
          </w:tcPr>
          <w:p w14:paraId="3DD76433" w14:textId="77777777" w:rsidR="001B2A6D" w:rsidRPr="001B2A6D" w:rsidRDefault="001B2A6D" w:rsidP="001B2A6D">
            <w:pPr>
              <w:pBdr>
                <w:top w:val="nil"/>
                <w:left w:val="nil"/>
                <w:bottom w:val="nil"/>
                <w:right w:val="nil"/>
                <w:between w:val="nil"/>
              </w:pBdr>
              <w:spacing w:line="242" w:lineRule="auto"/>
              <w:ind w:left="108"/>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PROCEDIMIENTOS DE GESTIÓN LABORAL</w:t>
            </w:r>
          </w:p>
          <w:p w14:paraId="0B2BC329" w14:textId="77777777" w:rsidR="001B2A6D" w:rsidRPr="001B2A6D" w:rsidRDefault="001B2A6D" w:rsidP="001B2A6D">
            <w:pPr>
              <w:pBdr>
                <w:top w:val="nil"/>
                <w:left w:val="nil"/>
                <w:bottom w:val="nil"/>
                <w:right w:val="nil"/>
                <w:between w:val="nil"/>
              </w:pBdr>
              <w:spacing w:before="180" w:line="259" w:lineRule="auto"/>
              <w:ind w:left="108"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están implementando los Procedimientos de Gestión de Mano de Obra (PGMO), y en los temas de salud, seguridad, inclusión, los riesgos incluidos en el PGMO, así como el Código de Conducta de los trabajadores?</w:t>
            </w:r>
          </w:p>
          <w:p w14:paraId="28EAAC13" w14:textId="77777777" w:rsidR="001B2A6D" w:rsidRPr="001B2A6D" w:rsidRDefault="001B2A6D" w:rsidP="007F5768">
            <w:pPr>
              <w:widowControl w:val="0"/>
              <w:numPr>
                <w:ilvl w:val="0"/>
                <w:numId w:val="52"/>
              </w:numPr>
              <w:pBdr>
                <w:top w:val="nil"/>
                <w:left w:val="nil"/>
                <w:bottom w:val="nil"/>
                <w:right w:val="nil"/>
                <w:between w:val="nil"/>
              </w:pBdr>
              <w:tabs>
                <w:tab w:val="left" w:pos="277"/>
              </w:tabs>
              <w:spacing w:before="21" w:line="240" w:lineRule="auto"/>
              <w:ind w:left="297" w:hanging="189"/>
              <w:rPr>
                <w:rFonts w:ascii="Times New Roman" w:eastAsia="Arial Narrow" w:hAnsi="Times New Roman" w:cs="Times New Roman"/>
                <w:b/>
                <w:bCs/>
                <w:color w:val="000000"/>
                <w:highlight w:val="yellow"/>
              </w:rPr>
            </w:pPr>
            <w:r w:rsidRPr="001B2A6D">
              <w:rPr>
                <w:rFonts w:ascii="Times New Roman" w:eastAsia="Arial Narrow" w:hAnsi="Times New Roman" w:cs="Times New Roman"/>
                <w:b/>
                <w:bCs/>
                <w:color w:val="000000"/>
                <w:highlight w:val="yellow"/>
              </w:rPr>
              <w:t>Si</w:t>
            </w:r>
          </w:p>
          <w:p w14:paraId="4DD826E0" w14:textId="77777777" w:rsidR="001B2A6D" w:rsidRPr="001B2A6D" w:rsidRDefault="001B2A6D" w:rsidP="007F5768">
            <w:pPr>
              <w:widowControl w:val="0"/>
              <w:numPr>
                <w:ilvl w:val="0"/>
                <w:numId w:val="52"/>
              </w:numPr>
              <w:pBdr>
                <w:top w:val="nil"/>
                <w:left w:val="nil"/>
                <w:bottom w:val="nil"/>
                <w:right w:val="nil"/>
                <w:between w:val="nil"/>
              </w:pBdr>
              <w:tabs>
                <w:tab w:val="left" w:pos="297"/>
              </w:tabs>
              <w:spacing w:before="21" w:line="240" w:lineRule="auto"/>
              <w:ind w:left="297" w:hanging="18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rPr>
              <w:t>No</w:t>
            </w:r>
          </w:p>
          <w:p w14:paraId="78582E45" w14:textId="77777777" w:rsidR="001B2A6D" w:rsidRPr="001B2A6D" w:rsidRDefault="001B2A6D" w:rsidP="001B2A6D">
            <w:pPr>
              <w:pBdr>
                <w:top w:val="nil"/>
                <w:left w:val="nil"/>
                <w:bottom w:val="nil"/>
                <w:right w:val="nil"/>
                <w:between w:val="nil"/>
              </w:pBdr>
              <w:spacing w:before="20"/>
              <w:rPr>
                <w:rFonts w:ascii="Times New Roman" w:eastAsia="Arial Narrow" w:hAnsi="Times New Roman" w:cs="Times New Roman"/>
                <w:b/>
                <w:bCs/>
                <w:color w:val="000000"/>
              </w:rPr>
            </w:pPr>
          </w:p>
          <w:p w14:paraId="69F41788" w14:textId="77777777" w:rsidR="001B2A6D" w:rsidRPr="001B2A6D" w:rsidRDefault="001B2A6D" w:rsidP="001B2A6D">
            <w:pPr>
              <w:pBdr>
                <w:top w:val="nil"/>
                <w:left w:val="nil"/>
                <w:bottom w:val="nil"/>
                <w:right w:val="nil"/>
                <w:between w:val="nil"/>
              </w:pBdr>
              <w:spacing w:line="259" w:lineRule="auto"/>
              <w:ind w:left="108"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Explique cómo se han implementado en el período del reporte. Informe si el Código de Ética y Conducta ha sido firmado por todos los trabajadores en el periodo del reporte.</w:t>
            </w:r>
          </w:p>
        </w:tc>
        <w:tc>
          <w:tcPr>
            <w:tcW w:w="7796" w:type="dxa"/>
          </w:tcPr>
          <w:p w14:paraId="77689411" w14:textId="78ED4CB4" w:rsidR="001B2A6D" w:rsidRPr="001B2A6D" w:rsidRDefault="001B2A6D" w:rsidP="00701877">
            <w:pPr>
              <w:pBdr>
                <w:top w:val="nil"/>
                <w:left w:val="nil"/>
                <w:bottom w:val="nil"/>
                <w:right w:val="nil"/>
                <w:between w:val="nil"/>
              </w:pBdr>
              <w:spacing w:before="1" w:line="256" w:lineRule="auto"/>
              <w:ind w:right="105"/>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Sí. A la fecha de este informe los trabajadores contratados al igual que los trabajadores del contratista (Lote 1 y Lote 2) han firmado el Código de Ética y Conducta elaborado para el proyecto y que se incluye en el PGMO.</w:t>
            </w:r>
          </w:p>
          <w:p w14:paraId="020551BB" w14:textId="77777777" w:rsidR="001B2A6D" w:rsidRPr="001B2A6D" w:rsidRDefault="001B2A6D" w:rsidP="001B2A6D">
            <w:pPr>
              <w:pBdr>
                <w:top w:val="nil"/>
                <w:left w:val="nil"/>
                <w:bottom w:val="nil"/>
                <w:right w:val="nil"/>
                <w:between w:val="nil"/>
              </w:pBdr>
              <w:spacing w:before="1" w:line="256" w:lineRule="auto"/>
              <w:ind w:left="108" w:right="105"/>
              <w:jc w:val="both"/>
              <w:rPr>
                <w:rFonts w:ascii="Times New Roman" w:eastAsia="Arial Narrow" w:hAnsi="Times New Roman" w:cs="Times New Roman"/>
                <w:sz w:val="20"/>
                <w:szCs w:val="20"/>
              </w:rPr>
            </w:pPr>
          </w:p>
          <w:p w14:paraId="211D28A9" w14:textId="58559058" w:rsidR="001B2A6D" w:rsidRPr="001B2A6D" w:rsidRDefault="001B2A6D" w:rsidP="001B2A6D">
            <w:pPr>
              <w:rPr>
                <w:rFonts w:ascii="Times New Roman" w:eastAsia="Arial Narrow" w:hAnsi="Times New Roman" w:cs="Times New Roman"/>
                <w:sz w:val="20"/>
                <w:szCs w:val="20"/>
              </w:rPr>
            </w:pPr>
          </w:p>
          <w:p w14:paraId="76AD97F0" w14:textId="77777777" w:rsidR="001B2A6D" w:rsidRPr="001B2A6D" w:rsidRDefault="001B2A6D" w:rsidP="001B2A6D">
            <w:pPr>
              <w:pBdr>
                <w:top w:val="nil"/>
                <w:left w:val="nil"/>
                <w:bottom w:val="nil"/>
                <w:right w:val="nil"/>
                <w:between w:val="nil"/>
              </w:pBdr>
              <w:spacing w:before="1" w:line="256" w:lineRule="auto"/>
              <w:ind w:left="108" w:right="105"/>
              <w:jc w:val="both"/>
              <w:rPr>
                <w:rFonts w:ascii="Times New Roman" w:eastAsia="Arial Narrow" w:hAnsi="Times New Roman" w:cs="Times New Roman"/>
                <w:sz w:val="20"/>
                <w:szCs w:val="20"/>
                <w:highlight w:val="green"/>
              </w:rPr>
            </w:pPr>
          </w:p>
        </w:tc>
      </w:tr>
    </w:tbl>
    <w:p w14:paraId="3CAFE22E" w14:textId="77777777" w:rsidR="001B2A6D" w:rsidRPr="001B2A6D" w:rsidRDefault="001B2A6D" w:rsidP="001B2A6D">
      <w:pPr>
        <w:spacing w:line="256" w:lineRule="auto"/>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4284E2BE"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4989"/>
        <w:gridCol w:w="7796"/>
      </w:tblGrid>
      <w:tr w:rsidR="001B2A6D" w:rsidRPr="001B2A6D" w14:paraId="44B53A01" w14:textId="77777777" w:rsidTr="001B2A6D">
        <w:trPr>
          <w:trHeight w:val="263"/>
        </w:trPr>
        <w:tc>
          <w:tcPr>
            <w:tcW w:w="5669" w:type="dxa"/>
            <w:gridSpan w:val="2"/>
            <w:shd w:val="clear" w:color="auto" w:fill="C5DFB3"/>
          </w:tcPr>
          <w:p w14:paraId="7EFB594D"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0B9DEDB7"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1457CC0A" w14:textId="77777777" w:rsidTr="001B2A6D">
        <w:trPr>
          <w:trHeight w:val="3182"/>
        </w:trPr>
        <w:tc>
          <w:tcPr>
            <w:tcW w:w="680" w:type="dxa"/>
          </w:tcPr>
          <w:p w14:paraId="777F1EDD" w14:textId="77777777" w:rsidR="001B2A6D" w:rsidRPr="001B2A6D" w:rsidRDefault="001B2A6D" w:rsidP="001B2A6D">
            <w:pPr>
              <w:pBdr>
                <w:top w:val="nil"/>
                <w:left w:val="nil"/>
                <w:bottom w:val="nil"/>
                <w:right w:val="nil"/>
                <w:between w:val="nil"/>
              </w:pBdr>
              <w:spacing w:line="242" w:lineRule="auto"/>
              <w:ind w:left="15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2.2</w:t>
            </w:r>
          </w:p>
        </w:tc>
        <w:tc>
          <w:tcPr>
            <w:tcW w:w="4989" w:type="dxa"/>
          </w:tcPr>
          <w:p w14:paraId="62CFF0B4" w14:textId="77777777" w:rsidR="001B2A6D" w:rsidRPr="001B2A6D" w:rsidRDefault="001B2A6D" w:rsidP="00701877">
            <w:pPr>
              <w:pBdr>
                <w:top w:val="nil"/>
                <w:left w:val="nil"/>
                <w:bottom w:val="nil"/>
                <w:right w:val="nil"/>
                <w:between w:val="nil"/>
              </w:pBdr>
              <w:spacing w:before="1" w:line="256" w:lineRule="auto"/>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MECANISMO DE QUEJAS PARA LOS TRABAJADORES DE PROYECTOS</w:t>
            </w:r>
          </w:p>
          <w:p w14:paraId="5E52234C" w14:textId="77777777" w:rsidR="001B2A6D" w:rsidRPr="001B2A6D" w:rsidRDefault="001B2A6D" w:rsidP="00701877">
            <w:pPr>
              <w:pBdr>
                <w:top w:val="nil"/>
                <w:left w:val="nil"/>
                <w:bottom w:val="nil"/>
                <w:right w:val="nil"/>
                <w:between w:val="nil"/>
              </w:pBdr>
              <w:spacing w:before="162"/>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han reportado quejas durante el periodo del informe:</w:t>
            </w:r>
          </w:p>
          <w:p w14:paraId="102108C2" w14:textId="77777777" w:rsidR="001B2A6D" w:rsidRPr="001B2A6D" w:rsidRDefault="001B2A6D" w:rsidP="001B2A6D">
            <w:pPr>
              <w:pBdr>
                <w:top w:val="nil"/>
                <w:left w:val="nil"/>
                <w:bottom w:val="nil"/>
                <w:right w:val="nil"/>
                <w:between w:val="nil"/>
              </w:pBdr>
              <w:spacing w:before="201"/>
              <w:rPr>
                <w:rFonts w:ascii="Times New Roman" w:eastAsia="Arial Narrow" w:hAnsi="Times New Roman" w:cs="Times New Roman"/>
                <w:b/>
                <w:bCs/>
                <w:color w:val="000000"/>
                <w:sz w:val="20"/>
                <w:szCs w:val="20"/>
              </w:rPr>
            </w:pPr>
          </w:p>
          <w:p w14:paraId="5E59AE66" w14:textId="77777777" w:rsidR="001B2A6D" w:rsidRPr="001B2A6D" w:rsidRDefault="001B2A6D" w:rsidP="007F5768">
            <w:pPr>
              <w:widowControl w:val="0"/>
              <w:numPr>
                <w:ilvl w:val="0"/>
                <w:numId w:val="51"/>
              </w:numPr>
              <w:pBdr>
                <w:top w:val="nil"/>
                <w:left w:val="nil"/>
                <w:bottom w:val="nil"/>
                <w:right w:val="nil"/>
                <w:between w:val="nil"/>
              </w:pBdr>
              <w:tabs>
                <w:tab w:val="left" w:pos="277"/>
              </w:tabs>
              <w:spacing w:line="240" w:lineRule="auto"/>
              <w:ind w:left="277" w:hanging="169"/>
              <w:rPr>
                <w:rFonts w:ascii="Times New Roman" w:eastAsia="Arial Narrow" w:hAnsi="Times New Roman" w:cs="Times New Roman"/>
                <w:b/>
                <w:bCs/>
                <w:color w:val="000000"/>
                <w:sz w:val="18"/>
                <w:szCs w:val="18"/>
                <w:highlight w:val="yellow"/>
              </w:rPr>
            </w:pPr>
            <w:r w:rsidRPr="001B2A6D">
              <w:rPr>
                <w:rFonts w:ascii="Times New Roman" w:eastAsia="Arial Narrow" w:hAnsi="Times New Roman" w:cs="Times New Roman"/>
                <w:b/>
                <w:bCs/>
                <w:color w:val="000000"/>
                <w:sz w:val="20"/>
                <w:szCs w:val="20"/>
                <w:highlight w:val="yellow"/>
              </w:rPr>
              <w:t>Si</w:t>
            </w:r>
          </w:p>
          <w:p w14:paraId="31847A8A" w14:textId="77777777" w:rsidR="001B2A6D" w:rsidRPr="001B2A6D" w:rsidRDefault="001B2A6D" w:rsidP="007F5768">
            <w:pPr>
              <w:widowControl w:val="0"/>
              <w:numPr>
                <w:ilvl w:val="0"/>
                <w:numId w:val="51"/>
              </w:numPr>
              <w:pBdr>
                <w:top w:val="nil"/>
                <w:left w:val="nil"/>
                <w:bottom w:val="nil"/>
                <w:right w:val="nil"/>
                <w:between w:val="nil"/>
              </w:pBdr>
              <w:tabs>
                <w:tab w:val="left" w:pos="297"/>
              </w:tabs>
              <w:spacing w:before="19" w:line="240" w:lineRule="auto"/>
              <w:ind w:left="297" w:hanging="18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rPr>
              <w:t>No</w:t>
            </w:r>
          </w:p>
          <w:p w14:paraId="425DC0CC" w14:textId="77777777" w:rsidR="001B2A6D" w:rsidRPr="001B2A6D" w:rsidRDefault="001B2A6D" w:rsidP="001B2A6D">
            <w:pPr>
              <w:pBdr>
                <w:top w:val="nil"/>
                <w:left w:val="nil"/>
                <w:bottom w:val="nil"/>
                <w:right w:val="nil"/>
                <w:between w:val="nil"/>
              </w:pBdr>
              <w:spacing w:before="180"/>
              <w:rPr>
                <w:rFonts w:ascii="Times New Roman" w:eastAsia="Arial Narrow" w:hAnsi="Times New Roman" w:cs="Times New Roman"/>
                <w:b/>
                <w:bCs/>
                <w:color w:val="000000"/>
              </w:rPr>
            </w:pPr>
          </w:p>
          <w:p w14:paraId="21BA2296" w14:textId="77777777" w:rsidR="001B2A6D" w:rsidRPr="001B2A6D" w:rsidRDefault="001B2A6D" w:rsidP="001B2A6D">
            <w:pPr>
              <w:pBdr>
                <w:top w:val="nil"/>
                <w:left w:val="nil"/>
                <w:bottom w:val="nil"/>
                <w:right w:val="nil"/>
                <w:between w:val="nil"/>
              </w:pBdr>
              <w:spacing w:before="1" w:line="256" w:lineRule="auto"/>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Explique de qué manera ha operado el mecanismo de quejas en el período reportado.</w:t>
            </w:r>
          </w:p>
        </w:tc>
        <w:tc>
          <w:tcPr>
            <w:tcW w:w="7796" w:type="dxa"/>
          </w:tcPr>
          <w:p w14:paraId="745EC155" w14:textId="611AAFB8" w:rsidR="001B2A6D" w:rsidRPr="001B2A6D" w:rsidRDefault="001B2A6D" w:rsidP="00EC3BB5">
            <w:pPr>
              <w:pBdr>
                <w:top w:val="nil"/>
                <w:left w:val="nil"/>
                <w:bottom w:val="nil"/>
                <w:right w:val="nil"/>
                <w:between w:val="nil"/>
              </w:pBdr>
              <w:spacing w:before="163" w:line="258" w:lineRule="auto"/>
              <w:ind w:right="100"/>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Se desarrolló y se puso en marcha el mecanismo de recepción de quejas, denuncias y reclamos con inteligencia de mercado en la obtención de datos estadísticos autogenerados. A la fecha se han recibido tres (3) intervenciones. </w:t>
            </w:r>
          </w:p>
          <w:p w14:paraId="722BC5FF" w14:textId="1A9B19E9" w:rsidR="001B2A6D" w:rsidRPr="001B2A6D" w:rsidRDefault="001B2A6D" w:rsidP="001B2A6D">
            <w:pPr>
              <w:pBdr>
                <w:top w:val="nil"/>
                <w:left w:val="nil"/>
                <w:bottom w:val="nil"/>
                <w:right w:val="nil"/>
                <w:between w:val="nil"/>
              </w:pBdr>
              <w:spacing w:before="163" w:line="258" w:lineRule="auto"/>
              <w:ind w:right="100"/>
              <w:jc w:val="both"/>
              <w:rPr>
                <w:rFonts w:ascii="Times New Roman" w:eastAsia="Arial Narrow" w:hAnsi="Times New Roman" w:cs="Times New Roman"/>
                <w:color w:val="000000"/>
                <w:sz w:val="20"/>
                <w:szCs w:val="20"/>
              </w:rPr>
            </w:pPr>
          </w:p>
        </w:tc>
      </w:tr>
    </w:tbl>
    <w:p w14:paraId="7183552D" w14:textId="77777777" w:rsidR="001B2A6D" w:rsidRPr="001B2A6D" w:rsidRDefault="001B2A6D" w:rsidP="001B2A6D">
      <w:pPr>
        <w:spacing w:line="256" w:lineRule="auto"/>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566787C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89"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0"/>
        <w:gridCol w:w="5103"/>
        <w:gridCol w:w="7796"/>
      </w:tblGrid>
      <w:tr w:rsidR="001B2A6D" w:rsidRPr="001B2A6D" w14:paraId="2F4BEC0A" w14:textId="77777777" w:rsidTr="001B2A6D">
        <w:trPr>
          <w:trHeight w:val="9267"/>
        </w:trPr>
        <w:tc>
          <w:tcPr>
            <w:tcW w:w="590" w:type="dxa"/>
          </w:tcPr>
          <w:p w14:paraId="5CD17F0A" w14:textId="77777777" w:rsidR="001B2A6D" w:rsidRPr="001B2A6D" w:rsidRDefault="001B2A6D" w:rsidP="001B2A6D">
            <w:pPr>
              <w:pBdr>
                <w:top w:val="nil"/>
                <w:left w:val="nil"/>
                <w:bottom w:val="nil"/>
                <w:right w:val="nil"/>
                <w:between w:val="nil"/>
              </w:pBdr>
              <w:spacing w:before="1"/>
              <w:ind w:left="107"/>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2.3</w:t>
            </w:r>
          </w:p>
        </w:tc>
        <w:tc>
          <w:tcPr>
            <w:tcW w:w="5103" w:type="dxa"/>
          </w:tcPr>
          <w:p w14:paraId="6C038BFB" w14:textId="77777777" w:rsidR="001B2A6D" w:rsidRPr="001B2A6D" w:rsidRDefault="001B2A6D" w:rsidP="00701877">
            <w:pPr>
              <w:pBdr>
                <w:top w:val="nil"/>
                <w:left w:val="nil"/>
                <w:bottom w:val="nil"/>
                <w:right w:val="nil"/>
                <w:between w:val="nil"/>
              </w:pBdr>
              <w:spacing w:before="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MEDIDAS DE SALUD Y SEGURIDAD OCUPACIONAL</w:t>
            </w:r>
          </w:p>
          <w:p w14:paraId="5F1E04DB" w14:textId="77777777" w:rsidR="001B2A6D" w:rsidRPr="001B2A6D" w:rsidRDefault="001B2A6D" w:rsidP="00701877">
            <w:pPr>
              <w:pBdr>
                <w:top w:val="nil"/>
                <w:left w:val="nil"/>
                <w:bottom w:val="nil"/>
                <w:right w:val="nil"/>
                <w:between w:val="nil"/>
              </w:pBdr>
              <w:spacing w:before="1"/>
              <w:ind w:right="9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 ¿Se ha desarrollado e implementado el Plan de Salud y Seguridad Ocupacional y el Procedimiento de Prevención y Respuesta a Enfermedades Infecciosas consistente con los PGAS, EIAS, MGAS?</w:t>
            </w:r>
          </w:p>
          <w:p w14:paraId="1DAD3C53" w14:textId="77777777" w:rsidR="001B2A6D" w:rsidRPr="001B2A6D" w:rsidRDefault="001B2A6D" w:rsidP="007F5768">
            <w:pPr>
              <w:widowControl w:val="0"/>
              <w:numPr>
                <w:ilvl w:val="0"/>
                <w:numId w:val="50"/>
              </w:numPr>
              <w:pBdr>
                <w:top w:val="nil"/>
                <w:left w:val="nil"/>
                <w:bottom w:val="nil"/>
                <w:right w:val="nil"/>
                <w:between w:val="nil"/>
              </w:pBdr>
              <w:tabs>
                <w:tab w:val="left" w:pos="277"/>
              </w:tabs>
              <w:spacing w:line="296" w:lineRule="auto"/>
              <w:ind w:left="297" w:hanging="189"/>
              <w:rPr>
                <w:rFonts w:ascii="Times New Roman" w:eastAsia="Arial Narrow" w:hAnsi="Times New Roman" w:cs="Times New Roman"/>
                <w:b/>
                <w:bCs/>
                <w:color w:val="000000"/>
                <w:highlight w:val="yellow"/>
              </w:rPr>
            </w:pPr>
            <w:r w:rsidRPr="001B2A6D">
              <w:rPr>
                <w:rFonts w:ascii="Times New Roman" w:eastAsia="Arial Narrow" w:hAnsi="Times New Roman" w:cs="Times New Roman"/>
                <w:b/>
                <w:bCs/>
                <w:color w:val="000000"/>
                <w:highlight w:val="yellow"/>
              </w:rPr>
              <w:t>Si</w:t>
            </w:r>
          </w:p>
          <w:p w14:paraId="19EFEBCF" w14:textId="77777777" w:rsidR="001B2A6D" w:rsidRPr="001B2A6D" w:rsidRDefault="001B2A6D" w:rsidP="007F5768">
            <w:pPr>
              <w:widowControl w:val="0"/>
              <w:numPr>
                <w:ilvl w:val="0"/>
                <w:numId w:val="50"/>
              </w:numPr>
              <w:pBdr>
                <w:top w:val="nil"/>
                <w:left w:val="nil"/>
                <w:bottom w:val="nil"/>
                <w:right w:val="nil"/>
                <w:between w:val="nil"/>
              </w:pBdr>
              <w:tabs>
                <w:tab w:val="left" w:pos="297"/>
              </w:tabs>
              <w:spacing w:line="296" w:lineRule="auto"/>
              <w:ind w:left="297" w:hanging="18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rPr>
              <w:t>No</w:t>
            </w:r>
          </w:p>
          <w:p w14:paraId="24362BC2" w14:textId="77777777" w:rsidR="001B2A6D" w:rsidRPr="001B2A6D" w:rsidRDefault="001B2A6D" w:rsidP="001B2A6D">
            <w:pPr>
              <w:pBdr>
                <w:top w:val="nil"/>
                <w:left w:val="nil"/>
                <w:bottom w:val="nil"/>
                <w:right w:val="nil"/>
                <w:between w:val="nil"/>
              </w:pBdr>
              <w:spacing w:before="245"/>
              <w:ind w:left="108"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Informe brevemente si las medidas de este plan se han incorporado en lo conducente en las licitaciones, en los contratos y para las firmas de supervisión y si las firmas supervisoras han contratado especialistas en Salud y Seguridad y Salud ocupacional.</w:t>
            </w:r>
          </w:p>
          <w:p w14:paraId="4D3976D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6135D052" w14:textId="57D41D0E" w:rsidR="001B2A6D" w:rsidRPr="001B2A6D" w:rsidRDefault="001B2A6D" w:rsidP="001B2A6D">
            <w:pPr>
              <w:pBdr>
                <w:top w:val="nil"/>
                <w:left w:val="nil"/>
                <w:bottom w:val="nil"/>
                <w:right w:val="nil"/>
                <w:between w:val="nil"/>
              </w:pBdr>
              <w:spacing w:before="2"/>
              <w:rPr>
                <w:rFonts w:ascii="Times New Roman" w:eastAsia="Arial Narrow" w:hAnsi="Times New Roman" w:cs="Times New Roman"/>
                <w:b/>
                <w:bCs/>
                <w:color w:val="000000"/>
                <w:sz w:val="20"/>
                <w:szCs w:val="20"/>
              </w:rPr>
            </w:pPr>
          </w:p>
          <w:p w14:paraId="6885B4D3" w14:textId="77777777" w:rsidR="001B2A6D" w:rsidRPr="001B2A6D" w:rsidRDefault="001B2A6D" w:rsidP="001B2A6D">
            <w:pPr>
              <w:pBdr>
                <w:top w:val="nil"/>
                <w:left w:val="nil"/>
                <w:bottom w:val="nil"/>
                <w:right w:val="nil"/>
                <w:between w:val="nil"/>
              </w:pBdr>
              <w:ind w:left="108" w:right="150"/>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b</w:t>
            </w:r>
            <w:r w:rsidRPr="001B2A6D">
              <w:rPr>
                <w:rFonts w:ascii="Times New Roman" w:eastAsia="Arial Narrow" w:hAnsi="Times New Roman" w:cs="Times New Roman"/>
                <w:color w:val="4471C4"/>
                <w:sz w:val="20"/>
                <w:szCs w:val="20"/>
              </w:rPr>
              <w:t xml:space="preserve">. </w:t>
            </w:r>
            <w:r w:rsidRPr="001B2A6D">
              <w:rPr>
                <w:rFonts w:ascii="Times New Roman" w:eastAsia="Arial Narrow" w:hAnsi="Times New Roman" w:cs="Times New Roman"/>
                <w:color w:val="000000"/>
                <w:sz w:val="20"/>
                <w:szCs w:val="20"/>
              </w:rPr>
              <w:t>¿Se ha desarrollado e implementado el Plan de Respuesta a Emergencias y se ha capacitado a trabajadores y contratistas en su uso?</w:t>
            </w:r>
          </w:p>
          <w:p w14:paraId="6C76F717" w14:textId="77777777" w:rsidR="001B2A6D" w:rsidRPr="001B2A6D" w:rsidRDefault="001B2A6D" w:rsidP="007F5768">
            <w:pPr>
              <w:widowControl w:val="0"/>
              <w:numPr>
                <w:ilvl w:val="0"/>
                <w:numId w:val="49"/>
              </w:numPr>
              <w:pBdr>
                <w:top w:val="nil"/>
                <w:left w:val="nil"/>
                <w:bottom w:val="nil"/>
                <w:right w:val="nil"/>
                <w:between w:val="nil"/>
              </w:pBdr>
              <w:tabs>
                <w:tab w:val="left" w:pos="299"/>
              </w:tabs>
              <w:spacing w:before="240" w:line="240"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2AF21189" w14:textId="77777777" w:rsidR="001B2A6D" w:rsidRPr="001B2A6D" w:rsidRDefault="001B2A6D" w:rsidP="007F5768">
            <w:pPr>
              <w:widowControl w:val="0"/>
              <w:numPr>
                <w:ilvl w:val="0"/>
                <w:numId w:val="49"/>
              </w:numPr>
              <w:pBdr>
                <w:top w:val="nil"/>
                <w:left w:val="nil"/>
                <w:bottom w:val="nil"/>
                <w:right w:val="nil"/>
                <w:between w:val="nil"/>
              </w:pBdr>
              <w:tabs>
                <w:tab w:val="left" w:pos="277"/>
              </w:tabs>
              <w:spacing w:before="1"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23978911" w14:textId="77777777" w:rsidR="001B2A6D" w:rsidRPr="001B2A6D" w:rsidRDefault="001B2A6D" w:rsidP="001B2A6D">
            <w:pPr>
              <w:pBdr>
                <w:top w:val="nil"/>
                <w:left w:val="nil"/>
                <w:bottom w:val="nil"/>
                <w:right w:val="nil"/>
                <w:between w:val="nil"/>
              </w:pBdr>
              <w:spacing w:before="2"/>
              <w:rPr>
                <w:rFonts w:ascii="Times New Roman" w:eastAsia="Arial Narrow" w:hAnsi="Times New Roman" w:cs="Times New Roman"/>
                <w:b/>
                <w:bCs/>
                <w:color w:val="000000"/>
                <w:sz w:val="20"/>
                <w:szCs w:val="20"/>
              </w:rPr>
            </w:pPr>
          </w:p>
          <w:p w14:paraId="077211EB" w14:textId="77777777" w:rsidR="001B2A6D" w:rsidRPr="001B2A6D" w:rsidRDefault="001B2A6D" w:rsidP="001B2A6D">
            <w:pPr>
              <w:pBdr>
                <w:top w:val="nil"/>
                <w:left w:val="nil"/>
                <w:bottom w:val="nil"/>
                <w:right w:val="nil"/>
                <w:between w:val="nil"/>
              </w:pBdr>
              <w:ind w:left="108" w:right="10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c. ¿Se han realizado capacitaciones a los trabajadores y personal contratado por los de contratistas y consultores de supervisión, sobre: los riesgos y medidas de mitigación ambiental, social en las comunidades, de salud y seguridad ocupacional hacia las comunidades, ¿Código de Conducta de los trabajadores y el Mecanismo de Quejas y Sugerencias (MAQS)?</w:t>
            </w:r>
          </w:p>
          <w:p w14:paraId="3E261573" w14:textId="77777777" w:rsidR="001B2A6D" w:rsidRPr="001B2A6D" w:rsidRDefault="001B2A6D" w:rsidP="001B2A6D">
            <w:pPr>
              <w:pBdr>
                <w:top w:val="nil"/>
                <w:left w:val="nil"/>
                <w:bottom w:val="nil"/>
                <w:right w:val="nil"/>
                <w:between w:val="nil"/>
              </w:pBdr>
              <w:ind w:left="108" w:right="100"/>
              <w:jc w:val="both"/>
              <w:rPr>
                <w:rFonts w:ascii="Times New Roman" w:eastAsia="Arial Narrow" w:hAnsi="Times New Roman" w:cs="Times New Roman"/>
                <w:color w:val="000000"/>
                <w:sz w:val="20"/>
                <w:szCs w:val="20"/>
              </w:rPr>
            </w:pPr>
          </w:p>
          <w:p w14:paraId="5611B5A4" w14:textId="77777777" w:rsidR="001B2A6D" w:rsidRPr="001B2A6D" w:rsidRDefault="001B2A6D" w:rsidP="007F5768">
            <w:pPr>
              <w:widowControl w:val="0"/>
              <w:numPr>
                <w:ilvl w:val="0"/>
                <w:numId w:val="48"/>
              </w:numPr>
              <w:pBdr>
                <w:top w:val="nil"/>
                <w:left w:val="nil"/>
                <w:bottom w:val="nil"/>
                <w:right w:val="nil"/>
                <w:between w:val="nil"/>
              </w:pBdr>
              <w:tabs>
                <w:tab w:val="left" w:pos="277"/>
              </w:tabs>
              <w:spacing w:line="296" w:lineRule="auto"/>
              <w:ind w:left="297" w:hanging="189"/>
              <w:rPr>
                <w:rFonts w:ascii="Times New Roman" w:eastAsia="Arial Narrow" w:hAnsi="Times New Roman" w:cs="Times New Roman"/>
                <w:b/>
                <w:bCs/>
                <w:color w:val="000000"/>
                <w:highlight w:val="yellow"/>
              </w:rPr>
            </w:pPr>
            <w:r w:rsidRPr="001B2A6D">
              <w:rPr>
                <w:rFonts w:ascii="Times New Roman" w:eastAsia="Arial Narrow" w:hAnsi="Times New Roman" w:cs="Times New Roman"/>
                <w:b/>
                <w:bCs/>
                <w:color w:val="000000"/>
                <w:highlight w:val="yellow"/>
              </w:rPr>
              <w:t>Si</w:t>
            </w:r>
          </w:p>
          <w:p w14:paraId="00723EC1" w14:textId="77777777" w:rsidR="001B2A6D" w:rsidRPr="001B2A6D" w:rsidRDefault="001B2A6D" w:rsidP="007F5768">
            <w:pPr>
              <w:widowControl w:val="0"/>
              <w:numPr>
                <w:ilvl w:val="0"/>
                <w:numId w:val="48"/>
              </w:numPr>
              <w:pBdr>
                <w:top w:val="nil"/>
                <w:left w:val="nil"/>
                <w:bottom w:val="nil"/>
                <w:right w:val="nil"/>
                <w:between w:val="nil"/>
              </w:pBdr>
              <w:tabs>
                <w:tab w:val="left" w:pos="297"/>
              </w:tabs>
              <w:spacing w:line="296" w:lineRule="auto"/>
              <w:ind w:left="297" w:hanging="18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rPr>
              <w:t>No</w:t>
            </w:r>
          </w:p>
          <w:p w14:paraId="39DE345A" w14:textId="77777777" w:rsidR="001B2A6D" w:rsidRPr="001B2A6D" w:rsidRDefault="001B2A6D" w:rsidP="001B2A6D">
            <w:pPr>
              <w:pBdr>
                <w:top w:val="nil"/>
                <w:left w:val="nil"/>
                <w:bottom w:val="nil"/>
                <w:right w:val="nil"/>
                <w:between w:val="nil"/>
              </w:pBdr>
              <w:spacing w:before="245"/>
              <w:ind w:left="10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20"/>
                <w:szCs w:val="20"/>
              </w:rPr>
              <w:t>Refiérase brevemente a los contenidos</w:t>
            </w:r>
          </w:p>
        </w:tc>
        <w:tc>
          <w:tcPr>
            <w:tcW w:w="7796" w:type="dxa"/>
          </w:tcPr>
          <w:p w14:paraId="1C8B2A0E" w14:textId="77777777" w:rsidR="001B2A6D" w:rsidRPr="001B2A6D" w:rsidRDefault="001B2A6D" w:rsidP="007F5768">
            <w:pPr>
              <w:widowControl w:val="0"/>
              <w:numPr>
                <w:ilvl w:val="0"/>
                <w:numId w:val="46"/>
              </w:numPr>
              <w:pBdr>
                <w:top w:val="nil"/>
                <w:left w:val="nil"/>
                <w:bottom w:val="nil"/>
                <w:right w:val="nil"/>
                <w:between w:val="nil"/>
              </w:pBdr>
              <w:tabs>
                <w:tab w:val="left" w:pos="314"/>
              </w:tabs>
              <w:spacing w:before="1" w:line="240" w:lineRule="auto"/>
              <w:ind w:right="95" w:firstLine="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Todos los instrumentos ambientales y sociales del proyecto han incluido un Plan de salud y Seguridad Ocupacional y los procedimientos de Prevención y Respuesta a Enfermedades infecciosas, más no se han desarrollado, porque no se han identificado las necesidades requeridas de acuerdo con las actividades específicas del proyecto.</w:t>
            </w:r>
          </w:p>
          <w:p w14:paraId="21D9135C" w14:textId="77777777" w:rsidR="001B2A6D" w:rsidRPr="001B2A6D" w:rsidRDefault="001B2A6D" w:rsidP="001B2A6D">
            <w:pPr>
              <w:pBdr>
                <w:top w:val="nil"/>
                <w:left w:val="nil"/>
                <w:bottom w:val="nil"/>
                <w:right w:val="nil"/>
                <w:between w:val="nil"/>
              </w:pBdr>
              <w:spacing w:before="243"/>
              <w:ind w:left="108" w:right="9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Hasta la fecha se cuenta con planes esquemáticos dentro de los TDR para la realización de las EIAS y planes detallados en el caso del PGAS La Dura y el PGAS </w:t>
            </w:r>
            <w:proofErr w:type="spellStart"/>
            <w:r w:rsidRPr="001B2A6D">
              <w:rPr>
                <w:rFonts w:ascii="Times New Roman" w:eastAsia="Arial Narrow" w:hAnsi="Times New Roman" w:cs="Times New Roman"/>
                <w:color w:val="000000"/>
                <w:sz w:val="20"/>
                <w:szCs w:val="20"/>
              </w:rPr>
              <w:t>Condominial</w:t>
            </w:r>
            <w:proofErr w:type="spellEnd"/>
            <w:r w:rsidRPr="001B2A6D">
              <w:rPr>
                <w:rFonts w:ascii="Times New Roman" w:eastAsia="Arial Narrow" w:hAnsi="Times New Roman" w:cs="Times New Roman"/>
                <w:color w:val="000000"/>
                <w:sz w:val="20"/>
                <w:szCs w:val="20"/>
              </w:rPr>
              <w:t>.</w:t>
            </w:r>
          </w:p>
          <w:p w14:paraId="1FC873B6"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680BC4F0" w14:textId="77777777" w:rsidR="001B2A6D" w:rsidRPr="001B2A6D" w:rsidRDefault="001B2A6D" w:rsidP="001B2A6D">
            <w:pPr>
              <w:pBdr>
                <w:top w:val="nil"/>
                <w:left w:val="nil"/>
                <w:bottom w:val="nil"/>
                <w:right w:val="nil"/>
                <w:between w:val="nil"/>
              </w:pBdr>
              <w:spacing w:line="259" w:lineRule="auto"/>
              <w:ind w:left="108" w:right="93"/>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En los pliegos para las licitaciones en elaboración y los contratos de los contratistas y firmas supervisoras, se contempla la incorporación de especialistas en Salud y seguridad Ocupacional dentro de su personal, para que elaboren Planes de Salud y Seguridad Ocupacional y Procedimientos de Prevención de Enfermedades Infecciosas de acuerdo con las actividades específicas del Proyecto.</w:t>
            </w:r>
          </w:p>
          <w:p w14:paraId="268F1164"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599AF9E0" w14:textId="77777777" w:rsidR="001B2A6D" w:rsidRPr="001B2A6D" w:rsidRDefault="001B2A6D" w:rsidP="001B2A6D">
            <w:pPr>
              <w:pBdr>
                <w:top w:val="nil"/>
                <w:left w:val="nil"/>
                <w:bottom w:val="nil"/>
                <w:right w:val="nil"/>
                <w:between w:val="nil"/>
              </w:pBdr>
              <w:spacing w:before="39"/>
              <w:rPr>
                <w:rFonts w:ascii="Times New Roman" w:eastAsia="Arial Narrow" w:hAnsi="Times New Roman" w:cs="Times New Roman"/>
                <w:b/>
                <w:bCs/>
                <w:color w:val="000000"/>
                <w:sz w:val="20"/>
                <w:szCs w:val="20"/>
              </w:rPr>
            </w:pPr>
          </w:p>
          <w:p w14:paraId="2970EA55" w14:textId="77777777" w:rsidR="001B2A6D" w:rsidRPr="001B2A6D" w:rsidRDefault="001B2A6D" w:rsidP="001B2A6D">
            <w:pPr>
              <w:pBdr>
                <w:top w:val="nil"/>
                <w:left w:val="nil"/>
                <w:bottom w:val="nil"/>
                <w:right w:val="nil"/>
                <w:between w:val="nil"/>
              </w:pBdr>
              <w:spacing w:before="39"/>
              <w:rPr>
                <w:rFonts w:ascii="Times New Roman" w:eastAsia="Arial Narrow" w:hAnsi="Times New Roman" w:cs="Times New Roman"/>
                <w:b/>
                <w:bCs/>
                <w:color w:val="000000"/>
                <w:sz w:val="20"/>
                <w:szCs w:val="20"/>
              </w:rPr>
            </w:pPr>
          </w:p>
          <w:p w14:paraId="6BDA7E31" w14:textId="77777777" w:rsidR="001B2A6D" w:rsidRPr="001B2A6D" w:rsidRDefault="001B2A6D" w:rsidP="007F5768">
            <w:pPr>
              <w:widowControl w:val="0"/>
              <w:numPr>
                <w:ilvl w:val="0"/>
                <w:numId w:val="46"/>
              </w:numPr>
              <w:pBdr>
                <w:top w:val="nil"/>
                <w:left w:val="nil"/>
                <w:bottom w:val="nil"/>
                <w:right w:val="nil"/>
                <w:between w:val="nil"/>
              </w:pBdr>
              <w:tabs>
                <w:tab w:val="left" w:pos="317"/>
              </w:tabs>
              <w:spacing w:before="1" w:line="240" w:lineRule="auto"/>
              <w:ind w:right="98" w:firstLine="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En el PGAS La Dura y el PGAS </w:t>
            </w:r>
            <w:proofErr w:type="spellStart"/>
            <w:r w:rsidRPr="001B2A6D">
              <w:rPr>
                <w:rFonts w:ascii="Times New Roman" w:eastAsia="Arial Narrow" w:hAnsi="Times New Roman" w:cs="Times New Roman"/>
                <w:color w:val="000000"/>
                <w:sz w:val="20"/>
                <w:szCs w:val="20"/>
              </w:rPr>
              <w:t>Condominial</w:t>
            </w:r>
            <w:proofErr w:type="spellEnd"/>
            <w:r w:rsidRPr="001B2A6D">
              <w:rPr>
                <w:rFonts w:ascii="Times New Roman" w:eastAsia="Arial Narrow" w:hAnsi="Times New Roman" w:cs="Times New Roman"/>
                <w:color w:val="000000"/>
                <w:sz w:val="20"/>
                <w:szCs w:val="20"/>
              </w:rPr>
              <w:t xml:space="preserve"> se ha incluido un Plan de Respuesta a Emergencias y se contempla que para todas las actividades del proyecto se prepare un plan específico. En el caso de la obra en curso (Lote 1 y Lote 2) el contratista está desarrollando el PGAS-C acorde a las necesidades del proyecto, la obra avanza utilizando el PGAS de La Dura.</w:t>
            </w:r>
          </w:p>
          <w:p w14:paraId="38280A4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731FE00C" w14:textId="77777777" w:rsidR="001B2A6D" w:rsidRPr="001B2A6D" w:rsidRDefault="001B2A6D" w:rsidP="001B2A6D">
            <w:pPr>
              <w:pBdr>
                <w:top w:val="nil"/>
                <w:left w:val="nil"/>
                <w:bottom w:val="nil"/>
                <w:right w:val="nil"/>
                <w:between w:val="nil"/>
              </w:pBdr>
              <w:spacing w:before="95"/>
              <w:rPr>
                <w:rFonts w:ascii="Times New Roman" w:eastAsia="Arial Narrow" w:hAnsi="Times New Roman" w:cs="Times New Roman"/>
                <w:b/>
                <w:bCs/>
                <w:color w:val="000000"/>
                <w:sz w:val="20"/>
                <w:szCs w:val="20"/>
              </w:rPr>
            </w:pPr>
          </w:p>
          <w:p w14:paraId="28E30F6B" w14:textId="77777777" w:rsidR="001B2A6D" w:rsidRPr="001B2A6D" w:rsidRDefault="001B2A6D" w:rsidP="001B2A6D">
            <w:pPr>
              <w:pBdr>
                <w:top w:val="nil"/>
                <w:left w:val="nil"/>
                <w:bottom w:val="nil"/>
                <w:right w:val="nil"/>
                <w:between w:val="nil"/>
              </w:pBdr>
              <w:spacing w:before="95"/>
              <w:rPr>
                <w:rFonts w:ascii="Times New Roman" w:eastAsia="Arial Narrow" w:hAnsi="Times New Roman" w:cs="Times New Roman"/>
                <w:b/>
                <w:bCs/>
                <w:color w:val="000000"/>
                <w:sz w:val="20"/>
                <w:szCs w:val="20"/>
              </w:rPr>
            </w:pPr>
          </w:p>
          <w:p w14:paraId="29D33472" w14:textId="77777777" w:rsidR="001B2A6D" w:rsidRPr="001B2A6D" w:rsidRDefault="001B2A6D" w:rsidP="001B2A6D">
            <w:pPr>
              <w:pBdr>
                <w:top w:val="nil"/>
                <w:left w:val="nil"/>
                <w:bottom w:val="nil"/>
                <w:right w:val="nil"/>
                <w:between w:val="nil"/>
              </w:pBdr>
              <w:spacing w:before="95"/>
              <w:rPr>
                <w:rFonts w:ascii="Times New Roman" w:eastAsia="Arial Narrow" w:hAnsi="Times New Roman" w:cs="Times New Roman"/>
                <w:b/>
                <w:bCs/>
                <w:color w:val="000000"/>
                <w:sz w:val="20"/>
                <w:szCs w:val="20"/>
              </w:rPr>
            </w:pPr>
          </w:p>
          <w:p w14:paraId="268FB236"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sz w:val="20"/>
                <w:szCs w:val="20"/>
              </w:rPr>
            </w:pPr>
            <w:r w:rsidRPr="001B2A6D">
              <w:rPr>
                <w:rFonts w:ascii="Times New Roman" w:eastAsia="Arial Narrow" w:hAnsi="Times New Roman" w:cs="Times New Roman"/>
                <w:color w:val="000000"/>
                <w:sz w:val="20"/>
                <w:szCs w:val="20"/>
              </w:rPr>
              <w:t xml:space="preserve">c. </w:t>
            </w:r>
            <w:r w:rsidRPr="001B2A6D">
              <w:rPr>
                <w:rFonts w:ascii="Times New Roman" w:eastAsia="Arial Narrow" w:hAnsi="Times New Roman" w:cs="Times New Roman"/>
                <w:sz w:val="20"/>
                <w:szCs w:val="20"/>
              </w:rPr>
              <w:t xml:space="preserve">Sí, para la Consultoría de Estudios de factibilidad y diseños del sistema de alcantarillado y planta de tratamiento de aguas residuales, se ha realizado una inducción al personal sobre los instrumentos y mecanismos ambientales y sociales. como el Mecanismo de Atención de Quejas y Sugerencias (MAQS) y el Código de Ética y Conducta de los trabajadores. </w:t>
            </w:r>
          </w:p>
          <w:p w14:paraId="71B48F51"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sz w:val="20"/>
                <w:szCs w:val="20"/>
              </w:rPr>
            </w:pPr>
          </w:p>
          <w:p w14:paraId="36EAFE21" w14:textId="785291B2"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b/>
                <w:bCs/>
                <w:sz w:val="20"/>
                <w:szCs w:val="20"/>
              </w:rPr>
            </w:pPr>
          </w:p>
          <w:p w14:paraId="7023FA72"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color w:val="000000"/>
                <w:sz w:val="20"/>
                <w:szCs w:val="20"/>
              </w:rPr>
            </w:pPr>
          </w:p>
        </w:tc>
      </w:tr>
    </w:tbl>
    <w:p w14:paraId="0EAB0298"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518F3538"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1"/>
        <w:gridCol w:w="4948"/>
        <w:gridCol w:w="7796"/>
      </w:tblGrid>
      <w:tr w:rsidR="001B2A6D" w:rsidRPr="001B2A6D" w14:paraId="2CF0847F" w14:textId="77777777" w:rsidTr="001B2A6D">
        <w:trPr>
          <w:trHeight w:val="263"/>
        </w:trPr>
        <w:tc>
          <w:tcPr>
            <w:tcW w:w="5669" w:type="dxa"/>
            <w:gridSpan w:val="2"/>
            <w:shd w:val="clear" w:color="auto" w:fill="C5DFB3"/>
          </w:tcPr>
          <w:p w14:paraId="7DF9816D"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67E73BDD"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076A4A24" w14:textId="77777777" w:rsidTr="001B2A6D">
        <w:trPr>
          <w:trHeight w:val="424"/>
        </w:trPr>
        <w:tc>
          <w:tcPr>
            <w:tcW w:w="13465" w:type="dxa"/>
            <w:gridSpan w:val="3"/>
            <w:shd w:val="clear" w:color="auto" w:fill="F4AF83"/>
          </w:tcPr>
          <w:p w14:paraId="2217D59A"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ESS 3: EFICIENCIA DE USO DE RECURSOS, Y PREVENCIÓN Y GESTIÓN DE LA CONTAMINACIÓN</w:t>
            </w:r>
          </w:p>
        </w:tc>
      </w:tr>
      <w:tr w:rsidR="001B2A6D" w:rsidRPr="001B2A6D" w14:paraId="605F944F" w14:textId="77777777" w:rsidTr="00EC3BB5">
        <w:trPr>
          <w:trHeight w:val="6082"/>
        </w:trPr>
        <w:tc>
          <w:tcPr>
            <w:tcW w:w="721" w:type="dxa"/>
          </w:tcPr>
          <w:p w14:paraId="13AB0EB6" w14:textId="77777777" w:rsidR="001B2A6D" w:rsidRPr="001B2A6D" w:rsidRDefault="001B2A6D" w:rsidP="001B2A6D">
            <w:pPr>
              <w:pBdr>
                <w:top w:val="nil"/>
                <w:left w:val="nil"/>
                <w:bottom w:val="nil"/>
                <w:right w:val="nil"/>
                <w:between w:val="nil"/>
              </w:pBdr>
              <w:spacing w:before="1"/>
              <w:ind w:left="15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3.1</w:t>
            </w:r>
          </w:p>
        </w:tc>
        <w:tc>
          <w:tcPr>
            <w:tcW w:w="4948" w:type="dxa"/>
          </w:tcPr>
          <w:p w14:paraId="24602879" w14:textId="77777777" w:rsidR="001B2A6D" w:rsidRPr="001B2A6D" w:rsidRDefault="001B2A6D" w:rsidP="001B2A6D">
            <w:pPr>
              <w:pBdr>
                <w:top w:val="nil"/>
                <w:left w:val="nil"/>
                <w:bottom w:val="nil"/>
                <w:right w:val="nil"/>
                <w:between w:val="nil"/>
              </w:pBdr>
              <w:spacing w:line="242" w:lineRule="auto"/>
              <w:ind w:left="108"/>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GESTIÓN DE RESIDUOS Y MATERIALES PELIGROSOS:</w:t>
            </w:r>
          </w:p>
          <w:p w14:paraId="17FD60F5" w14:textId="77777777" w:rsidR="001B2A6D" w:rsidRPr="001B2A6D" w:rsidRDefault="001B2A6D" w:rsidP="001B2A6D">
            <w:pPr>
              <w:pBdr>
                <w:top w:val="nil"/>
                <w:left w:val="nil"/>
                <w:bottom w:val="nil"/>
                <w:right w:val="nil"/>
                <w:between w:val="nil"/>
              </w:pBdr>
              <w:ind w:left="108" w:right="100"/>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¿Se ha preparado y adoptado un plan de Gestión de Residuos sólidos y líquidos como parte del PGAS de proyecto?</w:t>
            </w:r>
          </w:p>
          <w:p w14:paraId="6E7D56EA" w14:textId="77777777" w:rsidR="001B2A6D" w:rsidRPr="001B2A6D" w:rsidRDefault="001B2A6D" w:rsidP="001B2A6D">
            <w:pPr>
              <w:pBdr>
                <w:top w:val="nil"/>
                <w:left w:val="nil"/>
                <w:bottom w:val="nil"/>
                <w:right w:val="nil"/>
                <w:between w:val="nil"/>
              </w:pBdr>
              <w:spacing w:before="24"/>
              <w:rPr>
                <w:rFonts w:ascii="Times New Roman" w:eastAsia="Arial Narrow" w:hAnsi="Times New Roman" w:cs="Times New Roman"/>
                <w:b/>
                <w:bCs/>
                <w:color w:val="000000"/>
                <w:sz w:val="20"/>
                <w:szCs w:val="20"/>
              </w:rPr>
            </w:pPr>
          </w:p>
          <w:p w14:paraId="597C4CE3" w14:textId="77777777" w:rsidR="001B2A6D" w:rsidRPr="001B2A6D" w:rsidRDefault="001B2A6D" w:rsidP="007F5768">
            <w:pPr>
              <w:widowControl w:val="0"/>
              <w:numPr>
                <w:ilvl w:val="0"/>
                <w:numId w:val="45"/>
              </w:numPr>
              <w:pBdr>
                <w:top w:val="nil"/>
                <w:left w:val="nil"/>
                <w:bottom w:val="nil"/>
                <w:right w:val="nil"/>
                <w:between w:val="nil"/>
              </w:pBdr>
              <w:tabs>
                <w:tab w:val="left" w:pos="299"/>
              </w:tabs>
              <w:spacing w:line="240"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109E804D" w14:textId="77777777" w:rsidR="001B2A6D" w:rsidRPr="001B2A6D" w:rsidRDefault="001B2A6D" w:rsidP="007F5768">
            <w:pPr>
              <w:widowControl w:val="0"/>
              <w:numPr>
                <w:ilvl w:val="0"/>
                <w:numId w:val="45"/>
              </w:numPr>
              <w:pBdr>
                <w:top w:val="nil"/>
                <w:left w:val="nil"/>
                <w:bottom w:val="nil"/>
                <w:right w:val="nil"/>
                <w:between w:val="nil"/>
              </w:pBdr>
              <w:tabs>
                <w:tab w:val="left" w:pos="277"/>
              </w:tabs>
              <w:spacing w:before="1"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2BACC9AA"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1EC1415F" w14:textId="77777777" w:rsidR="001B2A6D" w:rsidRPr="001B2A6D" w:rsidRDefault="001B2A6D" w:rsidP="001B2A6D">
            <w:pPr>
              <w:pBdr>
                <w:top w:val="nil"/>
                <w:left w:val="nil"/>
                <w:bottom w:val="nil"/>
                <w:right w:val="nil"/>
                <w:between w:val="nil"/>
              </w:pBdr>
              <w:ind w:left="108"/>
              <w:jc w:val="both"/>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18"/>
                <w:szCs w:val="18"/>
              </w:rPr>
              <w:t>Explique brevemente</w:t>
            </w:r>
          </w:p>
        </w:tc>
        <w:tc>
          <w:tcPr>
            <w:tcW w:w="7796" w:type="dxa"/>
          </w:tcPr>
          <w:p w14:paraId="76F59F58" w14:textId="0B391A31" w:rsidR="001B2A6D" w:rsidRPr="001B2A6D" w:rsidRDefault="001B2A6D" w:rsidP="001B2A6D">
            <w:pPr>
              <w:pBdr>
                <w:top w:val="nil"/>
                <w:left w:val="nil"/>
                <w:bottom w:val="nil"/>
                <w:right w:val="nil"/>
                <w:between w:val="nil"/>
              </w:pBdr>
              <w:spacing w:before="1" w:line="256" w:lineRule="auto"/>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Si se ha incluido un Plan de Gestión de Residuos sólidos y líquidos como parte de del PGAS para La Planta La Dura y el PGAS </w:t>
            </w:r>
            <w:proofErr w:type="spellStart"/>
            <w:r w:rsidRPr="001B2A6D">
              <w:rPr>
                <w:rFonts w:ascii="Times New Roman" w:eastAsia="Arial Narrow" w:hAnsi="Times New Roman" w:cs="Times New Roman"/>
                <w:color w:val="000000"/>
                <w:sz w:val="20"/>
                <w:szCs w:val="20"/>
              </w:rPr>
              <w:t>Condominial</w:t>
            </w:r>
            <w:proofErr w:type="spellEnd"/>
            <w:r w:rsidRPr="001B2A6D">
              <w:rPr>
                <w:rFonts w:ascii="Times New Roman" w:eastAsia="Arial Narrow" w:hAnsi="Times New Roman" w:cs="Times New Roman"/>
                <w:color w:val="000000"/>
                <w:sz w:val="20"/>
                <w:szCs w:val="20"/>
              </w:rPr>
              <w:t xml:space="preserve">. De igual forma, se incluyeron en los PGAS de Moca y Gaspar Hernández que fueron </w:t>
            </w:r>
            <w:r w:rsidR="00857D78">
              <w:rPr>
                <w:rFonts w:ascii="Times New Roman" w:eastAsia="Arial Narrow" w:hAnsi="Times New Roman" w:cs="Times New Roman"/>
                <w:color w:val="000000"/>
                <w:sz w:val="20"/>
                <w:szCs w:val="20"/>
              </w:rPr>
              <w:t>aprobados por el BM en el segundo</w:t>
            </w:r>
            <w:r w:rsidRPr="001B2A6D">
              <w:rPr>
                <w:rFonts w:ascii="Times New Roman" w:eastAsia="Arial Narrow" w:hAnsi="Times New Roman" w:cs="Times New Roman"/>
                <w:color w:val="000000"/>
                <w:sz w:val="20"/>
                <w:szCs w:val="20"/>
              </w:rPr>
              <w:t xml:space="preserve"> semestre del 2025.</w:t>
            </w:r>
          </w:p>
          <w:p w14:paraId="47EED7E6" w14:textId="77777777" w:rsidR="001B2A6D" w:rsidRPr="001B2A6D" w:rsidRDefault="001B2A6D" w:rsidP="001B2A6D">
            <w:pPr>
              <w:pBdr>
                <w:top w:val="nil"/>
                <w:left w:val="nil"/>
                <w:bottom w:val="nil"/>
                <w:right w:val="nil"/>
                <w:between w:val="nil"/>
              </w:pBdr>
              <w:spacing w:before="1" w:line="256" w:lineRule="auto"/>
              <w:ind w:left="108"/>
              <w:rPr>
                <w:rFonts w:ascii="Times New Roman" w:eastAsia="Arial Narrow" w:hAnsi="Times New Roman" w:cs="Times New Roman"/>
                <w:color w:val="000000"/>
                <w:sz w:val="20"/>
                <w:szCs w:val="20"/>
              </w:rPr>
            </w:pPr>
          </w:p>
          <w:p w14:paraId="30DD5FCF" w14:textId="77777777" w:rsidR="001B2A6D" w:rsidRPr="001B2A6D" w:rsidRDefault="001B2A6D" w:rsidP="001B2A6D">
            <w:pPr>
              <w:pBdr>
                <w:top w:val="nil"/>
                <w:left w:val="nil"/>
                <w:bottom w:val="nil"/>
                <w:right w:val="nil"/>
                <w:between w:val="nil"/>
              </w:pBdr>
              <w:spacing w:before="1" w:line="256" w:lineRule="auto"/>
              <w:ind w:left="10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En los PGAS específicos que se deriven de las actividades del proyecto, contemplarán la preparación u adopción de un Programa para la Gestión de los Residuos Sólidos y Líquidos, que tendrá que ser implementado por el contratista y supervisado por la UEP.   Además, incluirán un Programa para la gestión de los Residuos Sólidos y Líquidos No peligrosos y Peligrosos, en concordancia con el cumplimiento de los requerimientos ambientales establecidos en las disposiciones legales y reglamentarias vigentes, tanto nacionales como internacionales.</w:t>
            </w:r>
          </w:p>
          <w:p w14:paraId="37B14617" w14:textId="77777777" w:rsidR="001B2A6D" w:rsidRPr="001B2A6D" w:rsidRDefault="001B2A6D" w:rsidP="001B2A6D">
            <w:pPr>
              <w:pBdr>
                <w:top w:val="nil"/>
                <w:left w:val="nil"/>
                <w:bottom w:val="nil"/>
                <w:right w:val="nil"/>
                <w:between w:val="nil"/>
              </w:pBdr>
              <w:spacing w:before="1" w:line="256" w:lineRule="auto"/>
              <w:ind w:left="108"/>
              <w:jc w:val="both"/>
              <w:rPr>
                <w:rFonts w:ascii="Times New Roman" w:eastAsia="Arial Narrow" w:hAnsi="Times New Roman" w:cs="Times New Roman"/>
                <w:color w:val="000000"/>
                <w:sz w:val="20"/>
                <w:szCs w:val="20"/>
              </w:rPr>
            </w:pPr>
          </w:p>
          <w:p w14:paraId="26DABB8C" w14:textId="77777777" w:rsidR="001B2A6D" w:rsidRPr="001B2A6D" w:rsidRDefault="001B2A6D" w:rsidP="001B2A6D">
            <w:pPr>
              <w:pBdr>
                <w:top w:val="nil"/>
                <w:left w:val="nil"/>
                <w:bottom w:val="nil"/>
                <w:right w:val="nil"/>
                <w:between w:val="nil"/>
              </w:pBdr>
              <w:spacing w:before="1" w:line="256" w:lineRule="auto"/>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 También se contempla la elaboración adopción de estos planes dentro de los </w:t>
            </w:r>
            <w:proofErr w:type="spellStart"/>
            <w:r w:rsidRPr="001B2A6D">
              <w:rPr>
                <w:rFonts w:ascii="Times New Roman" w:eastAsia="Arial Narrow" w:hAnsi="Times New Roman" w:cs="Times New Roman"/>
                <w:color w:val="000000"/>
                <w:sz w:val="20"/>
                <w:szCs w:val="20"/>
              </w:rPr>
              <w:t>TdRs</w:t>
            </w:r>
            <w:proofErr w:type="spellEnd"/>
            <w:r w:rsidRPr="001B2A6D">
              <w:rPr>
                <w:rFonts w:ascii="Times New Roman" w:eastAsia="Arial Narrow" w:hAnsi="Times New Roman" w:cs="Times New Roman"/>
                <w:color w:val="000000"/>
                <w:sz w:val="20"/>
                <w:szCs w:val="20"/>
              </w:rPr>
              <w:t xml:space="preserve"> de la consultoría para los EIAS.</w:t>
            </w:r>
          </w:p>
          <w:p w14:paraId="30599F82" w14:textId="77777777" w:rsidR="001B2A6D" w:rsidRPr="001B2A6D" w:rsidRDefault="001B2A6D" w:rsidP="001B2A6D">
            <w:pPr>
              <w:pBdr>
                <w:top w:val="nil"/>
                <w:left w:val="nil"/>
                <w:bottom w:val="nil"/>
                <w:right w:val="nil"/>
                <w:between w:val="nil"/>
              </w:pBdr>
              <w:spacing w:before="1" w:line="256" w:lineRule="auto"/>
              <w:ind w:left="108"/>
              <w:rPr>
                <w:rFonts w:ascii="Times New Roman" w:eastAsia="Arial Narrow" w:hAnsi="Times New Roman" w:cs="Times New Roman"/>
                <w:color w:val="000000"/>
                <w:sz w:val="20"/>
                <w:szCs w:val="20"/>
              </w:rPr>
            </w:pPr>
          </w:p>
          <w:p w14:paraId="79491A29"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047D923B" w14:textId="77777777" w:rsidR="001B2A6D" w:rsidRPr="001B2A6D" w:rsidRDefault="001B2A6D" w:rsidP="001B2A6D">
            <w:pPr>
              <w:pBdr>
                <w:top w:val="nil"/>
                <w:left w:val="nil"/>
                <w:bottom w:val="nil"/>
                <w:right w:val="nil"/>
                <w:between w:val="nil"/>
              </w:pBdr>
              <w:ind w:left="142" w:right="93"/>
              <w:jc w:val="both"/>
              <w:rPr>
                <w:rFonts w:ascii="Times New Roman" w:eastAsia="Arial Narrow" w:hAnsi="Times New Roman" w:cs="Times New Roman"/>
                <w:color w:val="000000"/>
                <w:sz w:val="20"/>
                <w:szCs w:val="20"/>
              </w:rPr>
            </w:pPr>
          </w:p>
        </w:tc>
      </w:tr>
    </w:tbl>
    <w:p w14:paraId="4DC9815A"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46742DB1"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103"/>
        <w:gridCol w:w="7796"/>
      </w:tblGrid>
      <w:tr w:rsidR="001B2A6D" w:rsidRPr="001B2A6D" w14:paraId="635FD589" w14:textId="77777777" w:rsidTr="001B2A6D">
        <w:trPr>
          <w:trHeight w:val="263"/>
        </w:trPr>
        <w:tc>
          <w:tcPr>
            <w:tcW w:w="5669" w:type="dxa"/>
            <w:gridSpan w:val="2"/>
            <w:shd w:val="clear" w:color="auto" w:fill="C5DFB3"/>
          </w:tcPr>
          <w:p w14:paraId="7209AA87"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77DFE4F7"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15EF3186" w14:textId="77777777" w:rsidTr="001B2A6D">
        <w:trPr>
          <w:trHeight w:val="3513"/>
        </w:trPr>
        <w:tc>
          <w:tcPr>
            <w:tcW w:w="566" w:type="dxa"/>
          </w:tcPr>
          <w:p w14:paraId="6E8FC1B5"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3.2</w:t>
            </w:r>
          </w:p>
        </w:tc>
        <w:tc>
          <w:tcPr>
            <w:tcW w:w="5103" w:type="dxa"/>
          </w:tcPr>
          <w:p w14:paraId="1C072DE6" w14:textId="77777777" w:rsidR="001B2A6D" w:rsidRPr="001B2A6D" w:rsidRDefault="001B2A6D" w:rsidP="001B2A6D">
            <w:pPr>
              <w:pBdr>
                <w:top w:val="nil"/>
                <w:left w:val="nil"/>
                <w:bottom w:val="nil"/>
                <w:right w:val="nil"/>
                <w:between w:val="nil"/>
              </w:pBdr>
              <w:spacing w:line="242" w:lineRule="auto"/>
              <w:ind w:left="108"/>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BALANCE HÍDRICO Y CALIDAD DEL AGUA</w:t>
            </w:r>
          </w:p>
          <w:p w14:paraId="5A788ED2" w14:textId="77777777" w:rsidR="001B2A6D" w:rsidRPr="001B2A6D" w:rsidRDefault="001B2A6D" w:rsidP="001B2A6D">
            <w:pPr>
              <w:pBdr>
                <w:top w:val="nil"/>
                <w:left w:val="nil"/>
                <w:bottom w:val="nil"/>
                <w:right w:val="nil"/>
                <w:between w:val="nil"/>
              </w:pBdr>
              <w:spacing w:before="183" w:line="259" w:lineRule="auto"/>
              <w:ind w:left="108" w:right="96"/>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 xml:space="preserve">a. </w:t>
            </w:r>
            <w:r w:rsidRPr="001B2A6D">
              <w:rPr>
                <w:rFonts w:ascii="Times New Roman" w:eastAsia="Arial Narrow" w:hAnsi="Times New Roman" w:cs="Times New Roman"/>
                <w:b/>
                <w:bCs/>
                <w:color w:val="000000"/>
                <w:sz w:val="20"/>
                <w:szCs w:val="20"/>
              </w:rPr>
              <w:t>Se ha realizado un balance hídrico con los posibles impactos acumulativos de los recursos hídricos, como parte del MGAS y se han incorporado los resultados y las medidas, para la conservación de los recursos hídricos como parte del PGAS para la Planta La Dura.</w:t>
            </w:r>
          </w:p>
          <w:p w14:paraId="5E0BE5F4" w14:textId="77777777" w:rsidR="001B2A6D" w:rsidRPr="001B2A6D" w:rsidRDefault="001B2A6D" w:rsidP="007F5768">
            <w:pPr>
              <w:widowControl w:val="0"/>
              <w:numPr>
                <w:ilvl w:val="0"/>
                <w:numId w:val="84"/>
              </w:numPr>
              <w:pBdr>
                <w:top w:val="nil"/>
                <w:left w:val="nil"/>
                <w:bottom w:val="nil"/>
                <w:right w:val="nil"/>
                <w:between w:val="nil"/>
              </w:pBdr>
              <w:tabs>
                <w:tab w:val="left" w:pos="277"/>
              </w:tabs>
              <w:spacing w:line="266"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Si</w:t>
            </w:r>
          </w:p>
          <w:p w14:paraId="0981AF6A" w14:textId="77777777" w:rsidR="001B2A6D" w:rsidRPr="001B2A6D" w:rsidRDefault="001B2A6D" w:rsidP="007F5768">
            <w:pPr>
              <w:widowControl w:val="0"/>
              <w:numPr>
                <w:ilvl w:val="0"/>
                <w:numId w:val="84"/>
              </w:numPr>
              <w:pBdr>
                <w:top w:val="nil"/>
                <w:left w:val="nil"/>
                <w:bottom w:val="nil"/>
                <w:right w:val="nil"/>
                <w:between w:val="nil"/>
              </w:pBdr>
              <w:tabs>
                <w:tab w:val="left" w:pos="297"/>
              </w:tabs>
              <w:spacing w:before="21" w:line="240" w:lineRule="auto"/>
              <w:ind w:left="297" w:hanging="189"/>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No</w:t>
            </w:r>
          </w:p>
          <w:p w14:paraId="4F332CF4" w14:textId="77777777" w:rsidR="001B2A6D" w:rsidRPr="001B2A6D" w:rsidRDefault="001B2A6D" w:rsidP="001B2A6D">
            <w:pPr>
              <w:pBdr>
                <w:top w:val="nil"/>
                <w:left w:val="nil"/>
                <w:bottom w:val="nil"/>
                <w:right w:val="nil"/>
                <w:between w:val="nil"/>
              </w:pBdr>
              <w:spacing w:before="19"/>
              <w:rPr>
                <w:rFonts w:ascii="Times New Roman" w:eastAsia="Arial Narrow" w:hAnsi="Times New Roman" w:cs="Times New Roman"/>
                <w:b/>
                <w:bCs/>
                <w:color w:val="000000"/>
              </w:rPr>
            </w:pPr>
          </w:p>
          <w:p w14:paraId="7950765C" w14:textId="77777777" w:rsidR="001B2A6D" w:rsidRPr="001B2A6D" w:rsidRDefault="001B2A6D" w:rsidP="001B2A6D">
            <w:pPr>
              <w:pBdr>
                <w:top w:val="nil"/>
                <w:left w:val="nil"/>
                <w:bottom w:val="nil"/>
                <w:right w:val="nil"/>
                <w:between w:val="nil"/>
              </w:pBdr>
              <w:spacing w:line="259" w:lineRule="auto"/>
              <w:ind w:left="108" w:right="95"/>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Explique brevemente, sobre los resultados del balance hídrico y las medidas de conservación de los recursos incorporados en el PGAS.</w:t>
            </w:r>
          </w:p>
        </w:tc>
        <w:tc>
          <w:tcPr>
            <w:tcW w:w="7796" w:type="dxa"/>
          </w:tcPr>
          <w:p w14:paraId="1ED9B2F1" w14:textId="77777777" w:rsidR="001B2A6D" w:rsidRPr="001B2A6D" w:rsidRDefault="001B2A6D" w:rsidP="001B2A6D">
            <w:pPr>
              <w:pBdr>
                <w:top w:val="nil"/>
                <w:left w:val="nil"/>
                <w:bottom w:val="nil"/>
                <w:right w:val="nil"/>
                <w:between w:val="nil"/>
              </w:pBdr>
              <w:spacing w:line="258" w:lineRule="auto"/>
              <w:ind w:left="140" w:right="101"/>
              <w:jc w:val="both"/>
              <w:rPr>
                <w:rFonts w:ascii="Times New Roman" w:eastAsia="Arial Narrow" w:hAnsi="Times New Roman" w:cs="Times New Roman"/>
                <w:color w:val="000000"/>
                <w:sz w:val="20"/>
                <w:szCs w:val="20"/>
              </w:rPr>
            </w:pPr>
          </w:p>
          <w:p w14:paraId="20B2836C" w14:textId="12605546" w:rsidR="001B2A6D" w:rsidRPr="001B2A6D" w:rsidRDefault="001B2A6D" w:rsidP="001B2A6D">
            <w:pPr>
              <w:pBdr>
                <w:top w:val="nil"/>
                <w:left w:val="nil"/>
                <w:bottom w:val="nil"/>
                <w:right w:val="nil"/>
                <w:between w:val="nil"/>
              </w:pBdr>
              <w:spacing w:line="258" w:lineRule="auto"/>
              <w:ind w:left="140" w:right="101"/>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En el MGAS se han incluido datos relevantes para la realización de un balance hídrico específico para este proyecto. Se contempla que las Consultorías de los EIAS y de Agua No Contabilizada (ANC) y Catastro de usuarios aporten información sobre los posibles impactos acumulativos de los recursos hídricos. La consultoría de ANC está realizando actualmente las actividades para la realización </w:t>
            </w:r>
            <w:r w:rsidR="00857D78">
              <w:rPr>
                <w:rFonts w:ascii="Times New Roman" w:eastAsia="Arial Narrow" w:hAnsi="Times New Roman" w:cs="Times New Roman"/>
                <w:color w:val="000000"/>
                <w:sz w:val="20"/>
                <w:szCs w:val="20"/>
              </w:rPr>
              <w:t>del balance hídrico en el segundo</w:t>
            </w:r>
            <w:r w:rsidRPr="001B2A6D">
              <w:rPr>
                <w:rFonts w:ascii="Times New Roman" w:eastAsia="Arial Narrow" w:hAnsi="Times New Roman" w:cs="Times New Roman"/>
                <w:color w:val="000000"/>
                <w:sz w:val="20"/>
                <w:szCs w:val="20"/>
              </w:rPr>
              <w:t xml:space="preserve"> trimestre del 2025. </w:t>
            </w:r>
          </w:p>
          <w:p w14:paraId="7B687EBA" w14:textId="77777777" w:rsidR="001B2A6D" w:rsidRPr="001B2A6D" w:rsidRDefault="001B2A6D" w:rsidP="001B2A6D">
            <w:pPr>
              <w:pBdr>
                <w:top w:val="nil"/>
                <w:left w:val="nil"/>
                <w:bottom w:val="nil"/>
                <w:right w:val="nil"/>
                <w:between w:val="nil"/>
              </w:pBdr>
              <w:spacing w:line="258" w:lineRule="auto"/>
              <w:ind w:left="140" w:right="101"/>
              <w:jc w:val="both"/>
              <w:rPr>
                <w:rFonts w:ascii="Times New Roman" w:eastAsia="Arial Narrow" w:hAnsi="Times New Roman" w:cs="Times New Roman"/>
                <w:color w:val="000000"/>
                <w:sz w:val="20"/>
                <w:szCs w:val="20"/>
              </w:rPr>
            </w:pPr>
          </w:p>
          <w:p w14:paraId="72D2A41F" w14:textId="77777777" w:rsidR="001B2A6D" w:rsidRPr="001B2A6D" w:rsidRDefault="001B2A6D" w:rsidP="001B2A6D">
            <w:pPr>
              <w:pBdr>
                <w:top w:val="nil"/>
                <w:left w:val="nil"/>
                <w:bottom w:val="nil"/>
                <w:right w:val="nil"/>
                <w:between w:val="nil"/>
              </w:pBdr>
              <w:spacing w:line="258" w:lineRule="auto"/>
              <w:ind w:left="140" w:right="101"/>
              <w:jc w:val="both"/>
              <w:rPr>
                <w:rFonts w:ascii="Times New Roman" w:eastAsia="Arial Narrow" w:hAnsi="Times New Roman" w:cs="Times New Roman"/>
                <w:color w:val="000000"/>
                <w:sz w:val="20"/>
                <w:szCs w:val="20"/>
              </w:rPr>
            </w:pPr>
          </w:p>
        </w:tc>
      </w:tr>
      <w:tr w:rsidR="001B2A6D" w:rsidRPr="001B2A6D" w14:paraId="48114018" w14:textId="77777777" w:rsidTr="001B2A6D">
        <w:trPr>
          <w:trHeight w:val="2517"/>
        </w:trPr>
        <w:tc>
          <w:tcPr>
            <w:tcW w:w="566" w:type="dxa"/>
          </w:tcPr>
          <w:p w14:paraId="144BA9B0"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Pr>
          <w:p w14:paraId="35B98DC5" w14:textId="77777777" w:rsidR="001B2A6D" w:rsidRPr="001B2A6D" w:rsidRDefault="001B2A6D" w:rsidP="001B2A6D">
            <w:pPr>
              <w:pBdr>
                <w:top w:val="nil"/>
                <w:left w:val="nil"/>
                <w:bottom w:val="nil"/>
                <w:right w:val="nil"/>
                <w:between w:val="nil"/>
              </w:pBdr>
              <w:ind w:left="132" w:right="98"/>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 xml:space="preserve">b. </w:t>
            </w:r>
            <w:r w:rsidRPr="001B2A6D">
              <w:rPr>
                <w:rFonts w:ascii="Times New Roman" w:eastAsia="Arial Narrow" w:hAnsi="Times New Roman" w:cs="Times New Roman"/>
                <w:b/>
                <w:bCs/>
                <w:color w:val="000000"/>
                <w:sz w:val="20"/>
                <w:szCs w:val="20"/>
              </w:rPr>
              <w:t>Se ha preparado un estudio de calidad de agua y se ha revisado la modelación de calidad de agua como parte de EIAS/PGAS de la Actividad 2 del Proyecto.</w:t>
            </w:r>
          </w:p>
          <w:p w14:paraId="2A808753" w14:textId="77777777" w:rsidR="001B2A6D" w:rsidRPr="001B2A6D" w:rsidRDefault="001B2A6D" w:rsidP="001B2A6D">
            <w:pPr>
              <w:pBdr>
                <w:top w:val="nil"/>
                <w:left w:val="nil"/>
                <w:bottom w:val="nil"/>
                <w:right w:val="nil"/>
                <w:between w:val="nil"/>
              </w:pBdr>
              <w:ind w:left="132" w:right="98"/>
              <w:jc w:val="both"/>
              <w:rPr>
                <w:rFonts w:ascii="Times New Roman" w:eastAsia="Arial Narrow" w:hAnsi="Times New Roman" w:cs="Times New Roman"/>
                <w:b/>
                <w:bCs/>
                <w:color w:val="000000"/>
                <w:sz w:val="20"/>
                <w:szCs w:val="20"/>
              </w:rPr>
            </w:pPr>
          </w:p>
          <w:p w14:paraId="1FD43CF1" w14:textId="77777777" w:rsidR="001B2A6D" w:rsidRPr="001B2A6D" w:rsidRDefault="001B2A6D" w:rsidP="007F5768">
            <w:pPr>
              <w:widowControl w:val="0"/>
              <w:numPr>
                <w:ilvl w:val="0"/>
                <w:numId w:val="84"/>
              </w:numPr>
              <w:pBdr>
                <w:top w:val="nil"/>
                <w:left w:val="nil"/>
                <w:bottom w:val="nil"/>
                <w:right w:val="nil"/>
                <w:between w:val="nil"/>
              </w:pBdr>
              <w:tabs>
                <w:tab w:val="left" w:pos="277"/>
              </w:tabs>
              <w:spacing w:line="266" w:lineRule="auto"/>
              <w:ind w:left="277" w:hanging="169"/>
              <w:rPr>
                <w:rFonts w:ascii="Times New Roman" w:eastAsia="Arial Narrow" w:hAnsi="Times New Roman" w:cs="Times New Roman"/>
                <w:b/>
                <w:bCs/>
                <w:color w:val="000000"/>
                <w:sz w:val="20"/>
                <w:szCs w:val="20"/>
                <w:highlight w:val="yellow"/>
              </w:rPr>
            </w:pPr>
            <w:r w:rsidRPr="001B2A6D">
              <w:rPr>
                <w:rFonts w:ascii="Times New Roman" w:eastAsia="Arial Narrow" w:hAnsi="Times New Roman" w:cs="Times New Roman"/>
                <w:b/>
                <w:bCs/>
                <w:color w:val="000000"/>
                <w:sz w:val="20"/>
                <w:szCs w:val="20"/>
                <w:highlight w:val="yellow"/>
              </w:rPr>
              <w:t>Si</w:t>
            </w:r>
          </w:p>
          <w:p w14:paraId="2C32AF76" w14:textId="77777777" w:rsidR="001B2A6D" w:rsidRPr="001B2A6D" w:rsidRDefault="001B2A6D" w:rsidP="007F5768">
            <w:pPr>
              <w:widowControl w:val="0"/>
              <w:numPr>
                <w:ilvl w:val="0"/>
                <w:numId w:val="83"/>
              </w:numPr>
              <w:pBdr>
                <w:top w:val="nil"/>
                <w:left w:val="nil"/>
                <w:bottom w:val="nil"/>
                <w:right w:val="nil"/>
                <w:between w:val="nil"/>
              </w:pBdr>
              <w:tabs>
                <w:tab w:val="left" w:pos="298"/>
              </w:tabs>
              <w:spacing w:line="240" w:lineRule="auto"/>
              <w:ind w:left="320"/>
              <w:rPr>
                <w:rFonts w:ascii="Times New Roman" w:eastAsia="Arial Narrow" w:hAnsi="Times New Roman" w:cs="Times New Roman"/>
                <w:color w:val="000000"/>
              </w:rPr>
            </w:pPr>
            <w:r w:rsidRPr="001B2A6D">
              <w:rPr>
                <w:rFonts w:ascii="Times New Roman" w:eastAsia="Arial Narrow" w:hAnsi="Times New Roman" w:cs="Times New Roman"/>
                <w:color w:val="000000"/>
              </w:rPr>
              <w:t>No</w:t>
            </w:r>
          </w:p>
          <w:p w14:paraId="2F820767"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2A62C37A" w14:textId="77777777" w:rsidR="001B2A6D" w:rsidRPr="001B2A6D" w:rsidRDefault="001B2A6D" w:rsidP="001B2A6D">
            <w:pPr>
              <w:pBdr>
                <w:top w:val="nil"/>
                <w:left w:val="nil"/>
                <w:bottom w:val="nil"/>
                <w:right w:val="nil"/>
                <w:between w:val="nil"/>
              </w:pBdr>
              <w:spacing w:before="2"/>
              <w:rPr>
                <w:rFonts w:ascii="Times New Roman" w:eastAsia="Arial Narrow" w:hAnsi="Times New Roman" w:cs="Times New Roman"/>
                <w:b/>
                <w:bCs/>
                <w:color w:val="000000"/>
                <w:sz w:val="20"/>
                <w:szCs w:val="20"/>
              </w:rPr>
            </w:pPr>
          </w:p>
          <w:p w14:paraId="29F1D69E" w14:textId="77777777" w:rsidR="001B2A6D" w:rsidRPr="001B2A6D" w:rsidRDefault="001B2A6D" w:rsidP="001B2A6D">
            <w:pPr>
              <w:pBdr>
                <w:top w:val="nil"/>
                <w:left w:val="nil"/>
                <w:bottom w:val="nil"/>
                <w:right w:val="nil"/>
                <w:between w:val="nil"/>
              </w:pBdr>
              <w:ind w:left="129"/>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Explique brevemente</w:t>
            </w:r>
          </w:p>
        </w:tc>
        <w:tc>
          <w:tcPr>
            <w:tcW w:w="7796" w:type="dxa"/>
          </w:tcPr>
          <w:p w14:paraId="3DC34730"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Dentro del alcance de la Consultoría de los Estudios de Factibilidad, se elaboraron mediciones para verificar las condiciones de los cuerpos de agua y el estado de las descargas de las PTAR existentes. Las evidencias fueron emitidas en los anexos del PCAS del período anterior (junio – diciembre 2024). De igual forma, y por solicitud del BM, se efectuaron controles de calidad de agua en los afluentes de Moca y de Gaspar Hernández para verificar los resultados de la línea base.</w:t>
            </w:r>
          </w:p>
          <w:p w14:paraId="078EC379" w14:textId="77777777" w:rsidR="001B2A6D" w:rsidRPr="001B2A6D" w:rsidRDefault="001B2A6D" w:rsidP="001B2A6D">
            <w:pPr>
              <w:pBdr>
                <w:top w:val="nil"/>
                <w:left w:val="nil"/>
                <w:bottom w:val="nil"/>
                <w:right w:val="nil"/>
                <w:between w:val="nil"/>
              </w:pBdr>
              <w:tabs>
                <w:tab w:val="left" w:pos="300"/>
              </w:tabs>
              <w:spacing w:before="1" w:line="259" w:lineRule="auto"/>
              <w:ind w:left="108" w:right="103"/>
              <w:jc w:val="both"/>
              <w:rPr>
                <w:rFonts w:ascii="Times New Roman" w:eastAsia="Arial Narrow" w:hAnsi="Times New Roman" w:cs="Times New Roman"/>
                <w:b/>
                <w:bCs/>
                <w:color w:val="FF0000"/>
                <w:sz w:val="20"/>
                <w:szCs w:val="20"/>
              </w:rPr>
            </w:pPr>
            <w:r w:rsidRPr="001B2A6D">
              <w:rPr>
                <w:rFonts w:ascii="Times New Roman" w:eastAsia="Arial Narrow" w:hAnsi="Times New Roman" w:cs="Times New Roman"/>
                <w:color w:val="FF0000"/>
                <w:sz w:val="20"/>
                <w:szCs w:val="20"/>
              </w:rPr>
              <w:t xml:space="preserve"> </w:t>
            </w:r>
          </w:p>
          <w:p w14:paraId="0AEDB3EE" w14:textId="77777777" w:rsidR="001B2A6D" w:rsidRPr="001B2A6D" w:rsidRDefault="001B2A6D" w:rsidP="001B2A6D">
            <w:pPr>
              <w:pBdr>
                <w:top w:val="nil"/>
                <w:left w:val="nil"/>
                <w:bottom w:val="nil"/>
                <w:right w:val="nil"/>
                <w:between w:val="nil"/>
              </w:pBdr>
              <w:ind w:right="105"/>
              <w:jc w:val="both"/>
              <w:rPr>
                <w:rFonts w:ascii="Times New Roman" w:eastAsia="Arial Narrow" w:hAnsi="Times New Roman" w:cs="Times New Roman"/>
                <w:color w:val="FF0000"/>
                <w:sz w:val="20"/>
                <w:szCs w:val="20"/>
              </w:rPr>
            </w:pPr>
          </w:p>
          <w:p w14:paraId="5C1C6310" w14:textId="77777777" w:rsidR="001B2A6D" w:rsidRPr="001B2A6D" w:rsidRDefault="001B2A6D" w:rsidP="001B2A6D">
            <w:pPr>
              <w:pBdr>
                <w:top w:val="nil"/>
                <w:left w:val="nil"/>
                <w:bottom w:val="nil"/>
                <w:right w:val="nil"/>
                <w:between w:val="nil"/>
              </w:pBdr>
              <w:ind w:left="360" w:right="105"/>
              <w:jc w:val="both"/>
              <w:rPr>
                <w:rFonts w:ascii="Times New Roman" w:eastAsia="Arial Narrow" w:hAnsi="Times New Roman" w:cs="Times New Roman"/>
                <w:color w:val="000000"/>
                <w:sz w:val="20"/>
                <w:szCs w:val="20"/>
              </w:rPr>
            </w:pPr>
          </w:p>
        </w:tc>
      </w:tr>
      <w:tr w:rsidR="001B2A6D" w:rsidRPr="001B2A6D" w14:paraId="03B31420" w14:textId="77777777" w:rsidTr="001B2A6D">
        <w:trPr>
          <w:trHeight w:val="2931"/>
        </w:trPr>
        <w:tc>
          <w:tcPr>
            <w:tcW w:w="566" w:type="dxa"/>
          </w:tcPr>
          <w:p w14:paraId="58D4A60B" w14:textId="77777777" w:rsidR="001B2A6D" w:rsidRPr="001B2A6D" w:rsidRDefault="001B2A6D" w:rsidP="001B2A6D">
            <w:pPr>
              <w:pBdr>
                <w:top w:val="nil"/>
                <w:left w:val="nil"/>
                <w:bottom w:val="nil"/>
                <w:right w:val="nil"/>
                <w:between w:val="nil"/>
              </w:pBdr>
              <w:spacing w:before="3"/>
              <w:ind w:left="-61"/>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3.3</w:t>
            </w:r>
          </w:p>
        </w:tc>
        <w:tc>
          <w:tcPr>
            <w:tcW w:w="5103" w:type="dxa"/>
          </w:tcPr>
          <w:p w14:paraId="70F2DF37" w14:textId="77777777" w:rsidR="001B2A6D" w:rsidRPr="001B2A6D" w:rsidRDefault="001B2A6D" w:rsidP="007D444F">
            <w:pPr>
              <w:pBdr>
                <w:top w:val="nil"/>
                <w:left w:val="nil"/>
                <w:bottom w:val="nil"/>
                <w:right w:val="nil"/>
                <w:between w:val="nil"/>
              </w:pBdr>
              <w:spacing w:before="1"/>
              <w:rPr>
                <w:rFonts w:ascii="Times New Roman" w:eastAsia="Arial Narrow" w:hAnsi="Times New Roman" w:cs="Times New Roman"/>
                <w:b/>
                <w:bCs/>
                <w:color w:val="5B9BD4"/>
                <w:sz w:val="20"/>
                <w:szCs w:val="20"/>
              </w:rPr>
            </w:pPr>
            <w:r w:rsidRPr="001B2A6D">
              <w:rPr>
                <w:rFonts w:ascii="Times New Roman" w:eastAsia="Arial Narrow" w:hAnsi="Times New Roman" w:cs="Times New Roman"/>
                <w:b/>
                <w:bCs/>
                <w:color w:val="5B9BD4"/>
                <w:sz w:val="20"/>
                <w:szCs w:val="20"/>
              </w:rPr>
              <w:t>EFICIENCIA DE LOS RECURSOS Y PREVENCIÓN DE LA CONTAMINACION</w:t>
            </w:r>
          </w:p>
          <w:p w14:paraId="306A3E69" w14:textId="77777777" w:rsidR="001B2A6D" w:rsidRPr="001B2A6D" w:rsidRDefault="001B2A6D" w:rsidP="001B2A6D">
            <w:pPr>
              <w:pBdr>
                <w:top w:val="nil"/>
                <w:left w:val="nil"/>
                <w:bottom w:val="nil"/>
                <w:right w:val="nil"/>
                <w:between w:val="nil"/>
              </w:pBdr>
              <w:spacing w:before="1"/>
              <w:ind w:left="108"/>
              <w:rPr>
                <w:rFonts w:ascii="Times New Roman" w:eastAsia="Arial Narrow" w:hAnsi="Times New Roman" w:cs="Times New Roman"/>
                <w:b/>
                <w:bCs/>
                <w:color w:val="000000"/>
                <w:sz w:val="20"/>
                <w:szCs w:val="20"/>
              </w:rPr>
            </w:pPr>
          </w:p>
          <w:p w14:paraId="76E91EAE" w14:textId="77777777" w:rsidR="001B2A6D" w:rsidRPr="001B2A6D" w:rsidRDefault="001B2A6D" w:rsidP="007D444F">
            <w:pPr>
              <w:pBdr>
                <w:top w:val="nil"/>
                <w:left w:val="nil"/>
                <w:bottom w:val="nil"/>
                <w:right w:val="nil"/>
                <w:between w:val="nil"/>
              </w:pBdr>
              <w:spacing w:before="2"/>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¿El proyecto está practicando la eficiencia en el uso de los recursos y la prevención de la contaminación?</w:t>
            </w:r>
          </w:p>
          <w:p w14:paraId="684ADF90" w14:textId="77777777" w:rsidR="001B2A6D" w:rsidRPr="001B2A6D" w:rsidRDefault="001B2A6D" w:rsidP="007F5768">
            <w:pPr>
              <w:widowControl w:val="0"/>
              <w:numPr>
                <w:ilvl w:val="0"/>
                <w:numId w:val="82"/>
              </w:numPr>
              <w:pBdr>
                <w:top w:val="nil"/>
                <w:left w:val="nil"/>
                <w:bottom w:val="nil"/>
                <w:right w:val="nil"/>
                <w:between w:val="nil"/>
              </w:pBdr>
              <w:tabs>
                <w:tab w:val="left" w:pos="299"/>
              </w:tabs>
              <w:spacing w:before="242" w:line="240"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1B6F75F3" w14:textId="77777777" w:rsidR="001B2A6D" w:rsidRPr="001B2A6D" w:rsidRDefault="001B2A6D" w:rsidP="007F5768">
            <w:pPr>
              <w:widowControl w:val="0"/>
              <w:numPr>
                <w:ilvl w:val="0"/>
                <w:numId w:val="82"/>
              </w:numPr>
              <w:pBdr>
                <w:top w:val="nil"/>
                <w:left w:val="nil"/>
                <w:bottom w:val="nil"/>
                <w:right w:val="nil"/>
                <w:between w:val="nil"/>
              </w:pBdr>
              <w:tabs>
                <w:tab w:val="left" w:pos="277"/>
              </w:tabs>
              <w:spacing w:before="1"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1E0CAE91" w14:textId="77777777" w:rsidR="001B2A6D" w:rsidRPr="001B2A6D" w:rsidRDefault="001B2A6D" w:rsidP="007D444F">
            <w:pPr>
              <w:pBdr>
                <w:top w:val="nil"/>
                <w:left w:val="nil"/>
                <w:bottom w:val="nil"/>
                <w:right w:val="nil"/>
                <w:between w:val="nil"/>
              </w:pBdr>
              <w:spacing w:before="243"/>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18"/>
                <w:szCs w:val="18"/>
              </w:rPr>
              <w:t>Explique brevemente.</w:t>
            </w:r>
          </w:p>
        </w:tc>
        <w:tc>
          <w:tcPr>
            <w:tcW w:w="7796" w:type="dxa"/>
          </w:tcPr>
          <w:p w14:paraId="6791A87F" w14:textId="77777777" w:rsidR="001B2A6D" w:rsidRPr="001B2A6D" w:rsidRDefault="001B2A6D" w:rsidP="007D444F">
            <w:pPr>
              <w:pBdr>
                <w:top w:val="nil"/>
                <w:left w:val="nil"/>
                <w:bottom w:val="nil"/>
                <w:right w:val="nil"/>
                <w:between w:val="nil"/>
              </w:pBdr>
              <w:spacing w:before="1"/>
              <w:ind w:right="96"/>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Actualmente se prevé que sean considerados “la eficiencia de los recursos y la prevención de la Contaminación” durante la fase de diseño de las obras, para su implementación durante la ejecución y operación de las infraestructuras.</w:t>
            </w:r>
          </w:p>
          <w:p w14:paraId="59F9F656"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656C3827" w14:textId="77777777" w:rsidR="001B2A6D" w:rsidRPr="001B2A6D" w:rsidRDefault="001B2A6D" w:rsidP="007D444F">
            <w:pPr>
              <w:pBdr>
                <w:top w:val="nil"/>
                <w:left w:val="nil"/>
                <w:bottom w:val="nil"/>
                <w:right w:val="nil"/>
                <w:between w:val="nil"/>
              </w:pBdr>
              <w:ind w:right="95"/>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El proyecto contempla la implementación de planes para la </w:t>
            </w:r>
            <w:proofErr w:type="spellStart"/>
            <w:r w:rsidRPr="001B2A6D">
              <w:rPr>
                <w:rFonts w:ascii="Times New Roman" w:eastAsia="Arial Narrow" w:hAnsi="Times New Roman" w:cs="Times New Roman"/>
                <w:color w:val="000000"/>
                <w:sz w:val="20"/>
                <w:szCs w:val="20"/>
              </w:rPr>
              <w:t>eficientización</w:t>
            </w:r>
            <w:proofErr w:type="spellEnd"/>
            <w:r w:rsidRPr="001B2A6D">
              <w:rPr>
                <w:rFonts w:ascii="Times New Roman" w:eastAsia="Arial Narrow" w:hAnsi="Times New Roman" w:cs="Times New Roman"/>
                <w:color w:val="000000"/>
                <w:sz w:val="20"/>
                <w:szCs w:val="20"/>
              </w:rPr>
              <w:t xml:space="preserve"> de los recursos que ayudarán a identificar las acciones prioritarias que promuevan los beneficios hacia las comunidades que se beneficiarán del proyecto. Además de programas específicos para la prevención de la contaminación como: </w:t>
            </w:r>
            <w:r w:rsidRPr="001B2A6D">
              <w:rPr>
                <w:rFonts w:ascii="Times New Roman" w:hAnsi="Times New Roman" w:cs="Times New Roman"/>
                <w:color w:val="000000"/>
                <w:sz w:val="20"/>
                <w:szCs w:val="20"/>
              </w:rPr>
              <w:t>̈</w:t>
            </w:r>
            <w:r w:rsidRPr="001B2A6D">
              <w:rPr>
                <w:rFonts w:ascii="Times New Roman" w:eastAsia="Arial Narrow" w:hAnsi="Times New Roman" w:cs="Times New Roman"/>
                <w:color w:val="000000"/>
                <w:sz w:val="20"/>
                <w:szCs w:val="20"/>
              </w:rPr>
              <w:t>Programas de Gestión de Residuos Sólidos y Líquidos”.</w:t>
            </w:r>
          </w:p>
        </w:tc>
      </w:tr>
    </w:tbl>
    <w:p w14:paraId="0817CEF1"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146AB9B0"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103"/>
        <w:gridCol w:w="7796"/>
      </w:tblGrid>
      <w:tr w:rsidR="001B2A6D" w:rsidRPr="001B2A6D" w14:paraId="42BEF93A" w14:textId="77777777" w:rsidTr="001B2A6D">
        <w:trPr>
          <w:trHeight w:val="263"/>
        </w:trPr>
        <w:tc>
          <w:tcPr>
            <w:tcW w:w="5669" w:type="dxa"/>
            <w:gridSpan w:val="2"/>
            <w:shd w:val="clear" w:color="auto" w:fill="C5DFB3"/>
          </w:tcPr>
          <w:p w14:paraId="5D624903"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1E97DB26"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4FFACE30" w14:textId="77777777" w:rsidTr="001B2A6D">
        <w:trPr>
          <w:trHeight w:val="424"/>
        </w:trPr>
        <w:tc>
          <w:tcPr>
            <w:tcW w:w="13465" w:type="dxa"/>
            <w:gridSpan w:val="3"/>
            <w:shd w:val="clear" w:color="auto" w:fill="F4AF83"/>
          </w:tcPr>
          <w:p w14:paraId="336BF74B"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ESTÁNDARES AMBIENTALES Y SOCIALES 4: SALUD Y SEGURIDAD DE LA COMUNIDAD</w:t>
            </w:r>
          </w:p>
        </w:tc>
      </w:tr>
      <w:tr w:rsidR="001B2A6D" w:rsidRPr="001B2A6D" w14:paraId="4090438A" w14:textId="77777777" w:rsidTr="001B2A6D">
        <w:trPr>
          <w:trHeight w:val="4706"/>
        </w:trPr>
        <w:tc>
          <w:tcPr>
            <w:tcW w:w="566" w:type="dxa"/>
          </w:tcPr>
          <w:p w14:paraId="63C4EE63" w14:textId="77777777" w:rsidR="001B2A6D" w:rsidRPr="001B2A6D" w:rsidRDefault="001B2A6D" w:rsidP="001B2A6D">
            <w:pPr>
              <w:pBdr>
                <w:top w:val="nil"/>
                <w:left w:val="nil"/>
                <w:bottom w:val="nil"/>
                <w:right w:val="nil"/>
                <w:between w:val="nil"/>
              </w:pBdr>
              <w:spacing w:line="242" w:lineRule="auto"/>
              <w:ind w:left="2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4.1</w:t>
            </w:r>
          </w:p>
        </w:tc>
        <w:tc>
          <w:tcPr>
            <w:tcW w:w="5103" w:type="dxa"/>
          </w:tcPr>
          <w:p w14:paraId="14FA3BD6" w14:textId="77777777" w:rsidR="001B2A6D" w:rsidRPr="001B2A6D" w:rsidRDefault="001B2A6D" w:rsidP="001B2A6D">
            <w:pPr>
              <w:pBdr>
                <w:top w:val="nil"/>
                <w:left w:val="nil"/>
                <w:bottom w:val="nil"/>
                <w:right w:val="nil"/>
                <w:between w:val="nil"/>
              </w:pBdr>
              <w:spacing w:line="242" w:lineRule="auto"/>
              <w:ind w:left="108"/>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TRÁFICO Y SEGURIDAD VIAL</w:t>
            </w:r>
          </w:p>
          <w:p w14:paraId="5ED63B7C" w14:textId="77777777" w:rsidR="001B2A6D" w:rsidRPr="001B2A6D" w:rsidRDefault="001B2A6D" w:rsidP="001B2A6D">
            <w:pPr>
              <w:pBdr>
                <w:top w:val="nil"/>
                <w:left w:val="nil"/>
                <w:bottom w:val="nil"/>
                <w:right w:val="nil"/>
                <w:between w:val="nil"/>
              </w:pBdr>
              <w:spacing w:before="161"/>
              <w:ind w:left="108" w:right="96"/>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¿Se han adoptado e implementado medidas que están en los PGAS para evaluar y gestionar los riesgos provenientes del tráfico y la seguridad vial?</w:t>
            </w:r>
          </w:p>
          <w:p w14:paraId="5BB4ED78" w14:textId="77777777" w:rsidR="001B2A6D" w:rsidRPr="001B2A6D" w:rsidRDefault="001B2A6D" w:rsidP="007F5768">
            <w:pPr>
              <w:widowControl w:val="0"/>
              <w:numPr>
                <w:ilvl w:val="0"/>
                <w:numId w:val="81"/>
              </w:numPr>
              <w:pBdr>
                <w:top w:val="nil"/>
                <w:left w:val="nil"/>
                <w:bottom w:val="nil"/>
                <w:right w:val="nil"/>
                <w:between w:val="nil"/>
              </w:pBdr>
              <w:tabs>
                <w:tab w:val="left" w:pos="277"/>
              </w:tabs>
              <w:spacing w:before="244"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Si</w:t>
            </w:r>
          </w:p>
          <w:p w14:paraId="4707043D" w14:textId="77777777" w:rsidR="001B2A6D" w:rsidRPr="001B2A6D" w:rsidRDefault="001B2A6D" w:rsidP="007F5768">
            <w:pPr>
              <w:widowControl w:val="0"/>
              <w:numPr>
                <w:ilvl w:val="0"/>
                <w:numId w:val="81"/>
              </w:numPr>
              <w:pBdr>
                <w:top w:val="nil"/>
                <w:left w:val="nil"/>
                <w:bottom w:val="nil"/>
                <w:right w:val="nil"/>
                <w:between w:val="nil"/>
              </w:pBdr>
              <w:tabs>
                <w:tab w:val="left" w:pos="297"/>
              </w:tabs>
              <w:spacing w:before="21" w:line="240" w:lineRule="auto"/>
              <w:ind w:left="297" w:hanging="189"/>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No</w:t>
            </w:r>
          </w:p>
          <w:p w14:paraId="733A645C" w14:textId="77777777" w:rsidR="001B2A6D" w:rsidRPr="001B2A6D" w:rsidRDefault="001B2A6D" w:rsidP="001B2A6D">
            <w:pPr>
              <w:pBdr>
                <w:top w:val="nil"/>
                <w:left w:val="nil"/>
                <w:bottom w:val="nil"/>
                <w:right w:val="nil"/>
                <w:between w:val="nil"/>
              </w:pBdr>
              <w:spacing w:before="242"/>
              <w:ind w:left="108"/>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Explique brevemente las medidas</w:t>
            </w:r>
          </w:p>
        </w:tc>
        <w:tc>
          <w:tcPr>
            <w:tcW w:w="7796" w:type="dxa"/>
          </w:tcPr>
          <w:p w14:paraId="22291336" w14:textId="77777777" w:rsidR="001B2A6D" w:rsidRPr="001B2A6D" w:rsidRDefault="001B2A6D" w:rsidP="001B2A6D">
            <w:pPr>
              <w:pBdr>
                <w:top w:val="nil"/>
                <w:left w:val="nil"/>
                <w:bottom w:val="nil"/>
                <w:right w:val="nil"/>
                <w:between w:val="nil"/>
              </w:pBdr>
              <w:ind w:left="102" w:right="103"/>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En el MGAS se ha incluido un programa de seguridad vial guía. Los PGAS incluyen una mitigación prevención de seguridad vial, incluyendo las medidas de evaluación y una gestión de riesgos que se deriven del tráfico y seguridad vial. </w:t>
            </w:r>
          </w:p>
          <w:p w14:paraId="1CD2C6C7" w14:textId="77777777" w:rsidR="001B2A6D" w:rsidRPr="001B2A6D" w:rsidRDefault="001B2A6D" w:rsidP="001B2A6D">
            <w:pPr>
              <w:pBdr>
                <w:top w:val="nil"/>
                <w:left w:val="nil"/>
                <w:bottom w:val="nil"/>
                <w:right w:val="nil"/>
                <w:between w:val="nil"/>
              </w:pBdr>
              <w:spacing w:before="164"/>
              <w:ind w:left="102" w:right="106"/>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El programa de gestión vial será implementado con el propósito de minimizar el impacto que producirá la actividad de transporte y movilización de personal, equipos y materiales en las distintas etapas del proyecto, especialmente durante la construcción, por el incremento en la circulación de vehículos pesados en el entorno de la obra.</w:t>
            </w:r>
          </w:p>
          <w:p w14:paraId="5D2070B2" w14:textId="77777777" w:rsidR="001B2A6D" w:rsidRPr="001B2A6D" w:rsidRDefault="001B2A6D" w:rsidP="001B2A6D">
            <w:pPr>
              <w:pBdr>
                <w:top w:val="nil"/>
                <w:left w:val="nil"/>
                <w:bottom w:val="nil"/>
                <w:right w:val="nil"/>
                <w:between w:val="nil"/>
              </w:pBdr>
              <w:spacing w:before="159"/>
              <w:ind w:left="108" w:right="101"/>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Los beneficios que se derivan de un programa de esta naturaleza se asocian con: reducción de riesgos de accidentes, mantener las condiciones de funcionamiento y operatividad de la vía, disminución de la afectación por efectos del ruido y disminución de la afectación por generación de polvo. Además, también establece las principales actividades a considerar para la adecuada implementación de las medidas.</w:t>
            </w:r>
          </w:p>
        </w:tc>
      </w:tr>
    </w:tbl>
    <w:p w14:paraId="797BEE07"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22678E23"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103"/>
        <w:gridCol w:w="7796"/>
      </w:tblGrid>
      <w:tr w:rsidR="001B2A6D" w:rsidRPr="001B2A6D" w14:paraId="7B5B0A30" w14:textId="77777777" w:rsidTr="001B2A6D">
        <w:trPr>
          <w:trHeight w:val="263"/>
        </w:trPr>
        <w:tc>
          <w:tcPr>
            <w:tcW w:w="5669" w:type="dxa"/>
            <w:gridSpan w:val="2"/>
            <w:shd w:val="clear" w:color="auto" w:fill="C5DFB3"/>
          </w:tcPr>
          <w:p w14:paraId="79C49779"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05F3F718"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1BA4B72A" w14:textId="77777777" w:rsidTr="001B2A6D">
        <w:trPr>
          <w:trHeight w:val="1432"/>
        </w:trPr>
        <w:tc>
          <w:tcPr>
            <w:tcW w:w="566" w:type="dxa"/>
            <w:tcBorders>
              <w:bottom w:val="nil"/>
            </w:tcBorders>
          </w:tcPr>
          <w:p w14:paraId="6EA2D5A9" w14:textId="77777777" w:rsidR="001B2A6D" w:rsidRPr="001B2A6D" w:rsidRDefault="001B2A6D" w:rsidP="001B2A6D">
            <w:pPr>
              <w:pBdr>
                <w:top w:val="nil"/>
                <w:left w:val="nil"/>
                <w:bottom w:val="nil"/>
                <w:right w:val="nil"/>
                <w:between w:val="nil"/>
              </w:pBdr>
              <w:spacing w:before="1"/>
              <w:ind w:left="15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4.2</w:t>
            </w:r>
          </w:p>
        </w:tc>
        <w:tc>
          <w:tcPr>
            <w:tcW w:w="5103" w:type="dxa"/>
            <w:tcBorders>
              <w:bottom w:val="nil"/>
            </w:tcBorders>
          </w:tcPr>
          <w:p w14:paraId="77EBA8E8" w14:textId="77777777" w:rsidR="001B2A6D" w:rsidRPr="001B2A6D" w:rsidRDefault="001B2A6D" w:rsidP="001B2A6D">
            <w:pPr>
              <w:pBdr>
                <w:top w:val="nil"/>
                <w:left w:val="nil"/>
                <w:bottom w:val="nil"/>
                <w:right w:val="nil"/>
                <w:between w:val="nil"/>
              </w:pBdr>
              <w:spacing w:before="1"/>
              <w:ind w:left="108"/>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SALUD Y SEGURIDAD DE LA COMUNIDAD</w:t>
            </w:r>
          </w:p>
          <w:p w14:paraId="26BBB781" w14:textId="77777777" w:rsidR="001B2A6D" w:rsidRPr="001B2A6D" w:rsidRDefault="001B2A6D" w:rsidP="007F5768">
            <w:pPr>
              <w:widowControl w:val="0"/>
              <w:numPr>
                <w:ilvl w:val="0"/>
                <w:numId w:val="80"/>
              </w:numPr>
              <w:pBdr>
                <w:top w:val="nil"/>
                <w:left w:val="nil"/>
                <w:bottom w:val="nil"/>
                <w:right w:val="nil"/>
                <w:between w:val="nil"/>
              </w:pBdr>
              <w:tabs>
                <w:tab w:val="left" w:pos="307"/>
              </w:tabs>
              <w:spacing w:before="20" w:line="259" w:lineRule="auto"/>
              <w:ind w:right="100" w:firstLine="0"/>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¿Se han preparado e implementado medidas y acciones para evaluar y gestionar los riesgos e impactos específicos a la salud y seguridad para la comunidad, que surgen de las actividades del Proyecto?</w:t>
            </w:r>
          </w:p>
        </w:tc>
        <w:tc>
          <w:tcPr>
            <w:tcW w:w="7796" w:type="dxa"/>
            <w:vMerge w:val="restart"/>
          </w:tcPr>
          <w:p w14:paraId="0A7BA702" w14:textId="77777777" w:rsidR="001B2A6D" w:rsidRPr="001B2A6D" w:rsidRDefault="001B2A6D" w:rsidP="007F5768">
            <w:pPr>
              <w:widowControl w:val="0"/>
              <w:numPr>
                <w:ilvl w:val="0"/>
                <w:numId w:val="76"/>
              </w:numPr>
              <w:pBdr>
                <w:top w:val="nil"/>
                <w:left w:val="nil"/>
                <w:bottom w:val="nil"/>
                <w:right w:val="nil"/>
                <w:between w:val="nil"/>
              </w:pBdr>
              <w:tabs>
                <w:tab w:val="left" w:pos="314"/>
              </w:tabs>
              <w:spacing w:before="1" w:line="259" w:lineRule="auto"/>
              <w:ind w:right="104" w:firstLine="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En el MGAS se contemplan las medidas y acciones para evaluar y gestionar los riesgos e impactos que se puedan generar en las comunidades, relativos a su salud y seguridad por las actividades del Proyecto.</w:t>
            </w:r>
          </w:p>
          <w:p w14:paraId="44C2B4B8" w14:textId="77777777" w:rsidR="001B2A6D" w:rsidRPr="001B2A6D" w:rsidRDefault="001B2A6D" w:rsidP="001B2A6D">
            <w:pPr>
              <w:pBdr>
                <w:top w:val="nil"/>
                <w:left w:val="nil"/>
                <w:bottom w:val="nil"/>
                <w:right w:val="nil"/>
                <w:between w:val="nil"/>
              </w:pBdr>
              <w:spacing w:before="18"/>
              <w:rPr>
                <w:rFonts w:ascii="Times New Roman" w:eastAsia="Arial Narrow" w:hAnsi="Times New Roman" w:cs="Times New Roman"/>
                <w:b/>
                <w:bCs/>
                <w:color w:val="000000"/>
                <w:sz w:val="20"/>
                <w:szCs w:val="20"/>
              </w:rPr>
            </w:pPr>
          </w:p>
          <w:p w14:paraId="6264B12D" w14:textId="4758588B" w:rsidR="001B2A6D" w:rsidRPr="001B2A6D" w:rsidRDefault="00922236" w:rsidP="001B2A6D">
            <w:pPr>
              <w:pBdr>
                <w:top w:val="nil"/>
                <w:left w:val="nil"/>
                <w:bottom w:val="nil"/>
                <w:right w:val="nil"/>
                <w:between w:val="nil"/>
              </w:pBdr>
              <w:rPr>
                <w:rFonts w:ascii="Times New Roman" w:eastAsia="Arial Narrow" w:hAnsi="Times New Roman" w:cs="Times New Roman"/>
                <w:b/>
                <w:bCs/>
                <w:color w:val="000000"/>
                <w:sz w:val="20"/>
                <w:szCs w:val="20"/>
              </w:rPr>
            </w:pPr>
            <w:hyperlink r:id="rId18" w:history="1">
              <w:r w:rsidR="00156FFC" w:rsidRPr="00156FFC">
                <w:rPr>
                  <w:rStyle w:val="Hipervnculo"/>
                </w:rPr>
                <w:t>https://inapa.gob.do/transparencia/portal-institucional/proyectos/inapa-coraamoca-bm/marco-de-gestion-ambiental-y-social/</w:t>
              </w:r>
            </w:hyperlink>
          </w:p>
          <w:p w14:paraId="4BEDF811" w14:textId="77777777" w:rsidR="001B2A6D" w:rsidRPr="001B2A6D" w:rsidRDefault="001B2A6D" w:rsidP="001B2A6D">
            <w:pPr>
              <w:pBdr>
                <w:top w:val="nil"/>
                <w:left w:val="nil"/>
                <w:bottom w:val="nil"/>
                <w:right w:val="nil"/>
                <w:between w:val="nil"/>
              </w:pBdr>
              <w:spacing w:before="97"/>
              <w:rPr>
                <w:rFonts w:ascii="Times New Roman" w:eastAsia="Arial Narrow" w:hAnsi="Times New Roman" w:cs="Times New Roman"/>
                <w:b/>
                <w:bCs/>
                <w:color w:val="000000"/>
                <w:sz w:val="20"/>
                <w:szCs w:val="20"/>
              </w:rPr>
            </w:pPr>
          </w:p>
          <w:p w14:paraId="03529386" w14:textId="77777777" w:rsidR="001B2A6D" w:rsidRPr="001B2A6D" w:rsidRDefault="001B2A6D" w:rsidP="007F5768">
            <w:pPr>
              <w:widowControl w:val="0"/>
              <w:numPr>
                <w:ilvl w:val="0"/>
                <w:numId w:val="76"/>
              </w:numPr>
              <w:pBdr>
                <w:top w:val="nil"/>
                <w:left w:val="nil"/>
                <w:bottom w:val="nil"/>
                <w:right w:val="nil"/>
                <w:between w:val="nil"/>
              </w:pBdr>
              <w:tabs>
                <w:tab w:val="left" w:pos="385"/>
              </w:tabs>
              <w:spacing w:before="1" w:line="259" w:lineRule="auto"/>
              <w:ind w:right="97" w:firstLine="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El levantamiento previsto en los servicios para la elaboración de los EIAS sobre aspectos/peligros e impactos/riesgos en el proyecto permitirá la identificación de las posibles situaciones de riesgos de accidentes y/o emergencias. Cada una de esas situaciones tendrá una estrategia de acción que tiene por finalidad atenuar los impactos y riesgos; a partir de ellas se preparará el Plan de Emergencias del Proyecto, que trata de los eventos fuera de la influencia del contrato, definido en el procedimiento, “</w:t>
            </w:r>
            <w:r w:rsidRPr="001B2A6D">
              <w:rPr>
                <w:rFonts w:ascii="Times New Roman" w:eastAsia="Arial Narrow" w:hAnsi="Times New Roman" w:cs="Times New Roman"/>
                <w:b/>
                <w:bCs/>
                <w:color w:val="000000"/>
                <w:sz w:val="20"/>
                <w:szCs w:val="20"/>
              </w:rPr>
              <w:t>Preparación y Respuesta a Emergencias</w:t>
            </w:r>
            <w:r w:rsidRPr="001B2A6D">
              <w:rPr>
                <w:rFonts w:ascii="Times New Roman" w:eastAsia="Arial Narrow" w:hAnsi="Times New Roman" w:cs="Times New Roman"/>
                <w:color w:val="000000"/>
                <w:sz w:val="20"/>
                <w:szCs w:val="20"/>
              </w:rPr>
              <w:t>” que será preparado por la Consultoría de los EIAS.</w:t>
            </w:r>
          </w:p>
          <w:p w14:paraId="11F22C03" w14:textId="77777777" w:rsidR="001B2A6D" w:rsidRPr="001B2A6D" w:rsidRDefault="001B2A6D" w:rsidP="001B2A6D">
            <w:pPr>
              <w:pBdr>
                <w:top w:val="nil"/>
                <w:left w:val="nil"/>
                <w:bottom w:val="nil"/>
                <w:right w:val="nil"/>
                <w:between w:val="nil"/>
              </w:pBdr>
              <w:spacing w:before="17"/>
              <w:rPr>
                <w:rFonts w:ascii="Times New Roman" w:eastAsia="Arial Narrow" w:hAnsi="Times New Roman" w:cs="Times New Roman"/>
                <w:b/>
                <w:bCs/>
                <w:color w:val="000000"/>
                <w:sz w:val="20"/>
                <w:szCs w:val="20"/>
              </w:rPr>
            </w:pPr>
          </w:p>
          <w:p w14:paraId="128F28A4" w14:textId="77777777" w:rsidR="001B2A6D" w:rsidRPr="001B2A6D" w:rsidRDefault="001B2A6D" w:rsidP="001B2A6D">
            <w:pPr>
              <w:pBdr>
                <w:top w:val="nil"/>
                <w:left w:val="nil"/>
                <w:bottom w:val="nil"/>
                <w:right w:val="nil"/>
                <w:between w:val="nil"/>
              </w:pBdr>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Se considerarán los siguientes Planes de Emergencias en el Proyecto: Plan de emergencias</w:t>
            </w:r>
          </w:p>
          <w:p w14:paraId="1916D2E1" w14:textId="77777777" w:rsidR="001B2A6D" w:rsidRPr="001B2A6D" w:rsidRDefault="001B2A6D" w:rsidP="001B2A6D">
            <w:pPr>
              <w:pBdr>
                <w:top w:val="nil"/>
                <w:left w:val="nil"/>
                <w:bottom w:val="nil"/>
                <w:right w:val="nil"/>
                <w:between w:val="nil"/>
              </w:pBdr>
              <w:spacing w:before="4"/>
              <w:ind w:left="108" w:right="105"/>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para incendios y derrame de combustibles, Plan de emergencias médicas y primeros auxilios y un Plan de emergencias para desastres naturales.</w:t>
            </w:r>
          </w:p>
        </w:tc>
      </w:tr>
      <w:tr w:rsidR="001B2A6D" w:rsidRPr="001B2A6D" w14:paraId="66B0E87D" w14:textId="77777777" w:rsidTr="001B2A6D">
        <w:trPr>
          <w:trHeight w:val="885"/>
        </w:trPr>
        <w:tc>
          <w:tcPr>
            <w:tcW w:w="566" w:type="dxa"/>
            <w:tcBorders>
              <w:top w:val="nil"/>
              <w:bottom w:val="nil"/>
            </w:tcBorders>
          </w:tcPr>
          <w:p w14:paraId="19138D4B"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1E203138" w14:textId="77777777" w:rsidR="001B2A6D" w:rsidRPr="001B2A6D" w:rsidRDefault="001B2A6D" w:rsidP="007F5768">
            <w:pPr>
              <w:widowControl w:val="0"/>
              <w:numPr>
                <w:ilvl w:val="0"/>
                <w:numId w:val="66"/>
              </w:numPr>
              <w:pBdr>
                <w:top w:val="nil"/>
                <w:left w:val="nil"/>
                <w:bottom w:val="nil"/>
                <w:right w:val="nil"/>
                <w:between w:val="nil"/>
              </w:pBdr>
              <w:tabs>
                <w:tab w:val="left" w:pos="299"/>
              </w:tabs>
              <w:spacing w:before="137" w:line="240"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540CE2F2" w14:textId="77777777" w:rsidR="001B2A6D" w:rsidRPr="001B2A6D" w:rsidRDefault="001B2A6D" w:rsidP="007F5768">
            <w:pPr>
              <w:widowControl w:val="0"/>
              <w:numPr>
                <w:ilvl w:val="0"/>
                <w:numId w:val="66"/>
              </w:numPr>
              <w:pBdr>
                <w:top w:val="nil"/>
                <w:left w:val="nil"/>
                <w:bottom w:val="nil"/>
                <w:right w:val="nil"/>
                <w:between w:val="nil"/>
              </w:pBdr>
              <w:tabs>
                <w:tab w:val="left" w:pos="277"/>
              </w:tabs>
              <w:spacing w:before="26"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tc>
        <w:tc>
          <w:tcPr>
            <w:tcW w:w="7796" w:type="dxa"/>
            <w:vMerge/>
          </w:tcPr>
          <w:p w14:paraId="0D6B4133"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r>
      <w:tr w:rsidR="001B2A6D" w:rsidRPr="001B2A6D" w14:paraId="0F133CF8" w14:textId="77777777" w:rsidTr="001B2A6D">
        <w:trPr>
          <w:trHeight w:val="1468"/>
        </w:trPr>
        <w:tc>
          <w:tcPr>
            <w:tcW w:w="566" w:type="dxa"/>
            <w:tcBorders>
              <w:top w:val="nil"/>
              <w:bottom w:val="nil"/>
            </w:tcBorders>
          </w:tcPr>
          <w:p w14:paraId="2BD3EEA2"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7C7693EA" w14:textId="77777777" w:rsidR="001B2A6D" w:rsidRPr="001B2A6D" w:rsidRDefault="001B2A6D" w:rsidP="001B2A6D">
            <w:pPr>
              <w:pBdr>
                <w:top w:val="nil"/>
                <w:left w:val="nil"/>
                <w:bottom w:val="nil"/>
                <w:right w:val="nil"/>
                <w:between w:val="nil"/>
              </w:pBdr>
              <w:spacing w:before="119" w:line="259" w:lineRule="auto"/>
              <w:ind w:left="108" w:right="96"/>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Dar una breve explicación incluyendo si ocurrió o fue identificado algún nuevo riesgo o daño que pueda afectar la salud y seguridad de la comunidad en relación al proyecto. Por ejemplo: Comportamiento de trabajadores del proyecto, riesgos de afluencia laboral, enfermedades transmisibles como la COVID 19, etc.</w:t>
            </w:r>
          </w:p>
        </w:tc>
        <w:tc>
          <w:tcPr>
            <w:tcW w:w="7796" w:type="dxa"/>
            <w:vMerge/>
          </w:tcPr>
          <w:p w14:paraId="6C157AC1" w14:textId="77777777" w:rsidR="001B2A6D" w:rsidRPr="001B2A6D" w:rsidRDefault="001B2A6D" w:rsidP="001B2A6D">
            <w:pPr>
              <w:pBdr>
                <w:top w:val="nil"/>
                <w:left w:val="nil"/>
                <w:bottom w:val="nil"/>
                <w:right w:val="nil"/>
                <w:between w:val="nil"/>
              </w:pBdr>
              <w:rPr>
                <w:rFonts w:ascii="Times New Roman" w:eastAsia="Arial Narrow" w:hAnsi="Times New Roman" w:cs="Times New Roman"/>
                <w:i/>
                <w:iCs/>
                <w:color w:val="000000"/>
                <w:sz w:val="18"/>
                <w:szCs w:val="18"/>
              </w:rPr>
            </w:pPr>
          </w:p>
        </w:tc>
      </w:tr>
      <w:tr w:rsidR="001B2A6D" w:rsidRPr="001B2A6D" w14:paraId="43B9F163" w14:textId="77777777" w:rsidTr="001B2A6D">
        <w:trPr>
          <w:trHeight w:val="1282"/>
        </w:trPr>
        <w:tc>
          <w:tcPr>
            <w:tcW w:w="566" w:type="dxa"/>
            <w:tcBorders>
              <w:top w:val="nil"/>
              <w:bottom w:val="nil"/>
            </w:tcBorders>
          </w:tcPr>
          <w:p w14:paraId="7016BD7F"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3370B550" w14:textId="77777777" w:rsidR="001B2A6D" w:rsidRPr="001B2A6D" w:rsidRDefault="001B2A6D" w:rsidP="001B2A6D">
            <w:pPr>
              <w:pBdr>
                <w:top w:val="nil"/>
                <w:left w:val="nil"/>
                <w:bottom w:val="nil"/>
                <w:right w:val="nil"/>
                <w:between w:val="nil"/>
              </w:pBdr>
              <w:spacing w:before="117" w:line="259" w:lineRule="auto"/>
              <w:ind w:left="108" w:right="100"/>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color w:val="000000"/>
                <w:sz w:val="20"/>
                <w:szCs w:val="20"/>
              </w:rPr>
              <w:t xml:space="preserve">b. </w:t>
            </w:r>
            <w:r w:rsidRPr="001B2A6D">
              <w:rPr>
                <w:rFonts w:ascii="Times New Roman" w:eastAsia="Arial Narrow" w:hAnsi="Times New Roman" w:cs="Times New Roman"/>
                <w:b/>
                <w:bCs/>
                <w:color w:val="000000"/>
                <w:sz w:val="20"/>
                <w:szCs w:val="20"/>
              </w:rPr>
              <w:t>¿El PGAS, incluye planes de preparación y respuesta a emergencia, y procedimientos generales de planificación y mantenimiento de las instalaciones en la fase de operación?</w:t>
            </w:r>
          </w:p>
        </w:tc>
        <w:tc>
          <w:tcPr>
            <w:tcW w:w="7796" w:type="dxa"/>
            <w:vMerge/>
          </w:tcPr>
          <w:p w14:paraId="05E8816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tc>
      </w:tr>
      <w:tr w:rsidR="001B2A6D" w:rsidRPr="001B2A6D" w14:paraId="7DA75F77" w14:textId="77777777" w:rsidTr="001B2A6D">
        <w:trPr>
          <w:trHeight w:val="886"/>
        </w:trPr>
        <w:tc>
          <w:tcPr>
            <w:tcW w:w="566" w:type="dxa"/>
            <w:tcBorders>
              <w:top w:val="nil"/>
              <w:bottom w:val="nil"/>
            </w:tcBorders>
          </w:tcPr>
          <w:p w14:paraId="4F6E450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545BAE48" w14:textId="77777777" w:rsidR="001B2A6D" w:rsidRPr="001B2A6D" w:rsidRDefault="001B2A6D" w:rsidP="007F5768">
            <w:pPr>
              <w:widowControl w:val="0"/>
              <w:numPr>
                <w:ilvl w:val="0"/>
                <w:numId w:val="55"/>
              </w:numPr>
              <w:pBdr>
                <w:top w:val="nil"/>
                <w:left w:val="nil"/>
                <w:bottom w:val="nil"/>
                <w:right w:val="nil"/>
                <w:between w:val="nil"/>
              </w:pBdr>
              <w:tabs>
                <w:tab w:val="left" w:pos="299"/>
              </w:tabs>
              <w:spacing w:before="136" w:line="240" w:lineRule="auto"/>
              <w:ind w:left="299" w:hanging="1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highlight w:val="yellow"/>
              </w:rPr>
              <w:t>Si</w:t>
            </w:r>
          </w:p>
          <w:p w14:paraId="5C39E096" w14:textId="77777777" w:rsidR="001B2A6D" w:rsidRPr="001B2A6D" w:rsidRDefault="001B2A6D" w:rsidP="007F5768">
            <w:pPr>
              <w:widowControl w:val="0"/>
              <w:numPr>
                <w:ilvl w:val="0"/>
                <w:numId w:val="55"/>
              </w:numPr>
              <w:pBdr>
                <w:top w:val="nil"/>
                <w:left w:val="nil"/>
                <w:bottom w:val="nil"/>
                <w:right w:val="nil"/>
                <w:between w:val="nil"/>
              </w:pBdr>
              <w:tabs>
                <w:tab w:val="left" w:pos="277"/>
              </w:tabs>
              <w:spacing w:before="27" w:line="240"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tc>
        <w:tc>
          <w:tcPr>
            <w:tcW w:w="7796" w:type="dxa"/>
            <w:vMerge/>
          </w:tcPr>
          <w:p w14:paraId="3369D1EE"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r>
      <w:tr w:rsidR="001B2A6D" w:rsidRPr="001B2A6D" w14:paraId="73358FBD" w14:textId="77777777" w:rsidTr="001B2A6D">
        <w:trPr>
          <w:trHeight w:val="847"/>
        </w:trPr>
        <w:tc>
          <w:tcPr>
            <w:tcW w:w="566" w:type="dxa"/>
            <w:tcBorders>
              <w:top w:val="nil"/>
            </w:tcBorders>
          </w:tcPr>
          <w:p w14:paraId="1906476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tcBorders>
          </w:tcPr>
          <w:p w14:paraId="20EEE95B" w14:textId="77777777" w:rsidR="001B2A6D" w:rsidRPr="001B2A6D" w:rsidRDefault="001B2A6D" w:rsidP="001B2A6D">
            <w:pPr>
              <w:pBdr>
                <w:top w:val="nil"/>
                <w:left w:val="nil"/>
                <w:bottom w:val="nil"/>
                <w:right w:val="nil"/>
                <w:between w:val="nil"/>
              </w:pBdr>
              <w:spacing w:before="119"/>
              <w:ind w:left="108"/>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Explique en que consiste la acción y que medidas contempla</w:t>
            </w:r>
          </w:p>
        </w:tc>
        <w:tc>
          <w:tcPr>
            <w:tcW w:w="7796" w:type="dxa"/>
            <w:vMerge/>
          </w:tcPr>
          <w:p w14:paraId="087B09D9" w14:textId="77777777" w:rsidR="001B2A6D" w:rsidRPr="001B2A6D" w:rsidRDefault="001B2A6D" w:rsidP="001B2A6D">
            <w:pPr>
              <w:pBdr>
                <w:top w:val="nil"/>
                <w:left w:val="nil"/>
                <w:bottom w:val="nil"/>
                <w:right w:val="nil"/>
                <w:between w:val="nil"/>
              </w:pBdr>
              <w:rPr>
                <w:rFonts w:ascii="Times New Roman" w:eastAsia="Arial Narrow" w:hAnsi="Times New Roman" w:cs="Times New Roman"/>
                <w:i/>
                <w:iCs/>
                <w:color w:val="000000"/>
                <w:sz w:val="18"/>
                <w:szCs w:val="18"/>
              </w:rPr>
            </w:pPr>
          </w:p>
        </w:tc>
      </w:tr>
    </w:tbl>
    <w:p w14:paraId="68D8318E" w14:textId="77777777" w:rsidR="001B2A6D" w:rsidRPr="001B2A6D" w:rsidRDefault="001B2A6D" w:rsidP="001B2A6D">
      <w:pPr>
        <w:rPr>
          <w:rFonts w:ascii="Times New Roman" w:eastAsia="Arial Narrow" w:hAnsi="Times New Roman" w:cs="Times New Roman"/>
          <w:sz w:val="2"/>
          <w:szCs w:val="2"/>
        </w:rPr>
        <w:sectPr w:rsidR="001B2A6D" w:rsidRPr="001B2A6D">
          <w:pgSz w:w="15840" w:h="12240" w:orient="landscape"/>
          <w:pgMar w:top="1380" w:right="560" w:bottom="1200" w:left="1440" w:header="779" w:footer="1012" w:gutter="0"/>
          <w:cols w:space="720"/>
        </w:sectPr>
      </w:pPr>
    </w:p>
    <w:p w14:paraId="48F20401"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465"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5103"/>
        <w:gridCol w:w="7796"/>
      </w:tblGrid>
      <w:tr w:rsidR="001B2A6D" w:rsidRPr="001B2A6D" w14:paraId="1ADD4621" w14:textId="77777777" w:rsidTr="001B2A6D">
        <w:trPr>
          <w:trHeight w:val="263"/>
        </w:trPr>
        <w:tc>
          <w:tcPr>
            <w:tcW w:w="5669" w:type="dxa"/>
            <w:gridSpan w:val="2"/>
            <w:shd w:val="clear" w:color="auto" w:fill="C5DFB3"/>
          </w:tcPr>
          <w:p w14:paraId="07907807" w14:textId="77777777" w:rsidR="001B2A6D" w:rsidRPr="001B2A6D" w:rsidRDefault="001B2A6D" w:rsidP="001B2A6D">
            <w:pPr>
              <w:pBdr>
                <w:top w:val="nil"/>
                <w:left w:val="nil"/>
                <w:bottom w:val="nil"/>
                <w:right w:val="nil"/>
                <w:between w:val="nil"/>
              </w:pBdr>
              <w:spacing w:before="1" w:line="242" w:lineRule="auto"/>
              <w:ind w:left="139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7796" w:type="dxa"/>
            <w:shd w:val="clear" w:color="auto" w:fill="C5DFB3"/>
          </w:tcPr>
          <w:p w14:paraId="4C5959F7" w14:textId="77777777" w:rsidR="001B2A6D" w:rsidRPr="001B2A6D" w:rsidRDefault="001B2A6D" w:rsidP="001B2A6D">
            <w:pPr>
              <w:pBdr>
                <w:top w:val="nil"/>
                <w:left w:val="nil"/>
                <w:bottom w:val="nil"/>
                <w:right w:val="nil"/>
                <w:between w:val="nil"/>
              </w:pBdr>
              <w:spacing w:before="1" w:line="242"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299101D5" w14:textId="77777777" w:rsidTr="001B2A6D">
        <w:trPr>
          <w:trHeight w:val="2242"/>
        </w:trPr>
        <w:tc>
          <w:tcPr>
            <w:tcW w:w="566" w:type="dxa"/>
            <w:tcBorders>
              <w:bottom w:val="nil"/>
            </w:tcBorders>
          </w:tcPr>
          <w:p w14:paraId="35D81AF5" w14:textId="77777777" w:rsidR="001B2A6D" w:rsidRPr="001B2A6D" w:rsidRDefault="001B2A6D" w:rsidP="001B2A6D">
            <w:pPr>
              <w:pBdr>
                <w:top w:val="nil"/>
                <w:left w:val="nil"/>
                <w:bottom w:val="nil"/>
                <w:right w:val="nil"/>
                <w:between w:val="nil"/>
              </w:pBdr>
              <w:spacing w:before="1"/>
              <w:ind w:left="107"/>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4.3</w:t>
            </w:r>
          </w:p>
        </w:tc>
        <w:tc>
          <w:tcPr>
            <w:tcW w:w="5103" w:type="dxa"/>
            <w:tcBorders>
              <w:bottom w:val="nil"/>
            </w:tcBorders>
          </w:tcPr>
          <w:p w14:paraId="3E8F00F8" w14:textId="77777777" w:rsidR="001B2A6D" w:rsidRPr="001B2A6D" w:rsidRDefault="001B2A6D" w:rsidP="001B2A6D">
            <w:pPr>
              <w:pBdr>
                <w:top w:val="nil"/>
                <w:left w:val="nil"/>
                <w:bottom w:val="nil"/>
                <w:right w:val="nil"/>
                <w:between w:val="nil"/>
              </w:pBdr>
              <w:spacing w:before="1"/>
              <w:ind w:left="108"/>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SEGURIDAD DE PRESAS</w:t>
            </w:r>
          </w:p>
          <w:p w14:paraId="0F250D61" w14:textId="77777777" w:rsidR="001B2A6D" w:rsidRPr="001B2A6D" w:rsidRDefault="001B2A6D" w:rsidP="001B2A6D">
            <w:pPr>
              <w:pBdr>
                <w:top w:val="nil"/>
                <w:left w:val="nil"/>
                <w:bottom w:val="nil"/>
                <w:right w:val="nil"/>
                <w:between w:val="nil"/>
              </w:pBdr>
              <w:spacing w:before="1"/>
              <w:ind w:left="108" w:right="96"/>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a. ¿El proyecto contempla una evaluación de la seguridad de presas para el complejo de presas Tavera-</w:t>
            </w:r>
            <w:proofErr w:type="spellStart"/>
            <w:r w:rsidRPr="001B2A6D">
              <w:rPr>
                <w:rFonts w:ascii="Times New Roman" w:eastAsia="Arial Narrow" w:hAnsi="Times New Roman" w:cs="Times New Roman"/>
                <w:b/>
                <w:bCs/>
                <w:color w:val="000000"/>
                <w:sz w:val="20"/>
                <w:szCs w:val="20"/>
              </w:rPr>
              <w:t>Bao</w:t>
            </w:r>
            <w:proofErr w:type="spellEnd"/>
            <w:r w:rsidRPr="001B2A6D">
              <w:rPr>
                <w:rFonts w:ascii="Times New Roman" w:eastAsia="Arial Narrow" w:hAnsi="Times New Roman" w:cs="Times New Roman"/>
                <w:b/>
                <w:bCs/>
                <w:color w:val="000000"/>
                <w:sz w:val="20"/>
                <w:szCs w:val="20"/>
              </w:rPr>
              <w:t>-López como parte del MGAS y PGAS y de acuerdo al EAS 4?</w:t>
            </w:r>
          </w:p>
          <w:p w14:paraId="1B7EE934" w14:textId="77777777" w:rsidR="001B2A6D" w:rsidRPr="001B2A6D" w:rsidRDefault="001B2A6D" w:rsidP="001B2A6D">
            <w:pPr>
              <w:pBdr>
                <w:top w:val="nil"/>
                <w:left w:val="nil"/>
                <w:bottom w:val="nil"/>
                <w:right w:val="nil"/>
                <w:between w:val="nil"/>
              </w:pBdr>
              <w:spacing w:before="1"/>
              <w:ind w:left="108" w:right="96"/>
              <w:jc w:val="both"/>
              <w:rPr>
                <w:rFonts w:ascii="Times New Roman" w:eastAsia="Arial Narrow" w:hAnsi="Times New Roman" w:cs="Times New Roman"/>
                <w:b/>
                <w:bCs/>
                <w:color w:val="000000"/>
                <w:sz w:val="20"/>
                <w:szCs w:val="20"/>
              </w:rPr>
            </w:pPr>
          </w:p>
          <w:p w14:paraId="6EC534BF" w14:textId="77777777" w:rsidR="001B2A6D" w:rsidRPr="001B2A6D" w:rsidRDefault="001B2A6D" w:rsidP="007F5768">
            <w:pPr>
              <w:widowControl w:val="0"/>
              <w:numPr>
                <w:ilvl w:val="0"/>
                <w:numId w:val="79"/>
              </w:numPr>
              <w:pBdr>
                <w:top w:val="nil"/>
                <w:left w:val="nil"/>
                <w:bottom w:val="nil"/>
                <w:right w:val="nil"/>
                <w:between w:val="nil"/>
              </w:pBdr>
              <w:tabs>
                <w:tab w:val="left" w:pos="280"/>
              </w:tabs>
              <w:spacing w:line="240" w:lineRule="auto"/>
              <w:ind w:hanging="172"/>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Si</w:t>
            </w:r>
          </w:p>
          <w:p w14:paraId="1E8580D2" w14:textId="77777777" w:rsidR="001B2A6D" w:rsidRPr="001B2A6D" w:rsidRDefault="001B2A6D" w:rsidP="007F5768">
            <w:pPr>
              <w:widowControl w:val="0"/>
              <w:numPr>
                <w:ilvl w:val="0"/>
                <w:numId w:val="79"/>
              </w:numPr>
              <w:pBdr>
                <w:top w:val="nil"/>
                <w:left w:val="nil"/>
                <w:bottom w:val="nil"/>
                <w:right w:val="nil"/>
                <w:between w:val="nil"/>
              </w:pBdr>
              <w:tabs>
                <w:tab w:val="left" w:pos="280"/>
              </w:tabs>
              <w:spacing w:line="240" w:lineRule="auto"/>
              <w:ind w:hanging="172"/>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highlight w:val="yellow"/>
              </w:rPr>
              <w:t>No</w:t>
            </w:r>
          </w:p>
        </w:tc>
        <w:tc>
          <w:tcPr>
            <w:tcW w:w="7796" w:type="dxa"/>
            <w:tcBorders>
              <w:bottom w:val="nil"/>
            </w:tcBorders>
          </w:tcPr>
          <w:p w14:paraId="02ABAE77" w14:textId="77777777" w:rsidR="001B2A6D" w:rsidRPr="001B2A6D" w:rsidRDefault="001B2A6D" w:rsidP="001B2A6D">
            <w:pPr>
              <w:pBdr>
                <w:top w:val="nil"/>
                <w:left w:val="nil"/>
                <w:bottom w:val="nil"/>
                <w:right w:val="nil"/>
                <w:between w:val="nil"/>
              </w:pBdr>
              <w:spacing w:before="2"/>
              <w:rPr>
                <w:rFonts w:ascii="Times New Roman" w:eastAsia="Arial Narrow" w:hAnsi="Times New Roman" w:cs="Times New Roman"/>
                <w:b/>
                <w:bCs/>
                <w:color w:val="000000"/>
                <w:sz w:val="20"/>
                <w:szCs w:val="20"/>
              </w:rPr>
            </w:pPr>
          </w:p>
          <w:p w14:paraId="0F50CB39" w14:textId="77777777" w:rsidR="001B2A6D" w:rsidRPr="001B2A6D" w:rsidRDefault="001B2A6D" w:rsidP="001B2A6D">
            <w:pPr>
              <w:pBdr>
                <w:top w:val="nil"/>
                <w:left w:val="nil"/>
                <w:bottom w:val="nil"/>
                <w:right w:val="nil"/>
                <w:between w:val="nil"/>
              </w:pBdr>
              <w:ind w:left="108" w:right="95"/>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a. Como una forma de </w:t>
            </w:r>
            <w:proofErr w:type="spellStart"/>
            <w:r w:rsidRPr="001B2A6D">
              <w:rPr>
                <w:rFonts w:ascii="Times New Roman" w:eastAsia="Arial Narrow" w:hAnsi="Times New Roman" w:cs="Times New Roman"/>
                <w:color w:val="000000"/>
                <w:sz w:val="20"/>
                <w:szCs w:val="20"/>
              </w:rPr>
              <w:t>eficientizar</w:t>
            </w:r>
            <w:proofErr w:type="spellEnd"/>
            <w:r w:rsidRPr="001B2A6D">
              <w:rPr>
                <w:rFonts w:ascii="Times New Roman" w:eastAsia="Arial Narrow" w:hAnsi="Times New Roman" w:cs="Times New Roman"/>
                <w:color w:val="000000"/>
                <w:sz w:val="20"/>
                <w:szCs w:val="20"/>
              </w:rPr>
              <w:t xml:space="preserve"> los recursos y reducir los tiempos, se aprovecharán los insumos de la evaluación del complejo de presas Tavera-</w:t>
            </w:r>
            <w:proofErr w:type="spellStart"/>
            <w:r w:rsidRPr="001B2A6D">
              <w:rPr>
                <w:rFonts w:ascii="Times New Roman" w:eastAsia="Arial Narrow" w:hAnsi="Times New Roman" w:cs="Times New Roman"/>
                <w:color w:val="000000"/>
                <w:sz w:val="20"/>
                <w:szCs w:val="20"/>
              </w:rPr>
              <w:t>Bao</w:t>
            </w:r>
            <w:proofErr w:type="spellEnd"/>
            <w:r w:rsidRPr="001B2A6D">
              <w:rPr>
                <w:rFonts w:ascii="Times New Roman" w:eastAsia="Arial Narrow" w:hAnsi="Times New Roman" w:cs="Times New Roman"/>
                <w:color w:val="000000"/>
                <w:sz w:val="20"/>
                <w:szCs w:val="20"/>
              </w:rPr>
              <w:t xml:space="preserve">-López, que se pretende realizar bajo el marco del Proyecto: Agricultura </w:t>
            </w:r>
            <w:proofErr w:type="spellStart"/>
            <w:r w:rsidRPr="001B2A6D">
              <w:rPr>
                <w:rFonts w:ascii="Times New Roman" w:eastAsia="Arial Narrow" w:hAnsi="Times New Roman" w:cs="Times New Roman"/>
                <w:color w:val="000000"/>
                <w:sz w:val="20"/>
                <w:szCs w:val="20"/>
              </w:rPr>
              <w:t>Resiliente</w:t>
            </w:r>
            <w:proofErr w:type="spellEnd"/>
            <w:r w:rsidRPr="001B2A6D">
              <w:rPr>
                <w:rFonts w:ascii="Times New Roman" w:eastAsia="Arial Narrow" w:hAnsi="Times New Roman" w:cs="Times New Roman"/>
                <w:color w:val="000000"/>
                <w:sz w:val="20"/>
                <w:szCs w:val="20"/>
              </w:rPr>
              <w:t xml:space="preserve"> y Recursos Hídricos Integrados, que se está ejecutando en paralelo a este proyecto, que está siendo financiado por el Banco y del cual INAPA forma parte como ejecutor del componente 3</w:t>
            </w:r>
            <w:r w:rsidRPr="001B2A6D">
              <w:rPr>
                <w:rFonts w:ascii="Times New Roman" w:eastAsia="Arial Narrow" w:hAnsi="Times New Roman" w:cs="Times New Roman"/>
                <w:sz w:val="20"/>
                <w:szCs w:val="20"/>
              </w:rPr>
              <w:t>. La UEP organizó una reunión con el Departamento de Seguridad de Presas el INDRHI para obtener datos sobre la situación del complejo. La minuta de la reunión sostenida se presentó en el período anterior.</w:t>
            </w:r>
          </w:p>
        </w:tc>
      </w:tr>
      <w:tr w:rsidR="001B2A6D" w:rsidRPr="001B2A6D" w14:paraId="27C5B7B1" w14:textId="77777777" w:rsidTr="001B2A6D">
        <w:trPr>
          <w:trHeight w:val="1347"/>
        </w:trPr>
        <w:tc>
          <w:tcPr>
            <w:tcW w:w="566" w:type="dxa"/>
            <w:tcBorders>
              <w:top w:val="nil"/>
              <w:bottom w:val="nil"/>
            </w:tcBorders>
          </w:tcPr>
          <w:p w14:paraId="3B0014BB"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0D28274C" w14:textId="77777777" w:rsidR="001B2A6D" w:rsidRPr="00BA512B" w:rsidRDefault="001B2A6D" w:rsidP="001B2A6D">
            <w:pPr>
              <w:pBdr>
                <w:top w:val="nil"/>
                <w:left w:val="nil"/>
                <w:bottom w:val="nil"/>
                <w:right w:val="nil"/>
                <w:between w:val="nil"/>
              </w:pBdr>
              <w:spacing w:before="6"/>
              <w:rPr>
                <w:rFonts w:ascii="Times New Roman" w:eastAsia="Arial Narrow" w:hAnsi="Times New Roman" w:cs="Times New Roman"/>
                <w:bCs/>
                <w:color w:val="000000"/>
                <w:sz w:val="20"/>
                <w:szCs w:val="20"/>
              </w:rPr>
            </w:pPr>
          </w:p>
          <w:p w14:paraId="58784E86" w14:textId="77777777" w:rsidR="001B2A6D" w:rsidRPr="00BA512B" w:rsidRDefault="001B2A6D" w:rsidP="001B2A6D">
            <w:pPr>
              <w:pBdr>
                <w:top w:val="nil"/>
                <w:left w:val="nil"/>
                <w:bottom w:val="nil"/>
                <w:right w:val="nil"/>
                <w:between w:val="nil"/>
              </w:pBdr>
              <w:ind w:left="108" w:right="96"/>
              <w:jc w:val="both"/>
              <w:rPr>
                <w:rFonts w:ascii="Times New Roman" w:eastAsia="Arial Narrow" w:hAnsi="Times New Roman" w:cs="Times New Roman"/>
                <w:bCs/>
                <w:color w:val="000000"/>
                <w:sz w:val="20"/>
                <w:szCs w:val="20"/>
              </w:rPr>
            </w:pPr>
            <w:r w:rsidRPr="00BA512B">
              <w:rPr>
                <w:rFonts w:ascii="Times New Roman" w:eastAsia="Arial Narrow" w:hAnsi="Times New Roman" w:cs="Times New Roman"/>
                <w:color w:val="000000"/>
                <w:sz w:val="20"/>
                <w:szCs w:val="20"/>
              </w:rPr>
              <w:t xml:space="preserve">b y c. </w:t>
            </w:r>
            <w:r w:rsidRPr="00BA512B">
              <w:rPr>
                <w:rFonts w:ascii="Times New Roman" w:eastAsia="Arial Narrow" w:hAnsi="Times New Roman" w:cs="Times New Roman"/>
                <w:bCs/>
                <w:color w:val="000000"/>
                <w:sz w:val="20"/>
                <w:szCs w:val="20"/>
              </w:rPr>
              <w:t>¿Se prevé la adopción de medidas correctivas y planes de seguridad para el complejo de presas Tavera-</w:t>
            </w:r>
            <w:proofErr w:type="spellStart"/>
            <w:r w:rsidRPr="00BA512B">
              <w:rPr>
                <w:rFonts w:ascii="Times New Roman" w:eastAsia="Arial Narrow" w:hAnsi="Times New Roman" w:cs="Times New Roman"/>
                <w:bCs/>
                <w:color w:val="000000"/>
                <w:sz w:val="20"/>
                <w:szCs w:val="20"/>
              </w:rPr>
              <w:t>Bao</w:t>
            </w:r>
            <w:proofErr w:type="spellEnd"/>
            <w:r w:rsidRPr="00BA512B">
              <w:rPr>
                <w:rFonts w:ascii="Times New Roman" w:eastAsia="Arial Narrow" w:hAnsi="Times New Roman" w:cs="Times New Roman"/>
                <w:bCs/>
                <w:color w:val="000000"/>
                <w:sz w:val="20"/>
                <w:szCs w:val="20"/>
              </w:rPr>
              <w:t>-López de acuerdo con el EAS 4 y de acuerdo con los resultados de la evaluación de seguridad del complejo?</w:t>
            </w:r>
          </w:p>
        </w:tc>
        <w:tc>
          <w:tcPr>
            <w:tcW w:w="7796" w:type="dxa"/>
            <w:tcBorders>
              <w:top w:val="nil"/>
              <w:bottom w:val="nil"/>
            </w:tcBorders>
          </w:tcPr>
          <w:p w14:paraId="1A694233" w14:textId="77777777" w:rsidR="001B2A6D" w:rsidRPr="001B2A6D" w:rsidRDefault="001B2A6D" w:rsidP="001B2A6D">
            <w:pPr>
              <w:pBdr>
                <w:top w:val="nil"/>
                <w:left w:val="nil"/>
                <w:bottom w:val="nil"/>
                <w:right w:val="nil"/>
                <w:between w:val="nil"/>
              </w:pBdr>
              <w:spacing w:before="200"/>
              <w:rPr>
                <w:rFonts w:ascii="Times New Roman" w:eastAsia="Arial Narrow" w:hAnsi="Times New Roman" w:cs="Times New Roman"/>
                <w:b/>
                <w:bCs/>
                <w:color w:val="000000"/>
                <w:sz w:val="20"/>
                <w:szCs w:val="20"/>
              </w:rPr>
            </w:pPr>
          </w:p>
          <w:p w14:paraId="531D57FF" w14:textId="77777777" w:rsidR="001B2A6D" w:rsidRPr="001B2A6D" w:rsidRDefault="001B2A6D" w:rsidP="001B2A6D">
            <w:pPr>
              <w:pBdr>
                <w:top w:val="nil"/>
                <w:left w:val="nil"/>
                <w:bottom w:val="nil"/>
                <w:right w:val="nil"/>
                <w:between w:val="nil"/>
              </w:pBdr>
              <w:spacing w:before="1"/>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b y c. El INDRHI deberá realizar la evaluación del complejo. Una vez se cuente con los insumos se gestionará la atención a las medidas correctivas y los planes de seguridad identificados con los resultados de la evaluación.</w:t>
            </w:r>
          </w:p>
        </w:tc>
      </w:tr>
      <w:tr w:rsidR="001B2A6D" w:rsidRPr="001B2A6D" w14:paraId="7951E6B2" w14:textId="77777777" w:rsidTr="001B2A6D">
        <w:trPr>
          <w:trHeight w:val="875"/>
        </w:trPr>
        <w:tc>
          <w:tcPr>
            <w:tcW w:w="566" w:type="dxa"/>
            <w:tcBorders>
              <w:top w:val="nil"/>
              <w:bottom w:val="nil"/>
            </w:tcBorders>
          </w:tcPr>
          <w:p w14:paraId="6724C3E9"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087CADD8" w14:textId="77777777" w:rsidR="001B2A6D" w:rsidRPr="00BA512B" w:rsidRDefault="001B2A6D" w:rsidP="007F5768">
            <w:pPr>
              <w:widowControl w:val="0"/>
              <w:numPr>
                <w:ilvl w:val="0"/>
                <w:numId w:val="78"/>
              </w:numPr>
              <w:pBdr>
                <w:top w:val="nil"/>
                <w:left w:val="nil"/>
                <w:bottom w:val="nil"/>
                <w:right w:val="nil"/>
                <w:between w:val="nil"/>
              </w:pBdr>
              <w:tabs>
                <w:tab w:val="left" w:pos="280"/>
              </w:tabs>
              <w:spacing w:before="123" w:line="269" w:lineRule="auto"/>
              <w:ind w:hanging="172"/>
              <w:rPr>
                <w:rFonts w:ascii="Times New Roman" w:eastAsia="Arial Narrow" w:hAnsi="Times New Roman" w:cs="Times New Roman"/>
                <w:color w:val="000000"/>
                <w:sz w:val="18"/>
                <w:szCs w:val="18"/>
              </w:rPr>
            </w:pPr>
            <w:r w:rsidRPr="00BA512B">
              <w:rPr>
                <w:rFonts w:ascii="Times New Roman" w:eastAsia="Arial Narrow" w:hAnsi="Times New Roman" w:cs="Times New Roman"/>
                <w:color w:val="000000"/>
                <w:sz w:val="20"/>
                <w:szCs w:val="20"/>
              </w:rPr>
              <w:t>Si</w:t>
            </w:r>
          </w:p>
          <w:p w14:paraId="3225F609" w14:textId="77777777" w:rsidR="001B2A6D" w:rsidRPr="00BA512B" w:rsidRDefault="001B2A6D" w:rsidP="007F5768">
            <w:pPr>
              <w:widowControl w:val="0"/>
              <w:numPr>
                <w:ilvl w:val="0"/>
                <w:numId w:val="78"/>
              </w:numPr>
              <w:pBdr>
                <w:top w:val="nil"/>
                <w:left w:val="nil"/>
                <w:bottom w:val="nil"/>
                <w:right w:val="nil"/>
                <w:between w:val="nil"/>
              </w:pBdr>
              <w:tabs>
                <w:tab w:val="left" w:pos="277"/>
              </w:tabs>
              <w:spacing w:before="123" w:line="269" w:lineRule="auto"/>
              <w:ind w:hanging="172"/>
              <w:rPr>
                <w:rFonts w:ascii="Times New Roman" w:eastAsia="Arial Narrow" w:hAnsi="Times New Roman" w:cs="Times New Roman"/>
                <w:color w:val="000000"/>
                <w:sz w:val="18"/>
                <w:szCs w:val="18"/>
              </w:rPr>
            </w:pPr>
            <w:r w:rsidRPr="00BA512B">
              <w:rPr>
                <w:rFonts w:ascii="Times New Roman" w:eastAsia="Arial Narrow" w:hAnsi="Times New Roman" w:cs="Times New Roman"/>
                <w:bCs/>
                <w:color w:val="000000"/>
                <w:sz w:val="20"/>
                <w:szCs w:val="20"/>
                <w:highlight w:val="yellow"/>
              </w:rPr>
              <w:t>No</w:t>
            </w:r>
          </w:p>
        </w:tc>
        <w:tc>
          <w:tcPr>
            <w:tcW w:w="7796" w:type="dxa"/>
            <w:tcBorders>
              <w:top w:val="nil"/>
              <w:bottom w:val="nil"/>
            </w:tcBorders>
          </w:tcPr>
          <w:p w14:paraId="755C8471"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r>
      <w:tr w:rsidR="001B2A6D" w:rsidRPr="001B2A6D" w14:paraId="56FDAAF9" w14:textId="77777777" w:rsidTr="001B2A6D">
        <w:trPr>
          <w:trHeight w:val="2106"/>
        </w:trPr>
        <w:tc>
          <w:tcPr>
            <w:tcW w:w="566" w:type="dxa"/>
            <w:tcBorders>
              <w:top w:val="nil"/>
              <w:bottom w:val="nil"/>
            </w:tcBorders>
          </w:tcPr>
          <w:p w14:paraId="560C4069"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2F0FDED4" w14:textId="77777777" w:rsidR="001B2A6D" w:rsidRPr="00BA512B" w:rsidRDefault="001B2A6D" w:rsidP="001B2A6D">
            <w:pPr>
              <w:pBdr>
                <w:top w:val="nil"/>
                <w:left w:val="nil"/>
                <w:bottom w:val="nil"/>
                <w:right w:val="nil"/>
                <w:between w:val="nil"/>
              </w:pBdr>
              <w:spacing w:before="32"/>
              <w:rPr>
                <w:rFonts w:ascii="Times New Roman" w:eastAsia="Arial Narrow" w:hAnsi="Times New Roman" w:cs="Times New Roman"/>
                <w:bCs/>
                <w:color w:val="000000"/>
                <w:sz w:val="20"/>
                <w:szCs w:val="20"/>
              </w:rPr>
            </w:pPr>
          </w:p>
          <w:p w14:paraId="0EE426F6" w14:textId="77777777" w:rsidR="001B2A6D" w:rsidRPr="00BA512B" w:rsidRDefault="001B2A6D" w:rsidP="001B2A6D">
            <w:pPr>
              <w:pBdr>
                <w:top w:val="nil"/>
                <w:left w:val="nil"/>
                <w:bottom w:val="nil"/>
                <w:right w:val="nil"/>
                <w:between w:val="nil"/>
              </w:pBdr>
              <w:ind w:left="108" w:right="94"/>
              <w:jc w:val="both"/>
              <w:rPr>
                <w:rFonts w:ascii="Times New Roman" w:eastAsia="Arial Narrow" w:hAnsi="Times New Roman" w:cs="Times New Roman"/>
                <w:bCs/>
                <w:color w:val="000000"/>
                <w:sz w:val="20"/>
                <w:szCs w:val="20"/>
              </w:rPr>
            </w:pPr>
            <w:r w:rsidRPr="00BA512B">
              <w:rPr>
                <w:rFonts w:ascii="Times New Roman" w:eastAsia="Arial Narrow" w:hAnsi="Times New Roman" w:cs="Times New Roman"/>
                <w:color w:val="000000"/>
                <w:sz w:val="20"/>
                <w:szCs w:val="20"/>
              </w:rPr>
              <w:t xml:space="preserve">d. </w:t>
            </w:r>
            <w:r w:rsidRPr="00BA512B">
              <w:rPr>
                <w:rFonts w:ascii="Times New Roman" w:eastAsia="Arial Narrow" w:hAnsi="Times New Roman" w:cs="Times New Roman"/>
                <w:bCs/>
                <w:color w:val="000000"/>
                <w:sz w:val="20"/>
                <w:szCs w:val="20"/>
              </w:rPr>
              <w:t>¿Cuándo el Banco así lo solicite por escrito, se nombrara y mantendrá un panel de Expertos en Seguridad de Presas con Términos de Referencia, calificaciones y experiencia aceptables, para brindar orientación sobre posibles medidas correctivas y planes de seguridad, que incluyan:</w:t>
            </w:r>
          </w:p>
          <w:p w14:paraId="61B76AD4" w14:textId="77777777" w:rsidR="001B2A6D" w:rsidRPr="00BA512B" w:rsidRDefault="001B2A6D" w:rsidP="001B2A6D">
            <w:pPr>
              <w:pBdr>
                <w:top w:val="nil"/>
                <w:left w:val="nil"/>
                <w:bottom w:val="nil"/>
                <w:right w:val="nil"/>
                <w:between w:val="nil"/>
              </w:pBdr>
              <w:spacing w:before="1"/>
              <w:ind w:left="108" w:right="97"/>
              <w:jc w:val="both"/>
              <w:rPr>
                <w:rFonts w:ascii="Times New Roman" w:eastAsia="Arial Narrow" w:hAnsi="Times New Roman" w:cs="Times New Roman"/>
                <w:bCs/>
                <w:color w:val="000000"/>
                <w:sz w:val="20"/>
                <w:szCs w:val="20"/>
              </w:rPr>
            </w:pPr>
            <w:r w:rsidRPr="00BA512B">
              <w:rPr>
                <w:rFonts w:ascii="Times New Roman" w:eastAsia="Arial Narrow" w:hAnsi="Times New Roman" w:cs="Times New Roman"/>
                <w:bCs/>
                <w:color w:val="000000"/>
                <w:sz w:val="20"/>
                <w:szCs w:val="20"/>
              </w:rPr>
              <w:t>¿Plan de Instrumentación, Plan de Operación y Mantenimiento y Plan de Preparación de Emergencia?</w:t>
            </w:r>
          </w:p>
        </w:tc>
        <w:tc>
          <w:tcPr>
            <w:tcW w:w="7796" w:type="dxa"/>
            <w:tcBorders>
              <w:top w:val="nil"/>
              <w:bottom w:val="nil"/>
            </w:tcBorders>
          </w:tcPr>
          <w:p w14:paraId="548A4173" w14:textId="77777777" w:rsidR="001B2A6D" w:rsidRPr="001B2A6D" w:rsidRDefault="001B2A6D" w:rsidP="001B2A6D">
            <w:pPr>
              <w:pBdr>
                <w:top w:val="nil"/>
                <w:left w:val="nil"/>
                <w:bottom w:val="nil"/>
                <w:right w:val="nil"/>
                <w:between w:val="nil"/>
              </w:pBdr>
              <w:spacing w:before="176"/>
              <w:ind w:left="108" w:right="92"/>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d. Siempre que sea necesario y que el Banco así lo requiera se contará con un Panel de Expertos en Seguridad de Presas que brinden orientación sobre las posibles medidas correctivas y los planes de seguridad requeridos. Este aspecto, en caso de ser necesario, será contemplado en los Planes de Emergencias del Proyecto.</w:t>
            </w:r>
          </w:p>
        </w:tc>
      </w:tr>
      <w:tr w:rsidR="001B2A6D" w:rsidRPr="001B2A6D" w14:paraId="620BB0D2" w14:textId="77777777" w:rsidTr="001B2A6D">
        <w:trPr>
          <w:trHeight w:val="803"/>
        </w:trPr>
        <w:tc>
          <w:tcPr>
            <w:tcW w:w="566" w:type="dxa"/>
            <w:tcBorders>
              <w:top w:val="nil"/>
              <w:bottom w:val="nil"/>
            </w:tcBorders>
          </w:tcPr>
          <w:p w14:paraId="5C94F643"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bottom w:val="nil"/>
            </w:tcBorders>
          </w:tcPr>
          <w:p w14:paraId="59B84014" w14:textId="77777777" w:rsidR="001B2A6D" w:rsidRPr="001B2A6D" w:rsidRDefault="001B2A6D" w:rsidP="007F5768">
            <w:pPr>
              <w:widowControl w:val="0"/>
              <w:numPr>
                <w:ilvl w:val="0"/>
                <w:numId w:val="77"/>
              </w:numPr>
              <w:pBdr>
                <w:top w:val="nil"/>
                <w:left w:val="nil"/>
                <w:bottom w:val="nil"/>
                <w:right w:val="nil"/>
                <w:between w:val="nil"/>
              </w:pBdr>
              <w:tabs>
                <w:tab w:val="left" w:pos="280"/>
              </w:tabs>
              <w:spacing w:before="123" w:line="269" w:lineRule="auto"/>
              <w:ind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highlight w:val="yellow"/>
              </w:rPr>
              <w:t>Si</w:t>
            </w:r>
          </w:p>
          <w:p w14:paraId="0C7F3402" w14:textId="77777777" w:rsidR="001B2A6D" w:rsidRPr="001B2A6D" w:rsidRDefault="001B2A6D" w:rsidP="007F5768">
            <w:pPr>
              <w:widowControl w:val="0"/>
              <w:numPr>
                <w:ilvl w:val="0"/>
                <w:numId w:val="77"/>
              </w:numPr>
              <w:pBdr>
                <w:top w:val="nil"/>
                <w:left w:val="nil"/>
                <w:bottom w:val="nil"/>
                <w:right w:val="nil"/>
                <w:between w:val="nil"/>
              </w:pBdr>
              <w:tabs>
                <w:tab w:val="left" w:pos="277"/>
              </w:tabs>
              <w:spacing w:line="269" w:lineRule="auto"/>
              <w:ind w:left="277"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tc>
        <w:tc>
          <w:tcPr>
            <w:tcW w:w="7796" w:type="dxa"/>
            <w:tcBorders>
              <w:top w:val="nil"/>
              <w:bottom w:val="nil"/>
            </w:tcBorders>
          </w:tcPr>
          <w:p w14:paraId="06FAE40E"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r>
      <w:tr w:rsidR="001B2A6D" w:rsidRPr="001B2A6D" w14:paraId="51C8A326" w14:textId="77777777" w:rsidTr="001B2A6D">
        <w:trPr>
          <w:trHeight w:val="836"/>
        </w:trPr>
        <w:tc>
          <w:tcPr>
            <w:tcW w:w="566" w:type="dxa"/>
            <w:tcBorders>
              <w:top w:val="nil"/>
            </w:tcBorders>
          </w:tcPr>
          <w:p w14:paraId="758B49EB"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5103" w:type="dxa"/>
            <w:tcBorders>
              <w:top w:val="nil"/>
            </w:tcBorders>
          </w:tcPr>
          <w:p w14:paraId="7B9FB035" w14:textId="77777777" w:rsidR="001B2A6D" w:rsidRPr="001B2A6D" w:rsidRDefault="001B2A6D" w:rsidP="001B2A6D">
            <w:pPr>
              <w:pBdr>
                <w:top w:val="nil"/>
                <w:left w:val="nil"/>
                <w:bottom w:val="nil"/>
                <w:right w:val="nil"/>
                <w:between w:val="nil"/>
              </w:pBdr>
              <w:spacing w:before="104"/>
              <w:ind w:left="108"/>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Explique brevemente sobre las acciones realizadas en el periodo reportado</w:t>
            </w:r>
            <w:r w:rsidRPr="001B2A6D">
              <w:rPr>
                <w:rFonts w:ascii="Times New Roman" w:eastAsia="Arial Narrow" w:hAnsi="Times New Roman" w:cs="Times New Roman"/>
                <w:color w:val="000000"/>
                <w:sz w:val="20"/>
                <w:szCs w:val="20"/>
              </w:rPr>
              <w:t>.</w:t>
            </w:r>
          </w:p>
        </w:tc>
        <w:tc>
          <w:tcPr>
            <w:tcW w:w="7796" w:type="dxa"/>
            <w:tcBorders>
              <w:top w:val="nil"/>
            </w:tcBorders>
          </w:tcPr>
          <w:p w14:paraId="3837DA90"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r>
    </w:tbl>
    <w:p w14:paraId="1927C4AB" w14:textId="77777777" w:rsidR="001B2A6D" w:rsidRPr="001B2A6D" w:rsidRDefault="001B2A6D" w:rsidP="001B2A6D">
      <w:pPr>
        <w:rPr>
          <w:rFonts w:ascii="Times New Roman" w:eastAsia="Arial Narrow" w:hAnsi="Times New Roman" w:cs="Times New Roman"/>
          <w:sz w:val="18"/>
          <w:szCs w:val="18"/>
        </w:rPr>
        <w:sectPr w:rsidR="001B2A6D" w:rsidRPr="001B2A6D">
          <w:pgSz w:w="15840" w:h="12240" w:orient="landscape"/>
          <w:pgMar w:top="1380" w:right="560" w:bottom="1200" w:left="1440" w:header="779" w:footer="1012" w:gutter="0"/>
          <w:cols w:space="720"/>
        </w:sectPr>
      </w:pPr>
    </w:p>
    <w:p w14:paraId="25B0A220"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04485C7A" w14:textId="77777777" w:rsidR="001B2A6D" w:rsidRPr="001B2A6D" w:rsidRDefault="001B2A6D" w:rsidP="001B2A6D">
      <w:pPr>
        <w:pBdr>
          <w:top w:val="nil"/>
          <w:left w:val="nil"/>
          <w:bottom w:val="nil"/>
          <w:right w:val="nil"/>
          <w:between w:val="nil"/>
        </w:pBdr>
        <w:spacing w:before="2"/>
        <w:rPr>
          <w:rFonts w:ascii="Times New Roman" w:eastAsia="Arial Narrow" w:hAnsi="Times New Roman" w:cs="Times New Roman"/>
          <w:b/>
          <w:bCs/>
          <w:color w:val="000000"/>
          <w:sz w:val="20"/>
          <w:szCs w:val="20"/>
        </w:rPr>
      </w:pPr>
    </w:p>
    <w:tbl>
      <w:tblPr>
        <w:tblW w:w="1361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7"/>
        <w:gridCol w:w="6349"/>
        <w:gridCol w:w="6524"/>
      </w:tblGrid>
      <w:tr w:rsidR="001B2A6D" w:rsidRPr="001B2A6D" w14:paraId="2E0B623C" w14:textId="77777777" w:rsidTr="001B2A6D">
        <w:trPr>
          <w:trHeight w:val="244"/>
        </w:trPr>
        <w:tc>
          <w:tcPr>
            <w:tcW w:w="7086" w:type="dxa"/>
            <w:gridSpan w:val="2"/>
            <w:shd w:val="clear" w:color="auto" w:fill="A8D08D"/>
          </w:tcPr>
          <w:p w14:paraId="6710664C" w14:textId="77777777" w:rsidR="001B2A6D" w:rsidRPr="001B2A6D" w:rsidRDefault="001B2A6D" w:rsidP="001B2A6D">
            <w:pPr>
              <w:pBdr>
                <w:top w:val="nil"/>
                <w:left w:val="nil"/>
                <w:bottom w:val="nil"/>
                <w:right w:val="nil"/>
                <w:between w:val="nil"/>
              </w:pBdr>
              <w:spacing w:before="1" w:line="223" w:lineRule="auto"/>
              <w:ind w:left="8"/>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6524" w:type="dxa"/>
            <w:shd w:val="clear" w:color="auto" w:fill="A8D08D"/>
          </w:tcPr>
          <w:p w14:paraId="7B31515D" w14:textId="77777777" w:rsidR="001B2A6D" w:rsidRPr="001B2A6D" w:rsidRDefault="001B2A6D" w:rsidP="001B2A6D">
            <w:pPr>
              <w:pBdr>
                <w:top w:val="nil"/>
                <w:left w:val="nil"/>
                <w:bottom w:val="nil"/>
                <w:right w:val="nil"/>
                <w:between w:val="nil"/>
              </w:pBdr>
              <w:spacing w:before="1" w:line="223" w:lineRule="auto"/>
              <w:ind w:left="9"/>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596E2CBC" w14:textId="77777777" w:rsidTr="001B2A6D">
        <w:trPr>
          <w:trHeight w:val="241"/>
        </w:trPr>
        <w:tc>
          <w:tcPr>
            <w:tcW w:w="13610" w:type="dxa"/>
            <w:gridSpan w:val="3"/>
            <w:shd w:val="clear" w:color="auto" w:fill="F4AF83"/>
          </w:tcPr>
          <w:p w14:paraId="05C45E9C" w14:textId="77777777" w:rsidR="001B2A6D" w:rsidRPr="001B2A6D" w:rsidRDefault="001B2A6D" w:rsidP="001B2A6D">
            <w:pPr>
              <w:pBdr>
                <w:top w:val="nil"/>
                <w:left w:val="nil"/>
                <w:bottom w:val="nil"/>
                <w:right w:val="nil"/>
                <w:between w:val="nil"/>
              </w:pBdr>
              <w:spacing w:line="222" w:lineRule="auto"/>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ESS 5: ADQUISICIÓN DE TIERRAS, RESTRICCIONES AL USO DE LA TIERRA Y REASENTAMIENTOS INVOLUNTARIOS</w:t>
            </w:r>
          </w:p>
        </w:tc>
      </w:tr>
      <w:tr w:rsidR="001B2A6D" w:rsidRPr="001B2A6D" w14:paraId="7360FF1F" w14:textId="77777777" w:rsidTr="001B2A6D">
        <w:trPr>
          <w:trHeight w:val="259"/>
        </w:trPr>
        <w:tc>
          <w:tcPr>
            <w:tcW w:w="737" w:type="dxa"/>
          </w:tcPr>
          <w:p w14:paraId="72B70CA0" w14:textId="77777777" w:rsidR="001B2A6D" w:rsidRPr="001B2A6D" w:rsidRDefault="001B2A6D" w:rsidP="001B2A6D">
            <w:pPr>
              <w:pBdr>
                <w:top w:val="nil"/>
                <w:left w:val="nil"/>
                <w:bottom w:val="nil"/>
                <w:right w:val="nil"/>
                <w:between w:val="nil"/>
              </w:pBdr>
              <w:spacing w:before="1"/>
              <w:ind w:left="4"/>
              <w:jc w:val="center"/>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5.1</w:t>
            </w:r>
          </w:p>
        </w:tc>
        <w:tc>
          <w:tcPr>
            <w:tcW w:w="6349" w:type="dxa"/>
            <w:tcBorders>
              <w:bottom w:val="nil"/>
            </w:tcBorders>
          </w:tcPr>
          <w:p w14:paraId="736C3847"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5B9BD4"/>
                <w:sz w:val="20"/>
                <w:szCs w:val="20"/>
              </w:rPr>
              <w:t>MARCO DE REASENTAMIENTO INVOLUNTARIO (MRI)</w:t>
            </w:r>
          </w:p>
          <w:p w14:paraId="19B7FA33" w14:textId="77777777" w:rsidR="001B2A6D" w:rsidRPr="00BA512B" w:rsidRDefault="001B2A6D" w:rsidP="001B2A6D">
            <w:pPr>
              <w:pBdr>
                <w:top w:val="nil"/>
                <w:left w:val="nil"/>
                <w:bottom w:val="nil"/>
                <w:right w:val="nil"/>
                <w:between w:val="nil"/>
              </w:pBdr>
              <w:ind w:right="360"/>
              <w:rPr>
                <w:rFonts w:ascii="Times New Roman" w:eastAsia="Arial Narrow" w:hAnsi="Times New Roman" w:cs="Times New Roman"/>
                <w:color w:val="000000"/>
                <w:sz w:val="20"/>
                <w:szCs w:val="20"/>
              </w:rPr>
            </w:pPr>
            <w:r w:rsidRPr="00BA512B">
              <w:rPr>
                <w:rFonts w:ascii="Times New Roman" w:eastAsia="Arial Narrow" w:hAnsi="Times New Roman" w:cs="Times New Roman"/>
                <w:bCs/>
                <w:color w:val="000000"/>
                <w:sz w:val="20"/>
                <w:szCs w:val="20"/>
              </w:rPr>
              <w:t>¿Se ha preparado, consultado, adoptado e implementado un Marco de Reasentamiento Involuntario (MRI)?</w:t>
            </w:r>
          </w:p>
          <w:p w14:paraId="42063A7D"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color w:val="000000"/>
                <w:sz w:val="21"/>
                <w:szCs w:val="21"/>
              </w:rPr>
            </w:pPr>
          </w:p>
          <w:p w14:paraId="03FE9D96" w14:textId="77777777" w:rsidR="001B2A6D" w:rsidRPr="001B2A6D" w:rsidRDefault="00922236" w:rsidP="001B2A6D">
            <w:pPr>
              <w:pBdr>
                <w:top w:val="nil"/>
                <w:left w:val="nil"/>
                <w:bottom w:val="nil"/>
                <w:right w:val="nil"/>
                <w:between w:val="nil"/>
              </w:pBdr>
              <w:rPr>
                <w:rFonts w:ascii="Times New Roman" w:eastAsia="Arial Narrow" w:hAnsi="Times New Roman" w:cs="Times New Roman"/>
                <w:color w:val="000000"/>
              </w:rPr>
            </w:pPr>
            <w:sdt>
              <w:sdtPr>
                <w:rPr>
                  <w:rFonts w:ascii="Times New Roman" w:hAnsi="Times New Roman" w:cs="Times New Roman"/>
                </w:rPr>
                <w:tag w:val="goog_rdk_11"/>
                <w:id w:val="-1253282692"/>
              </w:sdtPr>
              <w:sdtEndPr/>
              <w:sdtContent>
                <w:r w:rsidR="001B2A6D" w:rsidRPr="001B2A6D">
                  <w:rPr>
                    <w:rFonts w:ascii="Segoe UI Symbol" w:eastAsia="Arial Unicode MS" w:hAnsi="Segoe UI Symbol" w:cs="Segoe UI Symbol"/>
                    <w:b/>
                    <w:bCs/>
                    <w:color w:val="000000"/>
                    <w:highlight w:val="yellow"/>
                  </w:rPr>
                  <w:t>☐</w:t>
                </w:r>
              </w:sdtContent>
            </w:sdt>
            <w:r w:rsidR="001B2A6D" w:rsidRPr="001B2A6D">
              <w:rPr>
                <w:rFonts w:ascii="Times New Roman" w:eastAsia="Arial Narrow" w:hAnsi="Times New Roman" w:cs="Times New Roman"/>
                <w:b/>
                <w:bCs/>
                <w:color w:val="000000"/>
                <w:highlight w:val="yellow"/>
              </w:rPr>
              <w:t>Si</w:t>
            </w:r>
          </w:p>
          <w:p w14:paraId="59F0449B" w14:textId="77777777" w:rsidR="001B2A6D" w:rsidRPr="001B2A6D" w:rsidRDefault="00922236" w:rsidP="001B2A6D">
            <w:pPr>
              <w:pBdr>
                <w:top w:val="nil"/>
                <w:left w:val="nil"/>
                <w:bottom w:val="nil"/>
                <w:right w:val="nil"/>
                <w:between w:val="nil"/>
              </w:pBdr>
              <w:spacing w:before="1"/>
              <w:rPr>
                <w:rFonts w:ascii="Times New Roman" w:eastAsia="Arial Narrow" w:hAnsi="Times New Roman" w:cs="Times New Roman"/>
                <w:color w:val="000000"/>
                <w:sz w:val="20"/>
                <w:szCs w:val="20"/>
              </w:rPr>
            </w:pPr>
            <w:sdt>
              <w:sdtPr>
                <w:rPr>
                  <w:rFonts w:ascii="Times New Roman" w:hAnsi="Times New Roman" w:cs="Times New Roman"/>
                </w:rPr>
                <w:tag w:val="goog_rdk_12"/>
                <w:id w:val="1879929786"/>
              </w:sdtPr>
              <w:sdtEndPr/>
              <w:sdtContent>
                <w:r w:rsidR="001B2A6D" w:rsidRPr="001B2A6D">
                  <w:rPr>
                    <w:rFonts w:ascii="Segoe UI Symbol" w:eastAsia="Arial Unicode MS" w:hAnsi="Segoe UI Symbol" w:cs="Segoe UI Symbol"/>
                    <w:color w:val="000000"/>
                    <w:sz w:val="20"/>
                    <w:szCs w:val="20"/>
                  </w:rPr>
                  <w:t>☐</w:t>
                </w:r>
              </w:sdtContent>
            </w:sdt>
            <w:r w:rsidR="001B2A6D" w:rsidRPr="001B2A6D">
              <w:rPr>
                <w:rFonts w:ascii="Times New Roman" w:eastAsia="Arial Narrow" w:hAnsi="Times New Roman" w:cs="Times New Roman"/>
                <w:color w:val="000000"/>
                <w:sz w:val="20"/>
                <w:szCs w:val="20"/>
              </w:rPr>
              <w:t>No</w:t>
            </w:r>
          </w:p>
          <w:p w14:paraId="7184C23A" w14:textId="77777777" w:rsidR="001B2A6D" w:rsidRPr="001B2A6D" w:rsidRDefault="001B2A6D" w:rsidP="001B2A6D">
            <w:pPr>
              <w:pBdr>
                <w:top w:val="nil"/>
                <w:left w:val="nil"/>
                <w:bottom w:val="nil"/>
                <w:right w:val="nil"/>
                <w:between w:val="nil"/>
              </w:pBdr>
              <w:spacing w:before="3"/>
              <w:rPr>
                <w:rFonts w:ascii="Times New Roman" w:eastAsia="Arial Narrow" w:hAnsi="Times New Roman" w:cs="Times New Roman"/>
                <w:color w:val="000000"/>
                <w:sz w:val="19"/>
                <w:szCs w:val="19"/>
              </w:rPr>
            </w:pPr>
          </w:p>
          <w:p w14:paraId="0D1C15B2"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18"/>
                <w:szCs w:val="18"/>
              </w:rPr>
              <w:t>Explique brevemente sobre las acciones realizadas en el periodo reportado.</w:t>
            </w:r>
          </w:p>
        </w:tc>
        <w:tc>
          <w:tcPr>
            <w:tcW w:w="6524" w:type="dxa"/>
            <w:tcBorders>
              <w:bottom w:val="nil"/>
            </w:tcBorders>
          </w:tcPr>
          <w:p w14:paraId="0979136D" w14:textId="77777777" w:rsidR="001B2A6D" w:rsidRPr="001B2A6D" w:rsidRDefault="001B2A6D" w:rsidP="001B2A6D">
            <w:pPr>
              <w:pBdr>
                <w:top w:val="nil"/>
                <w:left w:val="nil"/>
                <w:bottom w:val="nil"/>
                <w:right w:val="nil"/>
                <w:between w:val="nil"/>
              </w:pBdr>
              <w:ind w:left="104" w:right="106"/>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El MRI fue elaborado durante el periodo de formulación del Proyecto, y fue adoptado por el Proyecto. A la fecha no se ha implementado.</w:t>
            </w:r>
          </w:p>
          <w:p w14:paraId="04EAF433" w14:textId="77777777" w:rsidR="001B2A6D" w:rsidRPr="001B2A6D" w:rsidRDefault="001B2A6D" w:rsidP="001B2A6D">
            <w:pPr>
              <w:pBdr>
                <w:top w:val="nil"/>
                <w:left w:val="nil"/>
                <w:bottom w:val="nil"/>
                <w:right w:val="nil"/>
                <w:between w:val="nil"/>
              </w:pBdr>
              <w:spacing w:before="4"/>
              <w:rPr>
                <w:rFonts w:ascii="Times New Roman" w:eastAsia="Arial Narrow" w:hAnsi="Times New Roman" w:cs="Times New Roman"/>
                <w:color w:val="000000"/>
                <w:sz w:val="21"/>
                <w:szCs w:val="21"/>
              </w:rPr>
            </w:pPr>
          </w:p>
          <w:p w14:paraId="44A6F376" w14:textId="77777777" w:rsidR="001B2A6D" w:rsidRPr="001B2A6D" w:rsidRDefault="001B2A6D" w:rsidP="001B2A6D">
            <w:pPr>
              <w:pBdr>
                <w:top w:val="nil"/>
                <w:left w:val="nil"/>
                <w:bottom w:val="nil"/>
                <w:right w:val="nil"/>
                <w:between w:val="nil"/>
              </w:pBdr>
              <w:spacing w:before="4"/>
              <w:rPr>
                <w:rFonts w:ascii="Times New Roman" w:eastAsia="Arial Narrow" w:hAnsi="Times New Roman" w:cs="Times New Roman"/>
                <w:color w:val="000000"/>
                <w:sz w:val="21"/>
                <w:szCs w:val="21"/>
              </w:rPr>
            </w:pPr>
          </w:p>
          <w:p w14:paraId="53D6D2C7" w14:textId="77777777" w:rsidR="001B2A6D" w:rsidRPr="001B2A6D" w:rsidRDefault="001B2A6D" w:rsidP="001B2A6D">
            <w:pPr>
              <w:pBdr>
                <w:top w:val="nil"/>
                <w:left w:val="nil"/>
                <w:bottom w:val="nil"/>
                <w:right w:val="nil"/>
                <w:between w:val="nil"/>
              </w:pBdr>
              <w:ind w:left="104" w:right="102"/>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Hasta el momento no se prevé que las actividades del proyecto ocasionen reasentamiento físico.</w:t>
            </w:r>
          </w:p>
        </w:tc>
      </w:tr>
      <w:tr w:rsidR="001B2A6D" w:rsidRPr="001B2A6D" w14:paraId="4F77F0E5" w14:textId="77777777" w:rsidTr="001B2A6D">
        <w:trPr>
          <w:trHeight w:val="2719"/>
        </w:trPr>
        <w:tc>
          <w:tcPr>
            <w:tcW w:w="737" w:type="dxa"/>
          </w:tcPr>
          <w:p w14:paraId="6B283881" w14:textId="77777777" w:rsidR="001B2A6D" w:rsidRPr="001B2A6D" w:rsidRDefault="001B2A6D" w:rsidP="001B2A6D">
            <w:pPr>
              <w:pBdr>
                <w:top w:val="nil"/>
                <w:left w:val="nil"/>
                <w:bottom w:val="nil"/>
                <w:right w:val="nil"/>
                <w:between w:val="nil"/>
              </w:pBdr>
              <w:spacing w:before="1"/>
              <w:ind w:left="4"/>
              <w:jc w:val="center"/>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5.2</w:t>
            </w:r>
          </w:p>
        </w:tc>
        <w:tc>
          <w:tcPr>
            <w:tcW w:w="6349" w:type="dxa"/>
          </w:tcPr>
          <w:p w14:paraId="010C8A9A" w14:textId="77777777" w:rsidR="001B2A6D" w:rsidRPr="001B2A6D" w:rsidRDefault="001B2A6D" w:rsidP="001B2A6D">
            <w:pPr>
              <w:pBdr>
                <w:top w:val="nil"/>
                <w:left w:val="nil"/>
                <w:bottom w:val="nil"/>
                <w:right w:val="nil"/>
                <w:between w:val="nil"/>
              </w:pBdr>
              <w:spacing w:before="1"/>
              <w:ind w:left="107"/>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PLAN DE REASENTAMIENTO INVOLUNTARIO</w:t>
            </w:r>
          </w:p>
          <w:p w14:paraId="592DF269" w14:textId="77777777" w:rsidR="001B2A6D" w:rsidRPr="00BA512B" w:rsidRDefault="001B2A6D" w:rsidP="001B2A6D">
            <w:pPr>
              <w:pBdr>
                <w:top w:val="nil"/>
                <w:left w:val="nil"/>
                <w:bottom w:val="nil"/>
                <w:right w:val="nil"/>
                <w:between w:val="nil"/>
              </w:pBdr>
              <w:spacing w:before="1"/>
              <w:ind w:left="107" w:right="98"/>
              <w:jc w:val="both"/>
              <w:rPr>
                <w:rFonts w:ascii="Times New Roman" w:eastAsia="Arial Narrow" w:hAnsi="Times New Roman" w:cs="Times New Roman"/>
                <w:bCs/>
                <w:color w:val="000000"/>
                <w:sz w:val="20"/>
                <w:szCs w:val="20"/>
              </w:rPr>
            </w:pPr>
            <w:r w:rsidRPr="00BA512B">
              <w:rPr>
                <w:rFonts w:ascii="Times New Roman" w:eastAsia="Arial Narrow" w:hAnsi="Times New Roman" w:cs="Times New Roman"/>
                <w:bCs/>
                <w:color w:val="000000"/>
                <w:sz w:val="20"/>
                <w:szCs w:val="20"/>
              </w:rPr>
              <w:t>¿Se han preparado, consultado, divulgado, adoptado e implementado los respectivos Planes de Reasentamiento (PRI) antes de llevar a cabo las actividades asociadas, de acuerdo con la EAS5 y de una manera aceptable para la Asociación?</w:t>
            </w:r>
          </w:p>
          <w:p w14:paraId="52B99663" w14:textId="77777777" w:rsidR="001B2A6D" w:rsidRPr="001B2A6D" w:rsidRDefault="001B2A6D" w:rsidP="007F5768">
            <w:pPr>
              <w:widowControl w:val="0"/>
              <w:numPr>
                <w:ilvl w:val="0"/>
                <w:numId w:val="75"/>
              </w:numPr>
              <w:pBdr>
                <w:top w:val="nil"/>
                <w:left w:val="nil"/>
                <w:bottom w:val="nil"/>
                <w:right w:val="nil"/>
                <w:between w:val="nil"/>
              </w:pBdr>
              <w:tabs>
                <w:tab w:val="left" w:pos="276"/>
              </w:tabs>
              <w:spacing w:before="244" w:line="269" w:lineRule="auto"/>
              <w:ind w:left="276" w:hanging="169"/>
              <w:rPr>
                <w:rFonts w:ascii="Times New Roman" w:eastAsia="Arial Narrow" w:hAnsi="Times New Roman" w:cs="Times New Roman"/>
                <w:b/>
                <w:bCs/>
                <w:color w:val="000000"/>
                <w:sz w:val="18"/>
                <w:szCs w:val="18"/>
                <w:highlight w:val="yellow"/>
              </w:rPr>
            </w:pPr>
            <w:r w:rsidRPr="001B2A6D">
              <w:rPr>
                <w:rFonts w:ascii="Times New Roman" w:eastAsia="Arial Narrow" w:hAnsi="Times New Roman" w:cs="Times New Roman"/>
                <w:b/>
                <w:bCs/>
                <w:color w:val="000000"/>
                <w:sz w:val="20"/>
                <w:szCs w:val="20"/>
                <w:highlight w:val="yellow"/>
              </w:rPr>
              <w:t>Si</w:t>
            </w:r>
          </w:p>
          <w:p w14:paraId="34CB3D04" w14:textId="77777777" w:rsidR="001B2A6D" w:rsidRPr="001B2A6D" w:rsidRDefault="001B2A6D" w:rsidP="007F5768">
            <w:pPr>
              <w:widowControl w:val="0"/>
              <w:numPr>
                <w:ilvl w:val="0"/>
                <w:numId w:val="75"/>
              </w:numPr>
              <w:pBdr>
                <w:top w:val="nil"/>
                <w:left w:val="nil"/>
                <w:bottom w:val="nil"/>
                <w:right w:val="nil"/>
                <w:between w:val="nil"/>
              </w:pBdr>
              <w:tabs>
                <w:tab w:val="left" w:pos="279"/>
              </w:tabs>
              <w:spacing w:line="269" w:lineRule="auto"/>
              <w:ind w:left="279" w:hanging="172"/>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73F08F40"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6EB4916B" w14:textId="77777777" w:rsidR="001B2A6D" w:rsidRPr="001B2A6D" w:rsidRDefault="001B2A6D" w:rsidP="001B2A6D">
            <w:pPr>
              <w:pBdr>
                <w:top w:val="nil"/>
                <w:left w:val="nil"/>
                <w:bottom w:val="nil"/>
                <w:right w:val="nil"/>
                <w:between w:val="nil"/>
              </w:pBdr>
              <w:ind w:left="107"/>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18"/>
                <w:szCs w:val="18"/>
              </w:rPr>
              <w:t>Explique brevemente sobre las acciones realizadas en el periodo reportado</w:t>
            </w:r>
            <w:r w:rsidRPr="001B2A6D">
              <w:rPr>
                <w:rFonts w:ascii="Times New Roman" w:eastAsia="Arial Narrow" w:hAnsi="Times New Roman" w:cs="Times New Roman"/>
                <w:color w:val="000000"/>
                <w:sz w:val="20"/>
                <w:szCs w:val="20"/>
              </w:rPr>
              <w:t>.</w:t>
            </w:r>
          </w:p>
        </w:tc>
        <w:tc>
          <w:tcPr>
            <w:tcW w:w="6524" w:type="dxa"/>
          </w:tcPr>
          <w:p w14:paraId="203BA9CA" w14:textId="77777777" w:rsidR="001B2A6D" w:rsidRPr="001B2A6D" w:rsidRDefault="001B2A6D" w:rsidP="001B2A6D">
            <w:pPr>
              <w:pBdr>
                <w:top w:val="nil"/>
                <w:left w:val="nil"/>
                <w:bottom w:val="nil"/>
                <w:right w:val="nil"/>
                <w:between w:val="nil"/>
              </w:pBdr>
              <w:spacing w:before="244"/>
              <w:ind w:left="109" w:right="9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Si, se elaboraron Planes de Reasentamiento Involuntario reducidos, tanto en Moca y Gaspar Hernández que se enfocaron en lo impactos generados por las actividades de adquisición de tierra para la construcción de las PTAR y las estaciones de bombeo. </w:t>
            </w:r>
          </w:p>
          <w:p w14:paraId="2BED5DDC" w14:textId="77777777" w:rsidR="001B2A6D" w:rsidRPr="001B2A6D" w:rsidRDefault="001B2A6D" w:rsidP="001B2A6D">
            <w:pPr>
              <w:pBdr>
                <w:top w:val="nil"/>
                <w:left w:val="nil"/>
                <w:bottom w:val="nil"/>
                <w:right w:val="nil"/>
                <w:between w:val="nil"/>
              </w:pBdr>
              <w:spacing w:before="244"/>
              <w:ind w:left="109" w:right="98"/>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Para la adquisición del terreno de la PTAR en Gaspar Hernández se elaboró un PRI el cual fue aprobado por el BM en junio 2025. Se encuentra publicado en el portal de INAPA.</w:t>
            </w:r>
          </w:p>
          <w:p w14:paraId="64A2AA9B" w14:textId="26744C56" w:rsidR="00156FFC" w:rsidRPr="001B2A6D" w:rsidRDefault="00922236" w:rsidP="00470725">
            <w:pPr>
              <w:pBdr>
                <w:top w:val="nil"/>
                <w:left w:val="nil"/>
                <w:bottom w:val="nil"/>
                <w:right w:val="nil"/>
                <w:between w:val="nil"/>
              </w:pBdr>
              <w:spacing w:before="244"/>
              <w:ind w:left="109" w:right="98"/>
              <w:jc w:val="both"/>
              <w:rPr>
                <w:rFonts w:ascii="Times New Roman" w:eastAsia="Arial Narrow" w:hAnsi="Times New Roman" w:cs="Times New Roman"/>
                <w:color w:val="000000"/>
                <w:sz w:val="20"/>
                <w:szCs w:val="20"/>
              </w:rPr>
            </w:pPr>
            <w:hyperlink r:id="rId19" w:history="1">
              <w:r w:rsidR="00156FFC" w:rsidRPr="00156FFC">
                <w:rPr>
                  <w:rStyle w:val="Hipervnculo"/>
                  <w:rFonts w:ascii="Times New Roman" w:eastAsia="Arial Narrow" w:hAnsi="Times New Roman" w:cs="Times New Roman"/>
                  <w:sz w:val="20"/>
                  <w:szCs w:val="20"/>
                </w:rPr>
                <w:t>https://inapa.gob.do/transparencia/portal-institucional/proyectos/inapa-coraamoca-bm/marco-de-gestion-ambiental-y-social/</w:t>
              </w:r>
            </w:hyperlink>
          </w:p>
        </w:tc>
      </w:tr>
      <w:tr w:rsidR="001B2A6D" w:rsidRPr="001B2A6D" w14:paraId="5B4D04A8" w14:textId="77777777" w:rsidTr="001B2A6D">
        <w:trPr>
          <w:trHeight w:val="2004"/>
        </w:trPr>
        <w:tc>
          <w:tcPr>
            <w:tcW w:w="737" w:type="dxa"/>
          </w:tcPr>
          <w:p w14:paraId="4761734F" w14:textId="77777777" w:rsidR="001B2A6D" w:rsidRPr="001B2A6D" w:rsidRDefault="001B2A6D" w:rsidP="001B2A6D">
            <w:pPr>
              <w:pBdr>
                <w:top w:val="nil"/>
                <w:left w:val="nil"/>
                <w:bottom w:val="nil"/>
                <w:right w:val="nil"/>
                <w:between w:val="nil"/>
              </w:pBdr>
              <w:spacing w:before="1"/>
              <w:ind w:left="4"/>
              <w:jc w:val="center"/>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5.3</w:t>
            </w:r>
          </w:p>
        </w:tc>
        <w:tc>
          <w:tcPr>
            <w:tcW w:w="6349" w:type="dxa"/>
          </w:tcPr>
          <w:p w14:paraId="009169AE" w14:textId="77777777" w:rsidR="001B2A6D" w:rsidRPr="001B2A6D" w:rsidRDefault="001B2A6D" w:rsidP="00E71B76">
            <w:pPr>
              <w:pBdr>
                <w:top w:val="nil"/>
                <w:left w:val="nil"/>
                <w:bottom w:val="nil"/>
                <w:right w:val="nil"/>
                <w:between w:val="nil"/>
              </w:pBdr>
              <w:spacing w:before="1" w:line="242" w:lineRule="auto"/>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MECANISMO DE ATENCIÓN DE QUEJAS Y SUGERENCIAS (MAQS)</w:t>
            </w:r>
          </w:p>
          <w:p w14:paraId="0817418E" w14:textId="77777777" w:rsidR="00E71B76" w:rsidRDefault="00E71B76" w:rsidP="00E71B76">
            <w:pPr>
              <w:pBdr>
                <w:top w:val="nil"/>
                <w:left w:val="nil"/>
                <w:bottom w:val="nil"/>
                <w:right w:val="nil"/>
                <w:between w:val="nil"/>
              </w:pBdr>
              <w:ind w:right="309"/>
              <w:rPr>
                <w:rFonts w:ascii="Times New Roman" w:eastAsia="Arial Narrow" w:hAnsi="Times New Roman" w:cs="Times New Roman"/>
                <w:b/>
                <w:bCs/>
                <w:color w:val="000000"/>
                <w:sz w:val="20"/>
                <w:szCs w:val="20"/>
              </w:rPr>
            </w:pPr>
          </w:p>
          <w:p w14:paraId="658FF2BA" w14:textId="223FE3EA" w:rsidR="001B2A6D" w:rsidRPr="001B2A6D" w:rsidRDefault="001B2A6D" w:rsidP="00E71B76">
            <w:pPr>
              <w:pBdr>
                <w:top w:val="nil"/>
                <w:left w:val="nil"/>
                <w:bottom w:val="nil"/>
                <w:right w:val="nil"/>
                <w:between w:val="nil"/>
              </w:pBdr>
              <w:ind w:right="309"/>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¿Se ha establecido un mecanismo de Atención de Quejas y Sugerencias en el MRI y en los PRI?</w:t>
            </w:r>
          </w:p>
          <w:p w14:paraId="5E5FC474"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1B007740" w14:textId="77777777" w:rsidR="001B2A6D" w:rsidRPr="001B2A6D" w:rsidRDefault="001B2A6D" w:rsidP="007F5768">
            <w:pPr>
              <w:widowControl w:val="0"/>
              <w:numPr>
                <w:ilvl w:val="0"/>
                <w:numId w:val="74"/>
              </w:numPr>
              <w:pBdr>
                <w:top w:val="nil"/>
                <w:left w:val="nil"/>
                <w:bottom w:val="nil"/>
                <w:right w:val="nil"/>
                <w:between w:val="nil"/>
              </w:pBdr>
              <w:tabs>
                <w:tab w:val="left" w:pos="279"/>
              </w:tabs>
              <w:spacing w:line="269"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highlight w:val="yellow"/>
              </w:rPr>
              <w:t>Si</w:t>
            </w:r>
          </w:p>
          <w:p w14:paraId="17CBE758" w14:textId="0E293FD9" w:rsidR="001B2A6D" w:rsidRPr="00EC3BB5" w:rsidRDefault="001B2A6D" w:rsidP="007F5768">
            <w:pPr>
              <w:widowControl w:val="0"/>
              <w:numPr>
                <w:ilvl w:val="0"/>
                <w:numId w:val="74"/>
              </w:numPr>
              <w:pBdr>
                <w:top w:val="nil"/>
                <w:left w:val="nil"/>
                <w:bottom w:val="nil"/>
                <w:right w:val="nil"/>
                <w:between w:val="nil"/>
              </w:pBdr>
              <w:tabs>
                <w:tab w:val="left" w:pos="276"/>
              </w:tabs>
              <w:spacing w:line="269" w:lineRule="auto"/>
              <w:ind w:left="276"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0476E753" w14:textId="77777777" w:rsidR="001B2A6D" w:rsidRPr="001B2A6D" w:rsidRDefault="001B2A6D" w:rsidP="00E71B76">
            <w:pPr>
              <w:pBdr>
                <w:top w:val="nil"/>
                <w:left w:val="nil"/>
                <w:bottom w:val="nil"/>
                <w:right w:val="nil"/>
                <w:between w:val="nil"/>
              </w:pBdr>
              <w:spacing w:line="223" w:lineRule="auto"/>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18"/>
                <w:szCs w:val="18"/>
              </w:rPr>
              <w:t>Explique brevemente sobre las acciones realizadas en el periodo reportado.</w:t>
            </w:r>
          </w:p>
        </w:tc>
        <w:tc>
          <w:tcPr>
            <w:tcW w:w="6524" w:type="dxa"/>
          </w:tcPr>
          <w:p w14:paraId="60951226" w14:textId="77777777" w:rsidR="001B2A6D" w:rsidRPr="001B2A6D" w:rsidRDefault="001B2A6D" w:rsidP="00EC3BB5">
            <w:pPr>
              <w:pBdr>
                <w:top w:val="nil"/>
                <w:left w:val="nil"/>
                <w:bottom w:val="nil"/>
                <w:right w:val="nil"/>
                <w:between w:val="nil"/>
              </w:pBdr>
              <w:spacing w:before="1"/>
              <w:ind w:right="98"/>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Si. El Plan de Participación de Partes Interesadas incluye el Mecanismo de Atención de Quejas y Sugerencias para las actividades del proyecto. El mismo se ha establecido y se encuentra funcional en las oficinas de CORAAMOCA, con canales establecidos, como línea telefónica, WhatsApp, mensajería de texto, correo electrónico, redes sociales y presentación de manera presencial. </w:t>
            </w:r>
          </w:p>
          <w:p w14:paraId="51E62215" w14:textId="77777777" w:rsidR="001B2A6D" w:rsidRPr="001B2A6D" w:rsidRDefault="001B2A6D" w:rsidP="001B2A6D">
            <w:pPr>
              <w:pBdr>
                <w:top w:val="nil"/>
                <w:left w:val="nil"/>
                <w:bottom w:val="nil"/>
                <w:right w:val="nil"/>
                <w:between w:val="nil"/>
              </w:pBdr>
              <w:spacing w:before="1"/>
              <w:ind w:left="109" w:right="98"/>
              <w:jc w:val="both"/>
              <w:rPr>
                <w:rFonts w:ascii="Times New Roman" w:eastAsia="Arial Narrow" w:hAnsi="Times New Roman" w:cs="Times New Roman"/>
                <w:sz w:val="20"/>
                <w:szCs w:val="20"/>
              </w:rPr>
            </w:pPr>
          </w:p>
          <w:p w14:paraId="670F917B" w14:textId="25560E42" w:rsidR="001B2A6D" w:rsidRPr="001B2A6D" w:rsidRDefault="001B2A6D" w:rsidP="00E71B76">
            <w:pPr>
              <w:pBdr>
                <w:top w:val="nil"/>
                <w:left w:val="nil"/>
                <w:bottom w:val="nil"/>
                <w:right w:val="nil"/>
                <w:between w:val="nil"/>
              </w:pBdr>
              <w:spacing w:before="1"/>
              <w:ind w:right="98"/>
              <w:jc w:val="both"/>
              <w:rPr>
                <w:rFonts w:ascii="Times New Roman" w:eastAsia="Arial Narrow" w:hAnsi="Times New Roman" w:cs="Times New Roman"/>
                <w:color w:val="000000"/>
                <w:sz w:val="20"/>
                <w:szCs w:val="20"/>
              </w:rPr>
            </w:pPr>
          </w:p>
        </w:tc>
      </w:tr>
    </w:tbl>
    <w:p w14:paraId="34B88D3B"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270ECF00"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61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57"/>
        <w:gridCol w:w="6333"/>
        <w:gridCol w:w="16"/>
        <w:gridCol w:w="6524"/>
      </w:tblGrid>
      <w:tr w:rsidR="001B2A6D" w:rsidRPr="001B2A6D" w14:paraId="6FAE753C" w14:textId="77777777" w:rsidTr="001B2A6D">
        <w:trPr>
          <w:trHeight w:val="244"/>
        </w:trPr>
        <w:tc>
          <w:tcPr>
            <w:tcW w:w="7086" w:type="dxa"/>
            <w:gridSpan w:val="4"/>
            <w:shd w:val="clear" w:color="auto" w:fill="A8D08D"/>
          </w:tcPr>
          <w:p w14:paraId="7E28002C" w14:textId="77777777" w:rsidR="001B2A6D" w:rsidRPr="001B2A6D" w:rsidRDefault="001B2A6D" w:rsidP="001B2A6D">
            <w:pPr>
              <w:pBdr>
                <w:top w:val="nil"/>
                <w:left w:val="nil"/>
                <w:bottom w:val="nil"/>
                <w:right w:val="nil"/>
                <w:between w:val="nil"/>
              </w:pBdr>
              <w:spacing w:before="1" w:line="223" w:lineRule="auto"/>
              <w:ind w:left="8"/>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6524" w:type="dxa"/>
            <w:shd w:val="clear" w:color="auto" w:fill="A8D08D"/>
          </w:tcPr>
          <w:p w14:paraId="5F9B9BA2" w14:textId="77777777" w:rsidR="001B2A6D" w:rsidRPr="001B2A6D" w:rsidRDefault="001B2A6D" w:rsidP="001B2A6D">
            <w:pPr>
              <w:pBdr>
                <w:top w:val="nil"/>
                <w:left w:val="nil"/>
                <w:bottom w:val="nil"/>
                <w:right w:val="nil"/>
                <w:between w:val="nil"/>
              </w:pBdr>
              <w:spacing w:before="1" w:line="223" w:lineRule="auto"/>
              <w:ind w:left="9"/>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624D5832" w14:textId="77777777" w:rsidTr="001B2A6D">
        <w:trPr>
          <w:trHeight w:val="2712"/>
        </w:trPr>
        <w:tc>
          <w:tcPr>
            <w:tcW w:w="737" w:type="dxa"/>
            <w:gridSpan w:val="2"/>
          </w:tcPr>
          <w:p w14:paraId="12D46168" w14:textId="77777777" w:rsidR="001B2A6D" w:rsidRPr="001B2A6D" w:rsidRDefault="001B2A6D" w:rsidP="001B2A6D">
            <w:pPr>
              <w:pBdr>
                <w:top w:val="nil"/>
                <w:left w:val="nil"/>
                <w:bottom w:val="nil"/>
                <w:right w:val="nil"/>
                <w:between w:val="nil"/>
              </w:pBdr>
              <w:spacing w:before="1"/>
              <w:ind w:left="23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5.4</w:t>
            </w:r>
          </w:p>
        </w:tc>
        <w:tc>
          <w:tcPr>
            <w:tcW w:w="6349" w:type="dxa"/>
            <w:gridSpan w:val="2"/>
          </w:tcPr>
          <w:p w14:paraId="78A987C1" w14:textId="77777777" w:rsidR="001B2A6D" w:rsidRPr="001B2A6D" w:rsidRDefault="001B2A6D" w:rsidP="001B2A6D">
            <w:pPr>
              <w:pBdr>
                <w:top w:val="nil"/>
                <w:left w:val="nil"/>
                <w:bottom w:val="nil"/>
                <w:right w:val="nil"/>
                <w:between w:val="nil"/>
              </w:pBdr>
              <w:spacing w:before="1"/>
              <w:ind w:left="107"/>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COMPRA VENTA DE MUTUO ACUERDO</w:t>
            </w:r>
          </w:p>
          <w:p w14:paraId="1AC9E111" w14:textId="77777777" w:rsidR="001B2A6D" w:rsidRPr="00BA512B" w:rsidRDefault="001B2A6D" w:rsidP="001B2A6D">
            <w:pPr>
              <w:pBdr>
                <w:top w:val="nil"/>
                <w:left w:val="nil"/>
                <w:bottom w:val="nil"/>
                <w:right w:val="nil"/>
                <w:between w:val="nil"/>
              </w:pBdr>
              <w:spacing w:before="243"/>
              <w:ind w:left="107" w:right="100"/>
              <w:jc w:val="both"/>
              <w:rPr>
                <w:rFonts w:ascii="Times New Roman" w:eastAsia="Arial Narrow" w:hAnsi="Times New Roman" w:cs="Times New Roman"/>
                <w:bCs/>
                <w:color w:val="000000"/>
                <w:sz w:val="20"/>
                <w:szCs w:val="20"/>
              </w:rPr>
            </w:pPr>
            <w:r w:rsidRPr="00BA512B">
              <w:rPr>
                <w:rFonts w:ascii="Times New Roman" w:eastAsia="Arial Narrow" w:hAnsi="Times New Roman" w:cs="Times New Roman"/>
                <w:bCs/>
                <w:color w:val="000000"/>
                <w:sz w:val="20"/>
                <w:szCs w:val="20"/>
              </w:rPr>
              <w:t>¿Las transacciones de compra venta se han realizado de mutuo acuerdo, en consonancia con el MRI y han sido sometidas al Banco antes de la transacción y antes de realizar las actividades del Proyecto que implican necesidad de compra tierras?</w:t>
            </w:r>
          </w:p>
          <w:p w14:paraId="4DCBF6A8"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24C26EB0" w14:textId="77777777" w:rsidR="001B2A6D" w:rsidRPr="001B2A6D" w:rsidRDefault="001B2A6D" w:rsidP="007F5768">
            <w:pPr>
              <w:widowControl w:val="0"/>
              <w:numPr>
                <w:ilvl w:val="0"/>
                <w:numId w:val="71"/>
              </w:numPr>
              <w:pBdr>
                <w:top w:val="nil"/>
                <w:left w:val="nil"/>
                <w:bottom w:val="nil"/>
                <w:right w:val="nil"/>
                <w:between w:val="nil"/>
              </w:pBdr>
              <w:tabs>
                <w:tab w:val="left" w:pos="276"/>
              </w:tabs>
              <w:spacing w:line="269" w:lineRule="auto"/>
              <w:ind w:left="276" w:hanging="169"/>
              <w:rPr>
                <w:rFonts w:ascii="Times New Roman" w:eastAsia="Arial Narrow" w:hAnsi="Times New Roman" w:cs="Times New Roman"/>
                <w:color w:val="000000"/>
                <w:sz w:val="18"/>
                <w:szCs w:val="18"/>
                <w:highlight w:val="yellow"/>
              </w:rPr>
            </w:pPr>
            <w:r w:rsidRPr="001B2A6D">
              <w:rPr>
                <w:rFonts w:ascii="Times New Roman" w:eastAsia="Arial Narrow" w:hAnsi="Times New Roman" w:cs="Times New Roman"/>
                <w:color w:val="000000"/>
                <w:sz w:val="20"/>
                <w:szCs w:val="20"/>
                <w:highlight w:val="yellow"/>
              </w:rPr>
              <w:t>Si</w:t>
            </w:r>
          </w:p>
          <w:p w14:paraId="521D1FBE" w14:textId="77777777" w:rsidR="001B2A6D" w:rsidRPr="001B2A6D" w:rsidRDefault="001B2A6D" w:rsidP="007F5768">
            <w:pPr>
              <w:widowControl w:val="0"/>
              <w:numPr>
                <w:ilvl w:val="0"/>
                <w:numId w:val="71"/>
              </w:numPr>
              <w:pBdr>
                <w:top w:val="nil"/>
                <w:left w:val="nil"/>
                <w:bottom w:val="nil"/>
                <w:right w:val="nil"/>
                <w:between w:val="nil"/>
              </w:pBdr>
              <w:tabs>
                <w:tab w:val="left" w:pos="279"/>
              </w:tabs>
              <w:spacing w:line="269"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rPr>
              <w:t>No</w:t>
            </w:r>
          </w:p>
          <w:p w14:paraId="425792A4"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34A17685" w14:textId="77777777" w:rsidR="001B2A6D" w:rsidRPr="001B2A6D" w:rsidRDefault="001B2A6D" w:rsidP="001B2A6D">
            <w:pPr>
              <w:pBdr>
                <w:top w:val="nil"/>
                <w:left w:val="nil"/>
                <w:bottom w:val="nil"/>
                <w:right w:val="nil"/>
                <w:between w:val="nil"/>
              </w:pBdr>
              <w:spacing w:line="199" w:lineRule="auto"/>
              <w:ind w:left="107"/>
              <w:jc w:val="both"/>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18"/>
                <w:szCs w:val="18"/>
              </w:rPr>
              <w:t>Explique brevemente sobre las acciones realizadas en el periodo reportado.</w:t>
            </w:r>
          </w:p>
        </w:tc>
        <w:tc>
          <w:tcPr>
            <w:tcW w:w="6524" w:type="dxa"/>
          </w:tcPr>
          <w:p w14:paraId="314C9719" w14:textId="77777777" w:rsidR="001B2A6D" w:rsidRPr="001B2A6D" w:rsidRDefault="001B2A6D" w:rsidP="001B2A6D">
            <w:pPr>
              <w:pBdr>
                <w:top w:val="nil"/>
                <w:left w:val="nil"/>
                <w:bottom w:val="nil"/>
                <w:right w:val="nil"/>
                <w:between w:val="nil"/>
              </w:pBdr>
              <w:spacing w:before="1"/>
              <w:ind w:left="109" w:right="105"/>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Actualmente la Consultoría Jurídica del INAPA avanza en el proceso para la adquisición del terreno para la construcción de la PTAR en Gaspar Hernández. De parte de la UEP se elaboró el PRI respetando los lineamientos del Banco Mundial y en consonancia con lo establecido en el MRI, el mismo fue aprobado y publicado en junio del año en curso y con esto se dio continuidad al proceso interno de la adquisición del terreno.</w:t>
            </w:r>
          </w:p>
        </w:tc>
      </w:tr>
      <w:tr w:rsidR="001B2A6D" w:rsidRPr="001B2A6D" w14:paraId="06E45113" w14:textId="77777777" w:rsidTr="001B2A6D">
        <w:trPr>
          <w:trHeight w:val="2198"/>
        </w:trPr>
        <w:tc>
          <w:tcPr>
            <w:tcW w:w="737" w:type="dxa"/>
            <w:gridSpan w:val="2"/>
          </w:tcPr>
          <w:p w14:paraId="4C3D6642" w14:textId="77777777" w:rsidR="001B2A6D" w:rsidRPr="001B2A6D" w:rsidRDefault="001B2A6D" w:rsidP="001B2A6D">
            <w:pPr>
              <w:pBdr>
                <w:top w:val="nil"/>
                <w:left w:val="nil"/>
                <w:bottom w:val="nil"/>
                <w:right w:val="nil"/>
                <w:between w:val="nil"/>
              </w:pBdr>
              <w:spacing w:before="1"/>
              <w:ind w:left="23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5.5</w:t>
            </w:r>
          </w:p>
        </w:tc>
        <w:tc>
          <w:tcPr>
            <w:tcW w:w="6349" w:type="dxa"/>
            <w:gridSpan w:val="2"/>
          </w:tcPr>
          <w:p w14:paraId="6A88C1A0" w14:textId="77777777" w:rsidR="001B2A6D" w:rsidRPr="001B2A6D" w:rsidRDefault="001B2A6D" w:rsidP="001B2A6D">
            <w:pPr>
              <w:pBdr>
                <w:top w:val="nil"/>
                <w:left w:val="nil"/>
                <w:bottom w:val="nil"/>
                <w:right w:val="nil"/>
                <w:between w:val="nil"/>
              </w:pBdr>
              <w:spacing w:before="1"/>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5B9BD4"/>
                <w:sz w:val="20"/>
                <w:szCs w:val="20"/>
              </w:rPr>
              <w:t>DONACIONES DE TIERRA</w:t>
            </w:r>
          </w:p>
          <w:p w14:paraId="1B78F430" w14:textId="77777777" w:rsidR="001B2A6D" w:rsidRPr="00BA512B" w:rsidRDefault="001B2A6D" w:rsidP="001B2A6D">
            <w:pPr>
              <w:pBdr>
                <w:top w:val="nil"/>
                <w:left w:val="nil"/>
                <w:bottom w:val="nil"/>
                <w:right w:val="nil"/>
                <w:between w:val="nil"/>
              </w:pBdr>
              <w:tabs>
                <w:tab w:val="left" w:pos="5801"/>
              </w:tabs>
              <w:spacing w:before="1"/>
              <w:ind w:left="107" w:right="309"/>
              <w:rPr>
                <w:rFonts w:ascii="Times New Roman" w:eastAsia="Arial Narrow" w:hAnsi="Times New Roman" w:cs="Times New Roman"/>
                <w:bCs/>
                <w:color w:val="000000"/>
                <w:sz w:val="20"/>
                <w:szCs w:val="20"/>
              </w:rPr>
            </w:pPr>
            <w:r w:rsidRPr="00BA512B">
              <w:rPr>
                <w:rFonts w:ascii="Times New Roman" w:eastAsia="Arial Narrow" w:hAnsi="Times New Roman" w:cs="Times New Roman"/>
                <w:bCs/>
                <w:color w:val="000000"/>
                <w:sz w:val="20"/>
                <w:szCs w:val="20"/>
              </w:rPr>
              <w:t>¿Los donantes de tierra han sido consultados e informados sobre</w:t>
            </w:r>
            <w:r w:rsidRPr="00BA512B">
              <w:rPr>
                <w:rFonts w:ascii="Times New Roman" w:eastAsia="Arial Narrow" w:hAnsi="Times New Roman" w:cs="Times New Roman"/>
                <w:bCs/>
                <w:color w:val="000000"/>
                <w:sz w:val="20"/>
                <w:szCs w:val="20"/>
              </w:rPr>
              <w:tab/>
              <w:t>las opciones de las que disponen?</w:t>
            </w:r>
          </w:p>
          <w:p w14:paraId="0A3C9FD8" w14:textId="77777777" w:rsidR="001B2A6D" w:rsidRPr="00BA512B" w:rsidRDefault="001B2A6D" w:rsidP="007F5768">
            <w:pPr>
              <w:widowControl w:val="0"/>
              <w:numPr>
                <w:ilvl w:val="0"/>
                <w:numId w:val="59"/>
              </w:numPr>
              <w:pBdr>
                <w:top w:val="nil"/>
                <w:left w:val="nil"/>
                <w:bottom w:val="nil"/>
                <w:right w:val="nil"/>
                <w:between w:val="nil"/>
              </w:pBdr>
              <w:tabs>
                <w:tab w:val="left" w:pos="276"/>
              </w:tabs>
              <w:spacing w:line="267" w:lineRule="auto"/>
              <w:ind w:left="276" w:hanging="169"/>
              <w:rPr>
                <w:rFonts w:ascii="Times New Roman" w:eastAsia="Arial Narrow" w:hAnsi="Times New Roman" w:cs="Times New Roman"/>
                <w:color w:val="000000"/>
                <w:sz w:val="18"/>
                <w:szCs w:val="18"/>
              </w:rPr>
            </w:pPr>
            <w:r w:rsidRPr="00BA512B">
              <w:rPr>
                <w:rFonts w:ascii="Times New Roman" w:eastAsia="Arial Narrow" w:hAnsi="Times New Roman" w:cs="Times New Roman"/>
                <w:color w:val="000000"/>
                <w:sz w:val="20"/>
                <w:szCs w:val="20"/>
              </w:rPr>
              <w:t>Si</w:t>
            </w:r>
          </w:p>
          <w:p w14:paraId="52CCE31B" w14:textId="77777777" w:rsidR="001B2A6D" w:rsidRPr="001B2A6D" w:rsidRDefault="001B2A6D" w:rsidP="007F5768">
            <w:pPr>
              <w:widowControl w:val="0"/>
              <w:numPr>
                <w:ilvl w:val="0"/>
                <w:numId w:val="59"/>
              </w:numPr>
              <w:pBdr>
                <w:top w:val="nil"/>
                <w:left w:val="nil"/>
                <w:bottom w:val="nil"/>
                <w:right w:val="nil"/>
                <w:between w:val="nil"/>
              </w:pBdr>
              <w:tabs>
                <w:tab w:val="left" w:pos="279"/>
              </w:tabs>
              <w:spacing w:before="1" w:line="240"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highlight w:val="yellow"/>
              </w:rPr>
              <w:t>No</w:t>
            </w:r>
          </w:p>
          <w:p w14:paraId="19316125"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20"/>
                <w:szCs w:val="20"/>
              </w:rPr>
            </w:pPr>
          </w:p>
          <w:p w14:paraId="16689638" w14:textId="77777777" w:rsidR="001B2A6D" w:rsidRPr="001B2A6D" w:rsidRDefault="001B2A6D" w:rsidP="001B2A6D">
            <w:pPr>
              <w:pBdr>
                <w:top w:val="nil"/>
                <w:left w:val="nil"/>
                <w:bottom w:val="nil"/>
                <w:right w:val="nil"/>
                <w:between w:val="nil"/>
              </w:pBdr>
              <w:ind w:left="107"/>
              <w:rPr>
                <w:rFonts w:ascii="Times New Roman" w:eastAsia="Arial Narrow" w:hAnsi="Times New Roman" w:cs="Times New Roman"/>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color w:val="000000"/>
                <w:sz w:val="18"/>
                <w:szCs w:val="18"/>
              </w:rPr>
              <w:t>Explique brevemente sobre las acciones e informaciones suministradas a los donantes.</w:t>
            </w:r>
          </w:p>
        </w:tc>
        <w:tc>
          <w:tcPr>
            <w:tcW w:w="6524" w:type="dxa"/>
          </w:tcPr>
          <w:p w14:paraId="135A365D" w14:textId="2E93F7D9" w:rsidR="001B2A6D" w:rsidRPr="001B2A6D" w:rsidRDefault="001B2A6D" w:rsidP="00905D9C">
            <w:pPr>
              <w:pBdr>
                <w:top w:val="nil"/>
                <w:left w:val="nil"/>
                <w:bottom w:val="nil"/>
                <w:right w:val="nil"/>
                <w:between w:val="nil"/>
              </w:pBdr>
              <w:spacing w:before="1"/>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No se han </w:t>
            </w:r>
            <w:r w:rsidR="00905D9C">
              <w:rPr>
                <w:rFonts w:ascii="Times New Roman" w:eastAsia="Arial Narrow" w:hAnsi="Times New Roman" w:cs="Times New Roman"/>
                <w:color w:val="000000"/>
                <w:sz w:val="20"/>
                <w:szCs w:val="20"/>
              </w:rPr>
              <w:t xml:space="preserve">realizado donaciones de tierra. </w:t>
            </w:r>
            <w:r w:rsidRPr="001B2A6D">
              <w:rPr>
                <w:rFonts w:ascii="Times New Roman" w:eastAsia="Arial Narrow" w:hAnsi="Times New Roman" w:cs="Times New Roman"/>
                <w:color w:val="000000"/>
                <w:sz w:val="20"/>
                <w:szCs w:val="20"/>
              </w:rPr>
              <w:t>Se prevé que en caso de que se requiera o surja la posibilidad de donación de tierra para la construcción de algunos de los componentes del proyecto, los donantes serán consultados e informados sobre la</w:t>
            </w:r>
            <w:r w:rsidR="00905D9C">
              <w:rPr>
                <w:rFonts w:ascii="Times New Roman" w:eastAsia="Arial Narrow" w:hAnsi="Times New Roman" w:cs="Times New Roman"/>
                <w:color w:val="000000"/>
                <w:sz w:val="20"/>
                <w:szCs w:val="20"/>
              </w:rPr>
              <w:t xml:space="preserve">s opciones de las que </w:t>
            </w:r>
            <w:r w:rsidR="00CE42F9">
              <w:rPr>
                <w:rFonts w:ascii="Times New Roman" w:eastAsia="Arial Narrow" w:hAnsi="Times New Roman" w:cs="Times New Roman"/>
                <w:color w:val="000000"/>
                <w:sz w:val="20"/>
                <w:szCs w:val="20"/>
              </w:rPr>
              <w:t>disponen.</w:t>
            </w:r>
            <w:r w:rsidR="00CE42F9" w:rsidRPr="001B2A6D">
              <w:rPr>
                <w:rFonts w:ascii="Times New Roman" w:eastAsia="Arial Narrow" w:hAnsi="Times New Roman" w:cs="Times New Roman"/>
                <w:color w:val="000000"/>
                <w:sz w:val="20"/>
                <w:szCs w:val="20"/>
              </w:rPr>
              <w:t xml:space="preserve"> La</w:t>
            </w:r>
            <w:r w:rsidRPr="001B2A6D">
              <w:rPr>
                <w:rFonts w:ascii="Times New Roman" w:eastAsia="Arial Narrow" w:hAnsi="Times New Roman" w:cs="Times New Roman"/>
                <w:color w:val="000000"/>
                <w:sz w:val="20"/>
                <w:szCs w:val="20"/>
              </w:rPr>
              <w:t xml:space="preserve"> evidencia se someterá al Banco antes de iniciar con las actividades que requieran que la donación ocurra.</w:t>
            </w:r>
          </w:p>
        </w:tc>
      </w:tr>
      <w:tr w:rsidR="001B2A6D" w:rsidRPr="001B2A6D" w14:paraId="27408869" w14:textId="77777777" w:rsidTr="001B2A6D">
        <w:trPr>
          <w:trHeight w:val="402"/>
        </w:trPr>
        <w:tc>
          <w:tcPr>
            <w:tcW w:w="13610" w:type="dxa"/>
            <w:gridSpan w:val="5"/>
            <w:shd w:val="clear" w:color="auto" w:fill="F4AF83"/>
          </w:tcPr>
          <w:p w14:paraId="0006FDBA"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ESTÁNDARES AMBIENTALES Y SOCIALES 6: CONSERVACIÓN DE BIODIVERSIDAD Y GESTIÓN SOSTENIBLE DE RECURSOS NATURALES VIVOS</w:t>
            </w:r>
          </w:p>
        </w:tc>
      </w:tr>
      <w:tr w:rsidR="001B2A6D" w:rsidRPr="001B2A6D" w14:paraId="6E8C94D3" w14:textId="77777777" w:rsidTr="00F913E8">
        <w:trPr>
          <w:trHeight w:val="406"/>
        </w:trPr>
        <w:tc>
          <w:tcPr>
            <w:tcW w:w="680" w:type="dxa"/>
          </w:tcPr>
          <w:p w14:paraId="71BDF4B1"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6.1</w:t>
            </w:r>
          </w:p>
        </w:tc>
        <w:tc>
          <w:tcPr>
            <w:tcW w:w="6390" w:type="dxa"/>
            <w:gridSpan w:val="2"/>
          </w:tcPr>
          <w:p w14:paraId="1F611BE5"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RIESGOS E IMPACTOS A LA BIODIVERSIDAD</w:t>
            </w:r>
          </w:p>
          <w:p w14:paraId="6B77E1C0" w14:textId="77777777" w:rsidR="001B2A6D" w:rsidRPr="001B2A6D" w:rsidRDefault="001B2A6D" w:rsidP="001B2A6D">
            <w:pPr>
              <w:pBdr>
                <w:top w:val="nil"/>
                <w:left w:val="nil"/>
                <w:bottom w:val="nil"/>
                <w:right w:val="nil"/>
                <w:between w:val="nil"/>
              </w:pBdr>
              <w:spacing w:before="164"/>
              <w:ind w:left="107" w:right="4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¿Se han desarrollado procedimientos, instrumentos y/o mecanismos para proteger la biodiversidad, áreas críticas de los hábitats naturales?</w:t>
            </w:r>
          </w:p>
          <w:p w14:paraId="711C807A" w14:textId="77777777" w:rsidR="001B2A6D" w:rsidRPr="001B2A6D" w:rsidRDefault="001B2A6D" w:rsidP="001B2A6D">
            <w:pPr>
              <w:pBdr>
                <w:top w:val="nil"/>
                <w:left w:val="nil"/>
                <w:bottom w:val="nil"/>
                <w:right w:val="nil"/>
                <w:between w:val="nil"/>
              </w:pBdr>
              <w:spacing w:before="159"/>
              <w:rPr>
                <w:rFonts w:ascii="Times New Roman" w:eastAsia="Arial Narrow" w:hAnsi="Times New Roman" w:cs="Times New Roman"/>
                <w:b/>
                <w:bCs/>
                <w:color w:val="000000"/>
                <w:sz w:val="20"/>
                <w:szCs w:val="20"/>
              </w:rPr>
            </w:pPr>
          </w:p>
          <w:p w14:paraId="6D79C0BA" w14:textId="77777777" w:rsidR="001B2A6D" w:rsidRPr="001B2A6D" w:rsidRDefault="001B2A6D" w:rsidP="007F5768">
            <w:pPr>
              <w:widowControl w:val="0"/>
              <w:numPr>
                <w:ilvl w:val="0"/>
                <w:numId w:val="47"/>
              </w:numPr>
              <w:pBdr>
                <w:top w:val="nil"/>
                <w:left w:val="nil"/>
                <w:bottom w:val="nil"/>
                <w:right w:val="nil"/>
                <w:between w:val="nil"/>
              </w:pBdr>
              <w:tabs>
                <w:tab w:val="left" w:pos="276"/>
              </w:tabs>
              <w:spacing w:line="269" w:lineRule="auto"/>
              <w:ind w:left="276"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Si</w:t>
            </w:r>
          </w:p>
          <w:p w14:paraId="72E39BE0" w14:textId="77777777" w:rsidR="001B2A6D" w:rsidRPr="001B2A6D" w:rsidRDefault="001B2A6D" w:rsidP="007F5768">
            <w:pPr>
              <w:widowControl w:val="0"/>
              <w:numPr>
                <w:ilvl w:val="0"/>
                <w:numId w:val="47"/>
              </w:numPr>
              <w:pBdr>
                <w:top w:val="nil"/>
                <w:left w:val="nil"/>
                <w:bottom w:val="nil"/>
                <w:right w:val="nil"/>
                <w:between w:val="nil"/>
              </w:pBdr>
              <w:tabs>
                <w:tab w:val="left" w:pos="279"/>
              </w:tabs>
              <w:spacing w:line="269"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highlight w:val="yellow"/>
              </w:rPr>
              <w:t>No</w:t>
            </w:r>
          </w:p>
          <w:p w14:paraId="20DFC767"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43F18AF7" w14:textId="77777777" w:rsidR="001B2A6D" w:rsidRPr="001B2A6D" w:rsidRDefault="001B2A6D" w:rsidP="001B2A6D">
            <w:pPr>
              <w:pBdr>
                <w:top w:val="nil"/>
                <w:left w:val="nil"/>
                <w:bottom w:val="nil"/>
                <w:right w:val="nil"/>
                <w:between w:val="nil"/>
              </w:pBdr>
              <w:ind w:left="107"/>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¿Se han incorporado a los PGAS, de acuerdo con el MGAS? Explique qué medidas, si se han implementado y de qué forma en el período reportado.</w:t>
            </w:r>
          </w:p>
        </w:tc>
        <w:tc>
          <w:tcPr>
            <w:tcW w:w="6540" w:type="dxa"/>
            <w:gridSpan w:val="2"/>
          </w:tcPr>
          <w:p w14:paraId="06196441" w14:textId="5A836614" w:rsidR="001B2A6D" w:rsidRPr="00905D9C" w:rsidRDefault="001B2A6D" w:rsidP="00905D9C">
            <w:pPr>
              <w:keepLines/>
              <w:ind w:right="80"/>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No se anticipa que las actividades de este proyecto impacten negativamente a la biodiversidad y hábitat de la zona, ya que la mayoría de las actividades serán implementadas en zonas y lugares ya intervenidos a excepción de la PT</w:t>
            </w:r>
            <w:r w:rsidR="00905D9C">
              <w:rPr>
                <w:rFonts w:ascii="Times New Roman" w:eastAsia="Arial Narrow" w:hAnsi="Times New Roman" w:cs="Times New Roman"/>
                <w:sz w:val="20"/>
                <w:szCs w:val="20"/>
              </w:rPr>
              <w:t xml:space="preserve">AR en Gaspar Hernández. </w:t>
            </w:r>
            <w:r w:rsidRPr="001B2A6D">
              <w:rPr>
                <w:rFonts w:ascii="Times New Roman" w:eastAsia="Arial Narrow" w:hAnsi="Times New Roman" w:cs="Times New Roman"/>
                <w:color w:val="000000"/>
                <w:sz w:val="20"/>
                <w:szCs w:val="20"/>
              </w:rPr>
              <w:t xml:space="preserve">En el caso excepcional de que algunas de las actividades se realicen en una zona de interés biológico, </w:t>
            </w:r>
            <w:proofErr w:type="spellStart"/>
            <w:r w:rsidRPr="001B2A6D">
              <w:rPr>
                <w:rFonts w:ascii="Times New Roman" w:eastAsia="Arial Narrow" w:hAnsi="Times New Roman" w:cs="Times New Roman"/>
                <w:color w:val="000000"/>
                <w:sz w:val="20"/>
                <w:szCs w:val="20"/>
              </w:rPr>
              <w:t>ecosistémicos</w:t>
            </w:r>
            <w:proofErr w:type="spellEnd"/>
            <w:r w:rsidRPr="001B2A6D">
              <w:rPr>
                <w:rFonts w:ascii="Times New Roman" w:eastAsia="Arial Narrow" w:hAnsi="Times New Roman" w:cs="Times New Roman"/>
                <w:color w:val="000000"/>
                <w:sz w:val="20"/>
                <w:szCs w:val="20"/>
              </w:rPr>
              <w:t xml:space="preserve"> y/o que sean hábitats naturales se desarrollará e implementará un Plan de Manejo de Biodiversidad a nivel de </w:t>
            </w:r>
            <w:proofErr w:type="spellStart"/>
            <w:r w:rsidR="00E71B76" w:rsidRPr="001B2A6D">
              <w:rPr>
                <w:rFonts w:ascii="Times New Roman" w:eastAsia="Arial Narrow" w:hAnsi="Times New Roman" w:cs="Times New Roman"/>
                <w:color w:val="000000"/>
                <w:sz w:val="20"/>
                <w:szCs w:val="20"/>
              </w:rPr>
              <w:t>subproyectos</w:t>
            </w:r>
            <w:proofErr w:type="spellEnd"/>
            <w:r w:rsidRPr="001B2A6D">
              <w:rPr>
                <w:rFonts w:ascii="Times New Roman" w:eastAsia="Arial Narrow" w:hAnsi="Times New Roman" w:cs="Times New Roman"/>
                <w:color w:val="000000"/>
                <w:sz w:val="20"/>
                <w:szCs w:val="20"/>
              </w:rPr>
              <w:t xml:space="preserve"> que tendrá el fin de establecer medidas en base a la jerarquía de mitigación. Los procedimientos de identificación de </w:t>
            </w:r>
            <w:proofErr w:type="spellStart"/>
            <w:r w:rsidRPr="001B2A6D">
              <w:rPr>
                <w:rFonts w:ascii="Times New Roman" w:eastAsia="Arial Narrow" w:hAnsi="Times New Roman" w:cs="Times New Roman"/>
                <w:color w:val="000000"/>
                <w:sz w:val="20"/>
                <w:szCs w:val="20"/>
              </w:rPr>
              <w:t>subproyectos</w:t>
            </w:r>
            <w:proofErr w:type="spellEnd"/>
            <w:r w:rsidRPr="001B2A6D">
              <w:rPr>
                <w:rFonts w:ascii="Times New Roman" w:eastAsia="Arial Narrow" w:hAnsi="Times New Roman" w:cs="Times New Roman"/>
                <w:color w:val="000000"/>
                <w:sz w:val="20"/>
                <w:szCs w:val="20"/>
              </w:rPr>
              <w:t xml:space="preserve"> y actividades están contenidos en el Anexo 9 del MGAS.</w:t>
            </w:r>
          </w:p>
          <w:p w14:paraId="1727D7C0" w14:textId="77777777" w:rsidR="001B2A6D" w:rsidRPr="001B2A6D" w:rsidRDefault="001B2A6D" w:rsidP="001B2A6D">
            <w:pPr>
              <w:pBdr>
                <w:top w:val="nil"/>
                <w:left w:val="nil"/>
                <w:bottom w:val="nil"/>
                <w:right w:val="nil"/>
                <w:between w:val="nil"/>
              </w:pBdr>
              <w:spacing w:before="159"/>
              <w:ind w:right="59"/>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La consultoría de las EIAS ha prestado especial atención a este tema en el caso de los posibles terrenos para la construcción de la PTAR en Gaspar Hernández, recomendando que en el diseño se considere la ubicación de los módulos de la misma evitando las zonas arbóreas o de interés particular.</w:t>
            </w:r>
          </w:p>
        </w:tc>
      </w:tr>
    </w:tbl>
    <w:p w14:paraId="223645B6" w14:textId="77777777" w:rsidR="001B2A6D" w:rsidRPr="001B2A6D" w:rsidRDefault="001B2A6D" w:rsidP="001B2A6D">
      <w:pPr>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171D0FB1"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61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6227"/>
        <w:gridCol w:w="272"/>
        <w:gridCol w:w="6525"/>
      </w:tblGrid>
      <w:tr w:rsidR="001B2A6D" w:rsidRPr="001B2A6D" w14:paraId="35927E5C" w14:textId="77777777" w:rsidTr="001B2A6D">
        <w:trPr>
          <w:trHeight w:val="244"/>
        </w:trPr>
        <w:tc>
          <w:tcPr>
            <w:tcW w:w="7087" w:type="dxa"/>
            <w:gridSpan w:val="3"/>
            <w:shd w:val="clear" w:color="auto" w:fill="A8D08D"/>
          </w:tcPr>
          <w:p w14:paraId="50EFB219" w14:textId="77777777" w:rsidR="001B2A6D" w:rsidRPr="001B2A6D" w:rsidRDefault="001B2A6D" w:rsidP="001B2A6D">
            <w:pPr>
              <w:pBdr>
                <w:top w:val="nil"/>
                <w:left w:val="nil"/>
                <w:bottom w:val="nil"/>
                <w:right w:val="nil"/>
                <w:between w:val="nil"/>
              </w:pBdr>
              <w:spacing w:before="1" w:line="223" w:lineRule="auto"/>
              <w:ind w:left="7"/>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6525" w:type="dxa"/>
            <w:shd w:val="clear" w:color="auto" w:fill="A8D08D"/>
          </w:tcPr>
          <w:p w14:paraId="169036C9" w14:textId="77777777" w:rsidR="001B2A6D" w:rsidRPr="001B2A6D" w:rsidRDefault="001B2A6D" w:rsidP="001B2A6D">
            <w:pPr>
              <w:pBdr>
                <w:top w:val="nil"/>
                <w:left w:val="nil"/>
                <w:bottom w:val="nil"/>
                <w:right w:val="nil"/>
                <w:between w:val="nil"/>
              </w:pBdr>
              <w:spacing w:before="1" w:line="223"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58BF9B97" w14:textId="77777777" w:rsidTr="001B2A6D">
        <w:trPr>
          <w:trHeight w:val="808"/>
        </w:trPr>
        <w:tc>
          <w:tcPr>
            <w:tcW w:w="13612" w:type="dxa"/>
            <w:gridSpan w:val="4"/>
            <w:shd w:val="clear" w:color="auto" w:fill="F4AF83"/>
          </w:tcPr>
          <w:p w14:paraId="500651E2"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EAS 7: PUEBLOS INDÍGENAS / COMUNIDADES LOCALES TRADICIONALES HISTÓRICAMENTE INVERTIDAS DEL AFRICANO SUBSAHARIANO</w:t>
            </w:r>
          </w:p>
          <w:p w14:paraId="1D80295D" w14:textId="77777777" w:rsidR="001B2A6D" w:rsidRPr="001B2A6D" w:rsidRDefault="001B2A6D" w:rsidP="001B2A6D">
            <w:pPr>
              <w:pBdr>
                <w:top w:val="nil"/>
                <w:left w:val="nil"/>
                <w:bottom w:val="nil"/>
                <w:right w:val="nil"/>
                <w:between w:val="nil"/>
              </w:pBdr>
              <w:spacing w:before="159"/>
              <w:ind w:left="107"/>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AES 7 no es aplicable</w:t>
            </w:r>
          </w:p>
        </w:tc>
      </w:tr>
      <w:tr w:rsidR="001B2A6D" w:rsidRPr="001B2A6D" w14:paraId="07C3B846" w14:textId="77777777" w:rsidTr="001B2A6D">
        <w:trPr>
          <w:trHeight w:val="402"/>
        </w:trPr>
        <w:tc>
          <w:tcPr>
            <w:tcW w:w="13612" w:type="dxa"/>
            <w:gridSpan w:val="4"/>
            <w:shd w:val="clear" w:color="auto" w:fill="F4AF83"/>
          </w:tcPr>
          <w:p w14:paraId="49C0E2A5"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ESTÁNDARES AMBIENTALES Y SOCIALES 8: PATRIMONIO CULTURAL</w:t>
            </w:r>
          </w:p>
        </w:tc>
      </w:tr>
      <w:tr w:rsidR="001B2A6D" w:rsidRPr="001B2A6D" w14:paraId="4079A393" w14:textId="77777777" w:rsidTr="001B2A6D">
        <w:trPr>
          <w:trHeight w:val="4303"/>
        </w:trPr>
        <w:tc>
          <w:tcPr>
            <w:tcW w:w="588" w:type="dxa"/>
          </w:tcPr>
          <w:p w14:paraId="7A811138" w14:textId="77777777" w:rsidR="001B2A6D" w:rsidRPr="001B2A6D" w:rsidRDefault="001B2A6D" w:rsidP="001B2A6D">
            <w:pPr>
              <w:pBdr>
                <w:top w:val="nil"/>
                <w:left w:val="nil"/>
                <w:bottom w:val="nil"/>
                <w:right w:val="nil"/>
                <w:between w:val="nil"/>
              </w:pBdr>
              <w:spacing w:before="1"/>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8.1</w:t>
            </w:r>
          </w:p>
        </w:tc>
        <w:tc>
          <w:tcPr>
            <w:tcW w:w="6227" w:type="dxa"/>
          </w:tcPr>
          <w:p w14:paraId="447E8F99" w14:textId="77777777" w:rsidR="001B2A6D" w:rsidRPr="001B2A6D" w:rsidRDefault="001B2A6D" w:rsidP="001B2A6D">
            <w:pPr>
              <w:pBdr>
                <w:top w:val="nil"/>
                <w:left w:val="nil"/>
                <w:bottom w:val="nil"/>
                <w:right w:val="nil"/>
                <w:between w:val="nil"/>
              </w:pBdr>
              <w:spacing w:before="1"/>
              <w:ind w:left="107"/>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HALLAZGOS FORTUITOS Y CULTURALES</w:t>
            </w:r>
          </w:p>
          <w:p w14:paraId="4657BCF8" w14:textId="77777777" w:rsidR="001B2A6D" w:rsidRPr="00BA512B" w:rsidRDefault="001B2A6D" w:rsidP="001B2A6D">
            <w:pPr>
              <w:pBdr>
                <w:top w:val="nil"/>
                <w:left w:val="nil"/>
                <w:bottom w:val="nil"/>
                <w:right w:val="nil"/>
                <w:between w:val="nil"/>
              </w:pBdr>
              <w:spacing w:before="162"/>
              <w:ind w:left="107" w:right="346"/>
              <w:jc w:val="both"/>
              <w:rPr>
                <w:rFonts w:ascii="Times New Roman" w:eastAsia="Arial Narrow" w:hAnsi="Times New Roman" w:cs="Times New Roman"/>
                <w:bCs/>
                <w:color w:val="000000"/>
                <w:sz w:val="20"/>
                <w:szCs w:val="20"/>
              </w:rPr>
            </w:pPr>
            <w:r w:rsidRPr="00BA512B">
              <w:rPr>
                <w:rFonts w:ascii="Times New Roman" w:eastAsia="Arial Narrow" w:hAnsi="Times New Roman" w:cs="Times New Roman"/>
                <w:color w:val="000000"/>
                <w:sz w:val="20"/>
                <w:szCs w:val="20"/>
              </w:rPr>
              <w:t xml:space="preserve">a. </w:t>
            </w:r>
            <w:r w:rsidRPr="00BA512B">
              <w:rPr>
                <w:rFonts w:ascii="Times New Roman" w:eastAsia="Arial Narrow" w:hAnsi="Times New Roman" w:cs="Times New Roman"/>
                <w:bCs/>
                <w:color w:val="000000"/>
                <w:sz w:val="20"/>
                <w:szCs w:val="20"/>
              </w:rPr>
              <w:t>¿Los PGAS incluyen procedimientos en caso del descubrimiento de objetos de patrimonio cultural, así como mecanismos para abordar el patrimonio intangible?</w:t>
            </w:r>
          </w:p>
          <w:p w14:paraId="2EF94E83" w14:textId="77777777" w:rsidR="001B2A6D" w:rsidRPr="001B2A6D" w:rsidRDefault="001B2A6D" w:rsidP="007F5768">
            <w:pPr>
              <w:widowControl w:val="0"/>
              <w:numPr>
                <w:ilvl w:val="0"/>
                <w:numId w:val="44"/>
              </w:numPr>
              <w:pBdr>
                <w:top w:val="nil"/>
                <w:left w:val="nil"/>
                <w:bottom w:val="nil"/>
                <w:right w:val="nil"/>
                <w:between w:val="nil"/>
              </w:pBdr>
              <w:tabs>
                <w:tab w:val="left" w:pos="279"/>
              </w:tabs>
              <w:spacing w:before="159" w:line="269"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highlight w:val="yellow"/>
              </w:rPr>
              <w:t>Si</w:t>
            </w:r>
          </w:p>
          <w:p w14:paraId="2D45B7F4" w14:textId="77777777" w:rsidR="001B2A6D" w:rsidRPr="001B2A6D" w:rsidRDefault="001B2A6D" w:rsidP="007F5768">
            <w:pPr>
              <w:widowControl w:val="0"/>
              <w:numPr>
                <w:ilvl w:val="0"/>
                <w:numId w:val="44"/>
              </w:numPr>
              <w:pBdr>
                <w:top w:val="nil"/>
                <w:left w:val="nil"/>
                <w:bottom w:val="nil"/>
                <w:right w:val="nil"/>
                <w:between w:val="nil"/>
              </w:pBdr>
              <w:tabs>
                <w:tab w:val="left" w:pos="296"/>
              </w:tabs>
              <w:spacing w:line="296" w:lineRule="auto"/>
              <w:ind w:left="296" w:hanging="189"/>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rPr>
              <w:t>No</w:t>
            </w:r>
          </w:p>
          <w:p w14:paraId="66AEE69A"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rPr>
            </w:pPr>
          </w:p>
          <w:p w14:paraId="5ED18F6A" w14:textId="77777777" w:rsidR="001B2A6D" w:rsidRPr="001B2A6D" w:rsidRDefault="001B2A6D" w:rsidP="001B2A6D">
            <w:pPr>
              <w:pBdr>
                <w:top w:val="nil"/>
                <w:left w:val="nil"/>
                <w:bottom w:val="nil"/>
                <w:right w:val="nil"/>
                <w:between w:val="nil"/>
              </w:pBdr>
              <w:ind w:left="107" w:right="100" w:firstLine="45"/>
              <w:jc w:val="both"/>
              <w:rPr>
                <w:rFonts w:ascii="Times New Roman" w:eastAsia="Arial Narrow" w:hAnsi="Times New Roman" w:cs="Times New Roman"/>
                <w:i/>
                <w:iCs/>
                <w:color w:val="000000"/>
                <w:sz w:val="20"/>
                <w:szCs w:val="20"/>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20"/>
                <w:szCs w:val="20"/>
              </w:rPr>
              <w:t>Explique qué PGAS los contienen. Explique si fue necesario implementar tales medidas en el período reportado, incluyendo la formulación de Planes de gestión del patrimonio cultural. Brinde los detalles acerca de cualquier hallazgo fortuito durante el periodo que cubre el informe. Según sea el caso, incluir el informe de hallazgo fortuito como anexo a este informe.</w:t>
            </w:r>
          </w:p>
        </w:tc>
        <w:tc>
          <w:tcPr>
            <w:tcW w:w="6797" w:type="dxa"/>
            <w:gridSpan w:val="2"/>
          </w:tcPr>
          <w:p w14:paraId="2877BDCF" w14:textId="77777777" w:rsidR="001B2A6D" w:rsidRPr="001B2A6D" w:rsidRDefault="001B2A6D" w:rsidP="001B2A6D">
            <w:pPr>
              <w:pBdr>
                <w:top w:val="nil"/>
                <w:left w:val="nil"/>
                <w:bottom w:val="nil"/>
                <w:right w:val="nil"/>
                <w:between w:val="nil"/>
              </w:pBdr>
              <w:spacing w:before="1"/>
              <w:ind w:left="107" w:right="100"/>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En el periodo reportado, no se han contemplado excavaciones por lo que no se ha implementado el Procedimiento de Hallazgos Fortuitos.</w:t>
            </w:r>
          </w:p>
          <w:p w14:paraId="14B9820C" w14:textId="77777777" w:rsidR="001B2A6D" w:rsidRPr="001B2A6D" w:rsidRDefault="001B2A6D" w:rsidP="001B2A6D">
            <w:pPr>
              <w:pBdr>
                <w:top w:val="nil"/>
                <w:left w:val="nil"/>
                <w:bottom w:val="nil"/>
                <w:right w:val="nil"/>
                <w:between w:val="nil"/>
              </w:pBdr>
              <w:spacing w:before="160"/>
              <w:ind w:left="107" w:right="103"/>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 xml:space="preserve">Debido a que el proyecto contempla excavaciones durante la fase de construcción, se desarrollará un procedimiento de hallazgos fortuitos que deberá de ser incluido en los PGAS que se generen de las actividades de construcción y excavación del proyecto. Y que debe ser implementado en caso de que durante las actividades de construcción se encuentre algún objeto que se considere como parte del patrimonio cultural de la nación. </w:t>
            </w:r>
          </w:p>
          <w:p w14:paraId="2BBEC3A7" w14:textId="77777777" w:rsidR="001B2A6D" w:rsidRPr="001B2A6D" w:rsidRDefault="001B2A6D" w:rsidP="001B2A6D">
            <w:pPr>
              <w:pBdr>
                <w:top w:val="nil"/>
                <w:left w:val="nil"/>
                <w:bottom w:val="nil"/>
                <w:right w:val="nil"/>
                <w:between w:val="nil"/>
              </w:pBdr>
              <w:spacing w:before="160"/>
              <w:ind w:left="107" w:right="103"/>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El objetivo de este Programa es establecer los lineamientos y procedimientos generales, para la conservación y el potencial aprovechamiento del patrimonio arqueológico presente y aquellos que pudieren hallar de manera causal en el área del proyecto.</w:t>
            </w:r>
          </w:p>
          <w:p w14:paraId="5064A779" w14:textId="77777777" w:rsidR="001B2A6D" w:rsidRPr="001B2A6D" w:rsidRDefault="001B2A6D" w:rsidP="001B2A6D">
            <w:pPr>
              <w:pBdr>
                <w:top w:val="nil"/>
                <w:left w:val="nil"/>
                <w:bottom w:val="nil"/>
                <w:right w:val="nil"/>
                <w:between w:val="nil"/>
              </w:pBdr>
              <w:spacing w:before="162"/>
              <w:ind w:left="107" w:right="101"/>
              <w:jc w:val="both"/>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Este procedimiento se encuentra contemplado en el MGAS y también en los PGAS de las Evaluaciones de Impacto Ambiental y Social (EIAS) de las PTAR en Moca y Gaspar Hernández.</w:t>
            </w:r>
          </w:p>
        </w:tc>
      </w:tr>
      <w:tr w:rsidR="001B2A6D" w:rsidRPr="001B2A6D" w14:paraId="1F2F64DE" w14:textId="77777777" w:rsidTr="001B2A6D">
        <w:trPr>
          <w:trHeight w:val="707"/>
        </w:trPr>
        <w:tc>
          <w:tcPr>
            <w:tcW w:w="13612" w:type="dxa"/>
            <w:gridSpan w:val="4"/>
          </w:tcPr>
          <w:p w14:paraId="15851758"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EAS 9: INTERMEDIARIOS FINANCIEROS</w:t>
            </w:r>
          </w:p>
          <w:p w14:paraId="2DDD55C0" w14:textId="77777777" w:rsidR="001B2A6D" w:rsidRPr="001B2A6D" w:rsidRDefault="001B2A6D" w:rsidP="001B2A6D">
            <w:pPr>
              <w:pBdr>
                <w:top w:val="nil"/>
                <w:left w:val="nil"/>
                <w:bottom w:val="nil"/>
                <w:right w:val="nil"/>
                <w:between w:val="nil"/>
              </w:pBdr>
              <w:spacing w:before="1"/>
              <w:ind w:left="107"/>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AES 9 no es relevante actualmente</w:t>
            </w:r>
          </w:p>
        </w:tc>
      </w:tr>
    </w:tbl>
    <w:p w14:paraId="783D6260" w14:textId="77777777" w:rsidR="001B2A6D" w:rsidRPr="001B2A6D" w:rsidRDefault="001B2A6D" w:rsidP="001B2A6D">
      <w:pPr>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65F3F2E3"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61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6227"/>
        <w:gridCol w:w="272"/>
        <w:gridCol w:w="6525"/>
      </w:tblGrid>
      <w:tr w:rsidR="001B2A6D" w:rsidRPr="001B2A6D" w14:paraId="26E09B4F" w14:textId="77777777" w:rsidTr="001B2A6D">
        <w:trPr>
          <w:trHeight w:val="244"/>
        </w:trPr>
        <w:tc>
          <w:tcPr>
            <w:tcW w:w="7087" w:type="dxa"/>
            <w:gridSpan w:val="3"/>
            <w:shd w:val="clear" w:color="auto" w:fill="A8D08D"/>
          </w:tcPr>
          <w:p w14:paraId="5AB9CB99" w14:textId="77777777" w:rsidR="001B2A6D" w:rsidRPr="001B2A6D" w:rsidRDefault="001B2A6D" w:rsidP="001B2A6D">
            <w:pPr>
              <w:pBdr>
                <w:top w:val="nil"/>
                <w:left w:val="nil"/>
                <w:bottom w:val="nil"/>
                <w:right w:val="nil"/>
                <w:between w:val="nil"/>
              </w:pBdr>
              <w:spacing w:before="1" w:line="223" w:lineRule="auto"/>
              <w:ind w:left="7"/>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6525" w:type="dxa"/>
            <w:shd w:val="clear" w:color="auto" w:fill="A8D08D"/>
          </w:tcPr>
          <w:p w14:paraId="24C4A452" w14:textId="77777777" w:rsidR="001B2A6D" w:rsidRPr="001B2A6D" w:rsidRDefault="001B2A6D" w:rsidP="001B2A6D">
            <w:pPr>
              <w:pBdr>
                <w:top w:val="nil"/>
                <w:left w:val="nil"/>
                <w:bottom w:val="nil"/>
                <w:right w:val="nil"/>
                <w:between w:val="nil"/>
              </w:pBdr>
              <w:spacing w:before="1" w:line="223"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15FD3C9E" w14:textId="77777777" w:rsidTr="001B2A6D">
        <w:trPr>
          <w:trHeight w:val="402"/>
        </w:trPr>
        <w:tc>
          <w:tcPr>
            <w:tcW w:w="13612" w:type="dxa"/>
            <w:gridSpan w:val="4"/>
            <w:shd w:val="clear" w:color="auto" w:fill="F4AF83"/>
          </w:tcPr>
          <w:p w14:paraId="11B2DE0C"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ESTÁNDARES AMBIENTALES Y SOCIALES 10: INVOLUCRAMIENTO DE ACTORES CLAVE Y DIVULGACIÓN DE INFORMACIÓN</w:t>
            </w:r>
          </w:p>
        </w:tc>
      </w:tr>
      <w:tr w:rsidR="001B2A6D" w:rsidRPr="001B2A6D" w14:paraId="3356AB21" w14:textId="77777777" w:rsidTr="001B2A6D">
        <w:trPr>
          <w:trHeight w:val="1725"/>
        </w:trPr>
        <w:tc>
          <w:tcPr>
            <w:tcW w:w="588" w:type="dxa"/>
            <w:tcBorders>
              <w:bottom w:val="nil"/>
            </w:tcBorders>
          </w:tcPr>
          <w:p w14:paraId="2F0B2D1A"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10.1</w:t>
            </w:r>
          </w:p>
        </w:tc>
        <w:tc>
          <w:tcPr>
            <w:tcW w:w="6227" w:type="dxa"/>
            <w:tcBorders>
              <w:bottom w:val="nil"/>
            </w:tcBorders>
          </w:tcPr>
          <w:p w14:paraId="5ACDFEA8" w14:textId="77777777" w:rsidR="001B2A6D" w:rsidRPr="001B2A6D" w:rsidRDefault="001B2A6D" w:rsidP="001B2A6D">
            <w:pPr>
              <w:pBdr>
                <w:top w:val="nil"/>
                <w:left w:val="nil"/>
                <w:bottom w:val="nil"/>
                <w:right w:val="nil"/>
                <w:between w:val="nil"/>
              </w:pBdr>
              <w:spacing w:before="1"/>
              <w:ind w:left="107" w:right="165"/>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PREPARACIÓN E IMPLEMENTACIÓN DEL PLAN DE PARTICIPACIÓN DE LAS PARTES INTERESADAS.</w:t>
            </w:r>
          </w:p>
          <w:p w14:paraId="2BAF666C" w14:textId="77777777" w:rsidR="001B2A6D" w:rsidRPr="001B2A6D" w:rsidRDefault="001B2A6D" w:rsidP="001B2A6D">
            <w:pPr>
              <w:pBdr>
                <w:top w:val="nil"/>
                <w:left w:val="nil"/>
                <w:bottom w:val="nil"/>
                <w:right w:val="nil"/>
                <w:between w:val="nil"/>
              </w:pBdr>
              <w:spacing w:before="160"/>
              <w:ind w:left="107" w:right="101"/>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¿Cómo parte de la implementación del Plan de Participación de las Partes Interesadas (PPPI), ¿Se dio algún proceso de consulta con las partes interesadas durante el período de este informe?</w:t>
            </w:r>
          </w:p>
        </w:tc>
        <w:tc>
          <w:tcPr>
            <w:tcW w:w="6797" w:type="dxa"/>
            <w:gridSpan w:val="2"/>
            <w:tcBorders>
              <w:bottom w:val="nil"/>
            </w:tcBorders>
          </w:tcPr>
          <w:p w14:paraId="02F90C96" w14:textId="77777777" w:rsidR="001B2A6D" w:rsidRPr="001B2A6D" w:rsidRDefault="001B2A6D" w:rsidP="001B2A6D">
            <w:pPr>
              <w:pBdr>
                <w:top w:val="nil"/>
                <w:left w:val="nil"/>
                <w:bottom w:val="nil"/>
                <w:right w:val="nil"/>
                <w:between w:val="nil"/>
              </w:pBdr>
              <w:spacing w:before="1"/>
              <w:ind w:left="107" w:right="101"/>
              <w:jc w:val="both"/>
              <w:rPr>
                <w:rFonts w:ascii="Times New Roman" w:eastAsia="Arial Narrow" w:hAnsi="Times New Roman" w:cs="Times New Roman"/>
                <w:color w:val="000000"/>
                <w:sz w:val="20"/>
                <w:szCs w:val="20"/>
              </w:rPr>
            </w:pPr>
          </w:p>
          <w:p w14:paraId="276497AE" w14:textId="77777777" w:rsidR="001B2A6D" w:rsidRPr="001B2A6D" w:rsidRDefault="001B2A6D" w:rsidP="00F913E8">
            <w:pPr>
              <w:pBdr>
                <w:top w:val="nil"/>
                <w:left w:val="nil"/>
                <w:bottom w:val="nil"/>
                <w:right w:val="nil"/>
                <w:between w:val="nil"/>
              </w:pBdr>
              <w:spacing w:before="128" w:line="257" w:lineRule="auto"/>
              <w:ind w:left="102" w:right="105"/>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En este período se han desarrollado (5) rondas de reuniones sociales o consulta publicas tomando en consideración los cumplimientos del pacto social del proyecto donde se definieron los impactos positivos que trae el proyecto con las comunidades, se brindó participación ciudadana con los avances al igual que la socialización de los instrumentos aprobados por el banco con el proyecto.</w:t>
            </w:r>
          </w:p>
          <w:p w14:paraId="591BC91A" w14:textId="77777777" w:rsidR="001B2A6D" w:rsidRPr="001B2A6D" w:rsidRDefault="001B2A6D" w:rsidP="001B2A6D">
            <w:pPr>
              <w:pBdr>
                <w:top w:val="nil"/>
                <w:left w:val="nil"/>
                <w:bottom w:val="nil"/>
                <w:right w:val="nil"/>
                <w:between w:val="nil"/>
              </w:pBdr>
              <w:spacing w:before="128" w:line="257" w:lineRule="auto"/>
              <w:ind w:left="102" w:right="105"/>
              <w:rPr>
                <w:rFonts w:ascii="Times New Roman" w:eastAsia="Arial Narrow" w:hAnsi="Times New Roman" w:cs="Times New Roman"/>
                <w:sz w:val="20"/>
                <w:szCs w:val="20"/>
              </w:rPr>
            </w:pPr>
          </w:p>
          <w:p w14:paraId="19FEC197" w14:textId="6EBAB118" w:rsidR="001B2A6D" w:rsidRPr="001B2A6D" w:rsidRDefault="001B2A6D" w:rsidP="00F21C4A">
            <w:pPr>
              <w:pBdr>
                <w:top w:val="nil"/>
                <w:left w:val="nil"/>
                <w:bottom w:val="nil"/>
                <w:right w:val="nil"/>
                <w:between w:val="nil"/>
              </w:pBdr>
              <w:spacing w:before="1"/>
              <w:ind w:right="101"/>
              <w:jc w:val="both"/>
              <w:rPr>
                <w:rFonts w:ascii="Times New Roman" w:eastAsia="Arial Narrow" w:hAnsi="Times New Roman" w:cs="Times New Roman"/>
                <w:strike/>
                <w:sz w:val="20"/>
                <w:szCs w:val="20"/>
              </w:rPr>
            </w:pPr>
          </w:p>
          <w:p w14:paraId="5D557AD8" w14:textId="77777777" w:rsidR="001B2A6D" w:rsidRPr="001B2A6D" w:rsidRDefault="001B2A6D" w:rsidP="001B2A6D">
            <w:pPr>
              <w:pBdr>
                <w:top w:val="nil"/>
                <w:left w:val="nil"/>
                <w:bottom w:val="nil"/>
                <w:right w:val="nil"/>
                <w:between w:val="nil"/>
              </w:pBdr>
              <w:spacing w:before="1"/>
              <w:ind w:left="107" w:right="101"/>
              <w:jc w:val="both"/>
              <w:rPr>
                <w:rFonts w:ascii="Times New Roman" w:eastAsia="Arial Narrow" w:hAnsi="Times New Roman" w:cs="Times New Roman"/>
                <w:color w:val="000000"/>
                <w:sz w:val="20"/>
                <w:szCs w:val="20"/>
              </w:rPr>
            </w:pPr>
          </w:p>
        </w:tc>
      </w:tr>
      <w:tr w:rsidR="001B2A6D" w:rsidRPr="001B2A6D" w14:paraId="06A2639D" w14:textId="77777777" w:rsidTr="001B2A6D">
        <w:trPr>
          <w:trHeight w:val="2171"/>
        </w:trPr>
        <w:tc>
          <w:tcPr>
            <w:tcW w:w="588" w:type="dxa"/>
            <w:tcBorders>
              <w:top w:val="nil"/>
              <w:bottom w:val="nil"/>
            </w:tcBorders>
          </w:tcPr>
          <w:p w14:paraId="1EEFD1BB"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6227" w:type="dxa"/>
            <w:tcBorders>
              <w:top w:val="nil"/>
              <w:bottom w:val="nil"/>
            </w:tcBorders>
          </w:tcPr>
          <w:p w14:paraId="714DA402" w14:textId="77777777" w:rsidR="001B2A6D" w:rsidRPr="001B2A6D" w:rsidRDefault="001B2A6D" w:rsidP="007F5768">
            <w:pPr>
              <w:widowControl w:val="0"/>
              <w:numPr>
                <w:ilvl w:val="0"/>
                <w:numId w:val="73"/>
              </w:numPr>
              <w:pBdr>
                <w:top w:val="nil"/>
                <w:left w:val="nil"/>
                <w:bottom w:val="nil"/>
                <w:right w:val="nil"/>
                <w:between w:val="nil"/>
              </w:pBdr>
              <w:tabs>
                <w:tab w:val="left" w:pos="279"/>
              </w:tabs>
              <w:spacing w:before="221" w:line="269"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highlight w:val="yellow"/>
              </w:rPr>
              <w:t>Si</w:t>
            </w:r>
          </w:p>
          <w:p w14:paraId="4A99DFF4" w14:textId="77777777" w:rsidR="001B2A6D" w:rsidRPr="001B2A6D" w:rsidRDefault="001B2A6D" w:rsidP="007F5768">
            <w:pPr>
              <w:widowControl w:val="0"/>
              <w:numPr>
                <w:ilvl w:val="0"/>
                <w:numId w:val="73"/>
              </w:numPr>
              <w:pBdr>
                <w:top w:val="nil"/>
                <w:left w:val="nil"/>
                <w:bottom w:val="nil"/>
                <w:right w:val="nil"/>
                <w:between w:val="nil"/>
              </w:pBdr>
              <w:tabs>
                <w:tab w:val="left" w:pos="276"/>
              </w:tabs>
              <w:spacing w:line="269" w:lineRule="auto"/>
              <w:ind w:left="276" w:hanging="169"/>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0C317DF8"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61BA3CE7" w14:textId="77777777" w:rsidR="001B2A6D" w:rsidRPr="001B2A6D" w:rsidRDefault="001B2A6D" w:rsidP="001B2A6D">
            <w:pPr>
              <w:pBdr>
                <w:top w:val="nil"/>
                <w:left w:val="nil"/>
                <w:bottom w:val="nil"/>
                <w:right w:val="nil"/>
                <w:between w:val="nil"/>
              </w:pBdr>
              <w:spacing w:before="1"/>
              <w:ind w:left="107" w:right="96"/>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De forma breve, especificar cuándo y dónde ocurrieron, así como los temas discutidos. Adicionalmente, explique cómo la retroalimentación de las partes interesadas influyó en la toma de decisiones del proyecto y como el proyecto dio retroalimentación a las partes interesadas. Incluya los informes de involucramiento de actores clave como anexos a este reporte.</w:t>
            </w:r>
          </w:p>
        </w:tc>
        <w:tc>
          <w:tcPr>
            <w:tcW w:w="6797" w:type="dxa"/>
            <w:gridSpan w:val="2"/>
            <w:tcBorders>
              <w:top w:val="nil"/>
              <w:bottom w:val="nil"/>
            </w:tcBorders>
          </w:tcPr>
          <w:p w14:paraId="40BF5165" w14:textId="77777777" w:rsidR="001B2A6D" w:rsidRPr="001B2A6D" w:rsidRDefault="001B2A6D" w:rsidP="001B2A6D">
            <w:pPr>
              <w:pBdr>
                <w:top w:val="nil"/>
                <w:left w:val="nil"/>
                <w:bottom w:val="nil"/>
                <w:right w:val="nil"/>
                <w:between w:val="nil"/>
              </w:pBdr>
              <w:spacing w:before="62"/>
              <w:ind w:left="107" w:right="100"/>
              <w:jc w:val="both"/>
              <w:rPr>
                <w:rFonts w:ascii="Times New Roman" w:eastAsia="Arial Narrow" w:hAnsi="Times New Roman" w:cs="Times New Roman"/>
                <w:color w:val="000000"/>
                <w:sz w:val="20"/>
                <w:szCs w:val="20"/>
              </w:rPr>
            </w:pPr>
          </w:p>
        </w:tc>
      </w:tr>
      <w:tr w:rsidR="001B2A6D" w:rsidRPr="001B2A6D" w14:paraId="0CBFB895" w14:textId="77777777" w:rsidTr="001B2A6D">
        <w:trPr>
          <w:trHeight w:val="1199"/>
        </w:trPr>
        <w:tc>
          <w:tcPr>
            <w:tcW w:w="588" w:type="dxa"/>
            <w:tcBorders>
              <w:top w:val="nil"/>
            </w:tcBorders>
          </w:tcPr>
          <w:p w14:paraId="1ED4424C"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6227" w:type="dxa"/>
            <w:tcBorders>
              <w:top w:val="nil"/>
            </w:tcBorders>
          </w:tcPr>
          <w:p w14:paraId="5000234B"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6797" w:type="dxa"/>
            <w:gridSpan w:val="2"/>
            <w:tcBorders>
              <w:top w:val="nil"/>
            </w:tcBorders>
          </w:tcPr>
          <w:p w14:paraId="3056CB3D" w14:textId="77777777" w:rsidR="001B2A6D" w:rsidRPr="001B2A6D" w:rsidRDefault="001B2A6D" w:rsidP="001B2A6D">
            <w:pPr>
              <w:pBdr>
                <w:top w:val="nil"/>
                <w:left w:val="nil"/>
                <w:bottom w:val="nil"/>
                <w:right w:val="nil"/>
                <w:between w:val="nil"/>
              </w:pBdr>
              <w:spacing w:before="63"/>
              <w:ind w:left="107" w:right="102"/>
              <w:jc w:val="both"/>
              <w:rPr>
                <w:rFonts w:ascii="Times New Roman" w:eastAsia="Arial Narrow" w:hAnsi="Times New Roman" w:cs="Times New Roman"/>
                <w:color w:val="000000"/>
                <w:sz w:val="20"/>
                <w:szCs w:val="20"/>
              </w:rPr>
            </w:pPr>
          </w:p>
        </w:tc>
      </w:tr>
    </w:tbl>
    <w:p w14:paraId="3218E24E"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7FAE8A52"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4"/>
          <w:szCs w:val="4"/>
        </w:rPr>
      </w:pPr>
    </w:p>
    <w:tbl>
      <w:tblPr>
        <w:tblW w:w="13612"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6212"/>
        <w:gridCol w:w="6812"/>
      </w:tblGrid>
      <w:tr w:rsidR="001B2A6D" w:rsidRPr="001B2A6D" w14:paraId="401B6265" w14:textId="77777777" w:rsidTr="001B2A6D">
        <w:trPr>
          <w:trHeight w:val="244"/>
        </w:trPr>
        <w:tc>
          <w:tcPr>
            <w:tcW w:w="6800" w:type="dxa"/>
            <w:gridSpan w:val="2"/>
            <w:shd w:val="clear" w:color="auto" w:fill="A8D08D"/>
          </w:tcPr>
          <w:p w14:paraId="65FD70A3" w14:textId="77777777" w:rsidR="001B2A6D" w:rsidRPr="001B2A6D" w:rsidRDefault="001B2A6D" w:rsidP="001B2A6D">
            <w:pPr>
              <w:pBdr>
                <w:top w:val="nil"/>
                <w:left w:val="nil"/>
                <w:bottom w:val="nil"/>
                <w:right w:val="nil"/>
                <w:between w:val="nil"/>
              </w:pBdr>
              <w:spacing w:before="1" w:line="223" w:lineRule="auto"/>
              <w:ind w:left="7"/>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MEDIDAS CONCRETAS Y ACCIONES</w:t>
            </w:r>
          </w:p>
        </w:tc>
        <w:tc>
          <w:tcPr>
            <w:tcW w:w="6812" w:type="dxa"/>
            <w:shd w:val="clear" w:color="auto" w:fill="A8D08D"/>
          </w:tcPr>
          <w:p w14:paraId="46D6F900" w14:textId="77777777" w:rsidR="001B2A6D" w:rsidRPr="001B2A6D" w:rsidRDefault="001B2A6D" w:rsidP="001B2A6D">
            <w:pPr>
              <w:pBdr>
                <w:top w:val="nil"/>
                <w:left w:val="nil"/>
                <w:bottom w:val="nil"/>
                <w:right w:val="nil"/>
                <w:between w:val="nil"/>
              </w:pBdr>
              <w:spacing w:before="1" w:line="223" w:lineRule="auto"/>
              <w:ind w:left="6"/>
              <w:jc w:val="center"/>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DETALLES</w:t>
            </w:r>
          </w:p>
        </w:tc>
      </w:tr>
      <w:tr w:rsidR="001B2A6D" w:rsidRPr="001B2A6D" w14:paraId="61096AEB" w14:textId="77777777" w:rsidTr="001B2A6D">
        <w:trPr>
          <w:trHeight w:val="2827"/>
        </w:trPr>
        <w:tc>
          <w:tcPr>
            <w:tcW w:w="588" w:type="dxa"/>
          </w:tcPr>
          <w:p w14:paraId="759A9E05" w14:textId="77777777" w:rsidR="001B2A6D" w:rsidRPr="001B2A6D" w:rsidRDefault="001B2A6D" w:rsidP="001B2A6D">
            <w:pPr>
              <w:pBdr>
                <w:top w:val="nil"/>
                <w:left w:val="nil"/>
                <w:bottom w:val="nil"/>
                <w:right w:val="nil"/>
                <w:between w:val="nil"/>
              </w:pBdr>
              <w:spacing w:line="242" w:lineRule="auto"/>
              <w:rPr>
                <w:rFonts w:ascii="Times New Roman" w:eastAsia="Arial Narrow" w:hAnsi="Times New Roman" w:cs="Times New Roman"/>
                <w:color w:val="000000"/>
                <w:sz w:val="20"/>
                <w:szCs w:val="20"/>
              </w:rPr>
            </w:pPr>
            <w:r w:rsidRPr="001B2A6D">
              <w:rPr>
                <w:rFonts w:ascii="Times New Roman" w:eastAsia="Arial Narrow" w:hAnsi="Times New Roman" w:cs="Times New Roman"/>
                <w:color w:val="000000"/>
                <w:sz w:val="20"/>
                <w:szCs w:val="20"/>
              </w:rPr>
              <w:t>10.2</w:t>
            </w:r>
          </w:p>
        </w:tc>
        <w:tc>
          <w:tcPr>
            <w:tcW w:w="6212" w:type="dxa"/>
          </w:tcPr>
          <w:p w14:paraId="47AD2425" w14:textId="77777777" w:rsidR="001B2A6D" w:rsidRPr="001B2A6D" w:rsidRDefault="001B2A6D" w:rsidP="001B2A6D">
            <w:pPr>
              <w:pBdr>
                <w:top w:val="nil"/>
                <w:left w:val="nil"/>
                <w:bottom w:val="nil"/>
                <w:right w:val="nil"/>
                <w:between w:val="nil"/>
              </w:pBdr>
              <w:spacing w:line="242" w:lineRule="auto"/>
              <w:ind w:left="107"/>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MECANISMO DE ATENCIÓN DE QUEJAS Y RECLAMOS DEL PROYECTO</w:t>
            </w:r>
          </w:p>
          <w:p w14:paraId="585082DF" w14:textId="77777777" w:rsidR="001B2A6D" w:rsidRPr="001B2A6D" w:rsidRDefault="001B2A6D" w:rsidP="001B2A6D">
            <w:pPr>
              <w:pBdr>
                <w:top w:val="nil"/>
                <w:left w:val="nil"/>
                <w:bottom w:val="nil"/>
                <w:right w:val="nil"/>
                <w:between w:val="nil"/>
              </w:pBdr>
              <w:spacing w:before="161"/>
              <w:ind w:left="107" w:right="103" w:firstLine="45"/>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¿Se recibió alguna queja formal en el registro de quejas durante el período de este reporte, de conformidad con los mecanismos de queja establecidos en el PPPI?</w:t>
            </w:r>
          </w:p>
          <w:p w14:paraId="23B98047" w14:textId="77777777" w:rsidR="001B2A6D" w:rsidRPr="001B2A6D" w:rsidRDefault="001B2A6D" w:rsidP="007F5768">
            <w:pPr>
              <w:widowControl w:val="0"/>
              <w:numPr>
                <w:ilvl w:val="0"/>
                <w:numId w:val="72"/>
              </w:numPr>
              <w:pBdr>
                <w:top w:val="nil"/>
                <w:left w:val="nil"/>
                <w:bottom w:val="nil"/>
                <w:right w:val="nil"/>
                <w:between w:val="nil"/>
              </w:pBdr>
              <w:tabs>
                <w:tab w:val="left" w:pos="276"/>
              </w:tabs>
              <w:spacing w:before="159" w:line="240" w:lineRule="auto"/>
              <w:ind w:left="276" w:hanging="169"/>
              <w:rPr>
                <w:rFonts w:ascii="Times New Roman" w:eastAsia="Arial Narrow" w:hAnsi="Times New Roman" w:cs="Times New Roman"/>
                <w:color w:val="000000"/>
                <w:sz w:val="18"/>
                <w:szCs w:val="18"/>
                <w:highlight w:val="yellow"/>
              </w:rPr>
            </w:pPr>
            <w:r w:rsidRPr="001B2A6D">
              <w:rPr>
                <w:rFonts w:ascii="Times New Roman" w:eastAsia="Arial Narrow" w:hAnsi="Times New Roman" w:cs="Times New Roman"/>
                <w:color w:val="000000"/>
                <w:sz w:val="20"/>
                <w:szCs w:val="20"/>
                <w:highlight w:val="yellow"/>
              </w:rPr>
              <w:t>Sí</w:t>
            </w:r>
          </w:p>
          <w:p w14:paraId="1E7AE06A" w14:textId="77777777" w:rsidR="001B2A6D" w:rsidRPr="001B2A6D" w:rsidRDefault="001B2A6D" w:rsidP="007F5768">
            <w:pPr>
              <w:widowControl w:val="0"/>
              <w:numPr>
                <w:ilvl w:val="0"/>
                <w:numId w:val="72"/>
              </w:numPr>
              <w:pBdr>
                <w:top w:val="nil"/>
                <w:left w:val="nil"/>
                <w:bottom w:val="nil"/>
                <w:right w:val="nil"/>
                <w:between w:val="nil"/>
              </w:pBdr>
              <w:tabs>
                <w:tab w:val="left" w:pos="279"/>
              </w:tabs>
              <w:spacing w:before="2" w:line="240" w:lineRule="auto"/>
              <w:ind w:left="279" w:hanging="172"/>
              <w:rPr>
                <w:rFonts w:ascii="Times New Roman" w:eastAsia="Arial Narrow" w:hAnsi="Times New Roman" w:cs="Times New Roman"/>
                <w:b/>
                <w:bCs/>
                <w:color w:val="000000"/>
                <w:sz w:val="18"/>
                <w:szCs w:val="18"/>
              </w:rPr>
            </w:pPr>
            <w:r w:rsidRPr="001B2A6D">
              <w:rPr>
                <w:rFonts w:ascii="Times New Roman" w:eastAsia="Arial Narrow" w:hAnsi="Times New Roman" w:cs="Times New Roman"/>
                <w:b/>
                <w:bCs/>
                <w:color w:val="000000"/>
                <w:sz w:val="20"/>
                <w:szCs w:val="20"/>
              </w:rPr>
              <w:t>No</w:t>
            </w:r>
          </w:p>
          <w:p w14:paraId="6AFFF3F5" w14:textId="77777777" w:rsidR="001B2A6D" w:rsidRPr="001B2A6D" w:rsidRDefault="001B2A6D" w:rsidP="001B2A6D">
            <w:pPr>
              <w:pBdr>
                <w:top w:val="nil"/>
                <w:left w:val="nil"/>
                <w:bottom w:val="nil"/>
                <w:right w:val="nil"/>
                <w:between w:val="nil"/>
              </w:pBdr>
              <w:spacing w:before="243"/>
              <w:ind w:left="107" w:right="100"/>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Especifique el número de quejas y explique brevemente su contenido en la segunda columna. Incluya el informe actualizado de quejas para actores clave como anexo a este informe.</w:t>
            </w:r>
          </w:p>
        </w:tc>
        <w:tc>
          <w:tcPr>
            <w:tcW w:w="6812" w:type="dxa"/>
          </w:tcPr>
          <w:p w14:paraId="783EF9B5" w14:textId="77777777" w:rsidR="001B2A6D" w:rsidRPr="001B2A6D" w:rsidRDefault="001B2A6D" w:rsidP="001B2A6D">
            <w:pPr>
              <w:pBdr>
                <w:top w:val="nil"/>
                <w:left w:val="nil"/>
                <w:bottom w:val="nil"/>
                <w:right w:val="nil"/>
                <w:between w:val="nil"/>
              </w:pBdr>
              <w:spacing w:before="1"/>
              <w:ind w:left="107" w:right="111"/>
              <w:rPr>
                <w:rFonts w:ascii="Times New Roman" w:eastAsia="Arial Narrow" w:hAnsi="Times New Roman" w:cs="Times New Roman"/>
                <w:color w:val="000000"/>
                <w:sz w:val="20"/>
                <w:szCs w:val="20"/>
              </w:rPr>
            </w:pPr>
          </w:p>
          <w:p w14:paraId="22FE90C3" w14:textId="77777777" w:rsidR="001B2A6D" w:rsidRPr="001B2A6D" w:rsidRDefault="001B2A6D" w:rsidP="001B2A6D">
            <w:pPr>
              <w:pBdr>
                <w:top w:val="nil"/>
                <w:left w:val="nil"/>
                <w:bottom w:val="nil"/>
                <w:right w:val="nil"/>
                <w:between w:val="nil"/>
              </w:pBdr>
              <w:spacing w:before="163" w:line="258" w:lineRule="auto"/>
              <w:ind w:left="102" w:right="100"/>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 xml:space="preserve">A la fecha se ha recibido tres (3) quejas, sugerencias y reclamos. Se mantiene un tiempo de respuesta de menos de 24 horas para la solución definitiva. </w:t>
            </w:r>
          </w:p>
          <w:p w14:paraId="1B0453FF" w14:textId="77777777" w:rsidR="001B2A6D" w:rsidRPr="001B2A6D" w:rsidRDefault="001B2A6D" w:rsidP="001B2A6D">
            <w:pPr>
              <w:pBdr>
                <w:top w:val="nil"/>
                <w:left w:val="nil"/>
                <w:bottom w:val="nil"/>
                <w:right w:val="nil"/>
                <w:between w:val="nil"/>
              </w:pBdr>
              <w:spacing w:before="163" w:line="258" w:lineRule="auto"/>
              <w:ind w:left="102" w:right="100"/>
              <w:jc w:val="both"/>
              <w:rPr>
                <w:rFonts w:ascii="Times New Roman" w:eastAsia="Arial Narrow" w:hAnsi="Times New Roman" w:cs="Times New Roman"/>
                <w:sz w:val="20"/>
                <w:szCs w:val="20"/>
              </w:rPr>
            </w:pPr>
          </w:p>
          <w:p w14:paraId="1017183C" w14:textId="0431EE5A" w:rsidR="001B2A6D" w:rsidRPr="001B2A6D" w:rsidRDefault="001B2A6D" w:rsidP="001B2A6D">
            <w:pPr>
              <w:pBdr>
                <w:top w:val="nil"/>
                <w:left w:val="nil"/>
                <w:bottom w:val="nil"/>
                <w:right w:val="nil"/>
                <w:between w:val="nil"/>
              </w:pBdr>
              <w:spacing w:before="1"/>
              <w:ind w:left="107" w:right="111"/>
              <w:rPr>
                <w:rFonts w:ascii="Times New Roman" w:eastAsia="Arial Narrow" w:hAnsi="Times New Roman" w:cs="Times New Roman"/>
                <w:color w:val="FF0000"/>
                <w:sz w:val="20"/>
                <w:szCs w:val="20"/>
              </w:rPr>
            </w:pPr>
          </w:p>
        </w:tc>
      </w:tr>
      <w:tr w:rsidR="001B2A6D" w:rsidRPr="001B2A6D" w14:paraId="5C37FC6E" w14:textId="77777777" w:rsidTr="001B2A6D">
        <w:trPr>
          <w:trHeight w:val="422"/>
        </w:trPr>
        <w:tc>
          <w:tcPr>
            <w:tcW w:w="13612" w:type="dxa"/>
            <w:gridSpan w:val="3"/>
            <w:shd w:val="clear" w:color="auto" w:fill="F4AF83"/>
          </w:tcPr>
          <w:p w14:paraId="4157B142"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FORTALECIMIENTO DE CAPACIDADES</w:t>
            </w:r>
          </w:p>
        </w:tc>
      </w:tr>
      <w:tr w:rsidR="001B2A6D" w:rsidRPr="001B2A6D" w14:paraId="65E137F7" w14:textId="77777777" w:rsidTr="001B2A6D">
        <w:trPr>
          <w:trHeight w:val="4563"/>
        </w:trPr>
        <w:tc>
          <w:tcPr>
            <w:tcW w:w="588" w:type="dxa"/>
          </w:tcPr>
          <w:p w14:paraId="6ADBDE6D" w14:textId="77777777" w:rsidR="001B2A6D" w:rsidRPr="001B2A6D" w:rsidRDefault="001B2A6D" w:rsidP="001B2A6D">
            <w:pPr>
              <w:pBdr>
                <w:top w:val="nil"/>
                <w:left w:val="nil"/>
                <w:bottom w:val="nil"/>
                <w:right w:val="nil"/>
                <w:between w:val="nil"/>
              </w:pBdr>
              <w:rPr>
                <w:rFonts w:ascii="Times New Roman" w:eastAsia="Arial Narrow" w:hAnsi="Times New Roman" w:cs="Times New Roman"/>
                <w:color w:val="000000"/>
                <w:sz w:val="18"/>
                <w:szCs w:val="18"/>
              </w:rPr>
            </w:pPr>
          </w:p>
        </w:tc>
        <w:tc>
          <w:tcPr>
            <w:tcW w:w="6212" w:type="dxa"/>
          </w:tcPr>
          <w:p w14:paraId="0FF0ECF8" w14:textId="77777777" w:rsidR="001B2A6D" w:rsidRPr="001B2A6D" w:rsidRDefault="001B2A6D" w:rsidP="001B2A6D">
            <w:pPr>
              <w:pBdr>
                <w:top w:val="nil"/>
                <w:left w:val="nil"/>
                <w:bottom w:val="nil"/>
                <w:right w:val="nil"/>
                <w:between w:val="nil"/>
              </w:pBdr>
              <w:spacing w:line="242" w:lineRule="auto"/>
              <w:ind w:left="107"/>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4471C4"/>
                <w:sz w:val="20"/>
                <w:szCs w:val="20"/>
              </w:rPr>
              <w:t>CAPACITACIONES</w:t>
            </w:r>
          </w:p>
          <w:p w14:paraId="28BF92D4" w14:textId="77777777" w:rsidR="001B2A6D" w:rsidRPr="001B2A6D" w:rsidRDefault="001B2A6D" w:rsidP="001B2A6D">
            <w:pPr>
              <w:pBdr>
                <w:top w:val="nil"/>
                <w:left w:val="nil"/>
                <w:bottom w:val="nil"/>
                <w:right w:val="nil"/>
                <w:between w:val="nil"/>
              </w:pBdr>
              <w:spacing w:before="161"/>
              <w:ind w:left="107" w:right="101"/>
              <w:jc w:val="both"/>
              <w:rPr>
                <w:rFonts w:ascii="Times New Roman" w:eastAsia="Arial Narrow" w:hAnsi="Times New Roman" w:cs="Times New Roman"/>
                <w:b/>
                <w:bCs/>
                <w:color w:val="000000"/>
                <w:sz w:val="20"/>
                <w:szCs w:val="20"/>
              </w:rPr>
            </w:pPr>
            <w:r w:rsidRPr="001B2A6D">
              <w:rPr>
                <w:rFonts w:ascii="Times New Roman" w:eastAsia="Arial Narrow" w:hAnsi="Times New Roman" w:cs="Times New Roman"/>
                <w:b/>
                <w:bCs/>
                <w:color w:val="000000"/>
                <w:sz w:val="20"/>
                <w:szCs w:val="20"/>
              </w:rPr>
              <w:t>¿Tuvo lugar alguna actividad de capacitación a trabajadores del proyecto, trabajadores contratados y organizaciones de base comunitarias, durante el período de este reporte?</w:t>
            </w:r>
          </w:p>
          <w:p w14:paraId="58709359" w14:textId="77777777" w:rsidR="001B2A6D" w:rsidRPr="001B2A6D" w:rsidRDefault="001B2A6D" w:rsidP="007F5768">
            <w:pPr>
              <w:widowControl w:val="0"/>
              <w:numPr>
                <w:ilvl w:val="0"/>
                <w:numId w:val="69"/>
              </w:numPr>
              <w:pBdr>
                <w:top w:val="nil"/>
                <w:left w:val="nil"/>
                <w:bottom w:val="nil"/>
                <w:right w:val="nil"/>
                <w:between w:val="nil"/>
              </w:pBdr>
              <w:tabs>
                <w:tab w:val="left" w:pos="276"/>
              </w:tabs>
              <w:spacing w:line="269" w:lineRule="auto"/>
              <w:ind w:left="279" w:hanging="172"/>
              <w:rPr>
                <w:rFonts w:ascii="Times New Roman" w:eastAsia="Arial Narrow" w:hAnsi="Times New Roman" w:cs="Times New Roman"/>
                <w:b/>
                <w:bCs/>
                <w:color w:val="000000"/>
                <w:sz w:val="20"/>
                <w:szCs w:val="20"/>
                <w:highlight w:val="yellow"/>
              </w:rPr>
            </w:pPr>
            <w:r w:rsidRPr="001B2A6D">
              <w:rPr>
                <w:rFonts w:ascii="Times New Roman" w:eastAsia="Arial Narrow" w:hAnsi="Times New Roman" w:cs="Times New Roman"/>
                <w:b/>
                <w:bCs/>
                <w:color w:val="000000"/>
                <w:sz w:val="20"/>
                <w:szCs w:val="20"/>
                <w:highlight w:val="yellow"/>
              </w:rPr>
              <w:t>Sí</w:t>
            </w:r>
          </w:p>
          <w:p w14:paraId="71D1B058" w14:textId="77777777" w:rsidR="001B2A6D" w:rsidRPr="001B2A6D" w:rsidRDefault="001B2A6D" w:rsidP="007F5768">
            <w:pPr>
              <w:widowControl w:val="0"/>
              <w:numPr>
                <w:ilvl w:val="0"/>
                <w:numId w:val="69"/>
              </w:numPr>
              <w:pBdr>
                <w:top w:val="nil"/>
                <w:left w:val="nil"/>
                <w:bottom w:val="nil"/>
                <w:right w:val="nil"/>
                <w:between w:val="nil"/>
              </w:pBdr>
              <w:tabs>
                <w:tab w:val="left" w:pos="279"/>
              </w:tabs>
              <w:spacing w:line="269" w:lineRule="auto"/>
              <w:ind w:left="279" w:hanging="172"/>
              <w:rPr>
                <w:rFonts w:ascii="Times New Roman" w:eastAsia="Arial Narrow" w:hAnsi="Times New Roman" w:cs="Times New Roman"/>
                <w:color w:val="000000"/>
                <w:sz w:val="18"/>
                <w:szCs w:val="18"/>
              </w:rPr>
            </w:pPr>
            <w:r w:rsidRPr="001B2A6D">
              <w:rPr>
                <w:rFonts w:ascii="Times New Roman" w:eastAsia="Arial Narrow" w:hAnsi="Times New Roman" w:cs="Times New Roman"/>
                <w:color w:val="000000"/>
                <w:sz w:val="20"/>
                <w:szCs w:val="20"/>
              </w:rPr>
              <w:t>No</w:t>
            </w:r>
          </w:p>
          <w:p w14:paraId="14671935" w14:textId="77777777" w:rsidR="001B2A6D" w:rsidRPr="001B2A6D" w:rsidRDefault="001B2A6D" w:rsidP="001B2A6D">
            <w:pPr>
              <w:pBdr>
                <w:top w:val="nil"/>
                <w:left w:val="nil"/>
                <w:bottom w:val="nil"/>
                <w:right w:val="nil"/>
                <w:between w:val="nil"/>
              </w:pBdr>
              <w:spacing w:before="1"/>
              <w:rPr>
                <w:rFonts w:ascii="Times New Roman" w:eastAsia="Arial Narrow" w:hAnsi="Times New Roman" w:cs="Times New Roman"/>
                <w:b/>
                <w:bCs/>
                <w:color w:val="000000"/>
                <w:sz w:val="20"/>
                <w:szCs w:val="20"/>
              </w:rPr>
            </w:pPr>
          </w:p>
          <w:p w14:paraId="523EB5D5" w14:textId="77777777" w:rsidR="001B2A6D" w:rsidRPr="001B2A6D" w:rsidRDefault="001B2A6D" w:rsidP="001B2A6D">
            <w:pPr>
              <w:pBdr>
                <w:top w:val="nil"/>
                <w:left w:val="nil"/>
                <w:bottom w:val="nil"/>
                <w:right w:val="nil"/>
                <w:between w:val="nil"/>
              </w:pBdr>
              <w:ind w:left="107" w:right="99"/>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b/>
                <w:bCs/>
                <w:color w:val="000000"/>
                <w:sz w:val="20"/>
                <w:szCs w:val="20"/>
              </w:rPr>
              <w:t xml:space="preserve">Nota: </w:t>
            </w:r>
            <w:r w:rsidRPr="001B2A6D">
              <w:rPr>
                <w:rFonts w:ascii="Times New Roman" w:eastAsia="Arial Narrow" w:hAnsi="Times New Roman" w:cs="Times New Roman"/>
                <w:i/>
                <w:iCs/>
                <w:color w:val="000000"/>
                <w:sz w:val="18"/>
                <w:szCs w:val="18"/>
              </w:rPr>
              <w:t>En la segunda columna, especifique dónde y cuándo se dieron tales actividades, así como los temas que fueron tratados, tales como: Riesgos e impactos ambientales y sociales, Seguimiento y evaluación participativa), gestión de quejas, inclusión de poblaciones vulnerables y medidas de bioseguridad para COVID19.</w:t>
            </w:r>
          </w:p>
          <w:p w14:paraId="4AD29354" w14:textId="77777777" w:rsidR="001B2A6D" w:rsidRPr="001B2A6D" w:rsidRDefault="001B2A6D" w:rsidP="001B2A6D">
            <w:pPr>
              <w:pBdr>
                <w:top w:val="nil"/>
                <w:left w:val="nil"/>
                <w:bottom w:val="nil"/>
                <w:right w:val="nil"/>
                <w:between w:val="nil"/>
              </w:pBdr>
              <w:spacing w:before="159"/>
              <w:ind w:left="107" w:right="101" w:firstLine="40"/>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i/>
                <w:iCs/>
                <w:color w:val="000000"/>
                <w:sz w:val="18"/>
                <w:szCs w:val="18"/>
              </w:rPr>
              <w:t>Adicionalmente, explique de qué manera las capacitaciones están contribuyendo al fortalecimiento de capacidades relacionadas a la correcta gestión de los riesgos ambientales y sociales asociados al proyecto.</w:t>
            </w:r>
          </w:p>
          <w:p w14:paraId="0B6AED63" w14:textId="77777777" w:rsidR="001B2A6D" w:rsidRPr="001B2A6D" w:rsidRDefault="001B2A6D" w:rsidP="001B2A6D">
            <w:pPr>
              <w:pBdr>
                <w:top w:val="nil"/>
                <w:left w:val="nil"/>
                <w:bottom w:val="nil"/>
                <w:right w:val="nil"/>
                <w:between w:val="nil"/>
              </w:pBdr>
              <w:spacing w:before="159"/>
              <w:ind w:left="107"/>
              <w:jc w:val="both"/>
              <w:rPr>
                <w:rFonts w:ascii="Times New Roman" w:eastAsia="Arial Narrow" w:hAnsi="Times New Roman" w:cs="Times New Roman"/>
                <w:i/>
                <w:iCs/>
                <w:color w:val="000000"/>
                <w:sz w:val="18"/>
                <w:szCs w:val="18"/>
              </w:rPr>
            </w:pPr>
            <w:r w:rsidRPr="001B2A6D">
              <w:rPr>
                <w:rFonts w:ascii="Times New Roman" w:eastAsia="Arial Narrow" w:hAnsi="Times New Roman" w:cs="Times New Roman"/>
                <w:i/>
                <w:iCs/>
                <w:color w:val="000000"/>
                <w:sz w:val="18"/>
                <w:szCs w:val="18"/>
              </w:rPr>
              <w:t>Incluya cualquier informe de capacitación como anexo a este informe.</w:t>
            </w:r>
          </w:p>
        </w:tc>
        <w:tc>
          <w:tcPr>
            <w:tcW w:w="6812" w:type="dxa"/>
          </w:tcPr>
          <w:p w14:paraId="46786E2E" w14:textId="7DEFF018" w:rsidR="001B2A6D" w:rsidRPr="001B2A6D" w:rsidRDefault="001B2A6D" w:rsidP="00905D9C">
            <w:pPr>
              <w:pBdr>
                <w:top w:val="nil"/>
                <w:left w:val="nil"/>
                <w:bottom w:val="nil"/>
                <w:right w:val="nil"/>
                <w:between w:val="nil"/>
              </w:pBdr>
              <w:spacing w:before="1"/>
              <w:ind w:right="106"/>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En este período se han efectuado (4) capacitaciones/inducciones de tipo de fortalecimiento institucional donde se desarrollaron los siguientes temas:</w:t>
            </w:r>
            <w:r w:rsidRPr="001B2A6D">
              <w:rPr>
                <w:rFonts w:ascii="Times New Roman" w:eastAsia="Arial Narrow" w:hAnsi="Times New Roman" w:cs="Times New Roman"/>
                <w:sz w:val="20"/>
                <w:szCs w:val="20"/>
              </w:rPr>
              <w:br/>
            </w:r>
            <w:r w:rsidRPr="001B2A6D">
              <w:rPr>
                <w:rFonts w:ascii="Times New Roman" w:eastAsia="Arial Narrow" w:hAnsi="Times New Roman" w:cs="Times New Roman"/>
                <w:sz w:val="20"/>
                <w:szCs w:val="20"/>
              </w:rPr>
              <w:br/>
              <w:t>1. Fortalecimiento a encuestadores. - El objetivo fue de reconocer debilidades y afirmar las fortalezas definiendo un propósito en un marco de implementación con el objetivo de establecer un plan piloto para lanzar los encuestadores a campo.</w:t>
            </w:r>
          </w:p>
          <w:p w14:paraId="1527A3FE" w14:textId="77777777" w:rsidR="001B2A6D" w:rsidRPr="001B2A6D" w:rsidRDefault="001B2A6D" w:rsidP="001B2A6D">
            <w:pPr>
              <w:pBdr>
                <w:top w:val="nil"/>
                <w:left w:val="nil"/>
                <w:bottom w:val="nil"/>
                <w:right w:val="nil"/>
                <w:between w:val="nil"/>
              </w:pBdr>
              <w:spacing w:before="1"/>
              <w:ind w:left="107" w:right="106"/>
              <w:jc w:val="both"/>
              <w:rPr>
                <w:rFonts w:ascii="Times New Roman" w:eastAsia="Arial Narrow" w:hAnsi="Times New Roman" w:cs="Times New Roman"/>
                <w:sz w:val="20"/>
                <w:szCs w:val="20"/>
              </w:rPr>
            </w:pPr>
          </w:p>
          <w:p w14:paraId="2CCB137A" w14:textId="77777777" w:rsidR="001B2A6D" w:rsidRPr="001B2A6D" w:rsidRDefault="001B2A6D" w:rsidP="00905D9C">
            <w:pPr>
              <w:pBdr>
                <w:top w:val="nil"/>
                <w:left w:val="nil"/>
                <w:bottom w:val="nil"/>
                <w:right w:val="nil"/>
                <w:between w:val="nil"/>
              </w:pBdr>
              <w:spacing w:before="1"/>
              <w:ind w:right="106"/>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2. Capacitación sobre Manejo de Quejas, Sugerencias y Reclamos. - El objetivo fue de conocer las posibilidades de mejora del manejo actual de las quejas que recibe CORAAMOCA para poder definir un plan o proceso más efectivo atendiendo a los requerimientos sociales del proyecto. Con esta socialización pudimos abordar los temas referentes a las recepciones, atenciones y finalmente la retroalimentación de las quejas recibidas.</w:t>
            </w:r>
          </w:p>
          <w:p w14:paraId="05B6FEC0" w14:textId="77777777" w:rsidR="001B2A6D" w:rsidRPr="001B2A6D" w:rsidRDefault="001B2A6D" w:rsidP="001B2A6D">
            <w:pPr>
              <w:pBdr>
                <w:top w:val="nil"/>
                <w:left w:val="nil"/>
                <w:bottom w:val="nil"/>
                <w:right w:val="nil"/>
                <w:between w:val="nil"/>
              </w:pBdr>
              <w:spacing w:before="1"/>
              <w:ind w:left="107" w:right="106"/>
              <w:jc w:val="both"/>
              <w:rPr>
                <w:rFonts w:ascii="Times New Roman" w:eastAsia="Arial Narrow" w:hAnsi="Times New Roman" w:cs="Times New Roman"/>
                <w:sz w:val="20"/>
                <w:szCs w:val="20"/>
              </w:rPr>
            </w:pPr>
          </w:p>
          <w:p w14:paraId="5857AD8B" w14:textId="77777777" w:rsidR="001B2A6D" w:rsidRPr="001B2A6D" w:rsidRDefault="001B2A6D" w:rsidP="00905D9C">
            <w:pPr>
              <w:pBdr>
                <w:top w:val="nil"/>
                <w:left w:val="nil"/>
                <w:bottom w:val="nil"/>
                <w:right w:val="nil"/>
                <w:between w:val="nil"/>
              </w:pBdr>
              <w:spacing w:before="1"/>
              <w:ind w:right="106"/>
              <w:jc w:val="both"/>
              <w:rPr>
                <w:rFonts w:ascii="Times New Roman" w:eastAsia="Arial Narrow" w:hAnsi="Times New Roman" w:cs="Times New Roman"/>
                <w:sz w:val="20"/>
                <w:szCs w:val="20"/>
              </w:rPr>
            </w:pPr>
            <w:r w:rsidRPr="001B2A6D">
              <w:rPr>
                <w:rFonts w:ascii="Times New Roman" w:eastAsia="Arial Narrow" w:hAnsi="Times New Roman" w:cs="Times New Roman"/>
                <w:sz w:val="20"/>
                <w:szCs w:val="20"/>
              </w:rPr>
              <w:t>3. Dos (2) rondas de inducciones para todos los trabajadores del proyecto Lote 1 y Lote 2. Adicional a esto se mantienen charlas diarias de seguridad, capacitaciones por área de trabajo y otros. El contratista estará enviando el Informe mensual para actualizar nuestra base de datos.</w:t>
            </w:r>
          </w:p>
          <w:p w14:paraId="36A98444" w14:textId="77777777" w:rsidR="001B2A6D" w:rsidRPr="001B2A6D" w:rsidRDefault="001B2A6D" w:rsidP="001B2A6D">
            <w:pPr>
              <w:pBdr>
                <w:top w:val="nil"/>
                <w:left w:val="nil"/>
                <w:bottom w:val="nil"/>
                <w:right w:val="nil"/>
                <w:between w:val="nil"/>
              </w:pBdr>
              <w:spacing w:before="1"/>
              <w:ind w:left="107" w:right="106"/>
              <w:jc w:val="both"/>
              <w:rPr>
                <w:rFonts w:ascii="Times New Roman" w:eastAsia="Arial Narrow" w:hAnsi="Times New Roman" w:cs="Times New Roman"/>
                <w:sz w:val="20"/>
                <w:szCs w:val="20"/>
              </w:rPr>
            </w:pPr>
          </w:p>
          <w:p w14:paraId="67BD57E1" w14:textId="77777777" w:rsidR="001B2A6D" w:rsidRPr="001B2A6D" w:rsidRDefault="001B2A6D" w:rsidP="00F21C4A">
            <w:pPr>
              <w:pBdr>
                <w:top w:val="nil"/>
                <w:left w:val="nil"/>
                <w:bottom w:val="nil"/>
                <w:right w:val="nil"/>
                <w:between w:val="nil"/>
              </w:pBdr>
              <w:spacing w:before="1"/>
              <w:ind w:right="101"/>
              <w:jc w:val="both"/>
              <w:rPr>
                <w:rFonts w:ascii="Times New Roman" w:eastAsia="Arial Narrow" w:hAnsi="Times New Roman" w:cs="Times New Roman"/>
                <w:sz w:val="20"/>
                <w:szCs w:val="20"/>
              </w:rPr>
            </w:pPr>
          </w:p>
        </w:tc>
      </w:tr>
    </w:tbl>
    <w:p w14:paraId="0C2CE7C9" w14:textId="77777777" w:rsidR="001B2A6D" w:rsidRPr="001B2A6D" w:rsidRDefault="001B2A6D" w:rsidP="001B2A6D">
      <w:pPr>
        <w:jc w:val="both"/>
        <w:rPr>
          <w:rFonts w:ascii="Times New Roman" w:eastAsia="Arial Narrow" w:hAnsi="Times New Roman" w:cs="Times New Roman"/>
          <w:sz w:val="20"/>
          <w:szCs w:val="20"/>
        </w:rPr>
        <w:sectPr w:rsidR="001B2A6D" w:rsidRPr="001B2A6D">
          <w:pgSz w:w="15840" w:h="12240" w:orient="landscape"/>
          <w:pgMar w:top="1380" w:right="560" w:bottom="1200" w:left="1440" w:header="779" w:footer="1012" w:gutter="0"/>
          <w:cols w:space="720"/>
        </w:sectPr>
      </w:pPr>
    </w:p>
    <w:p w14:paraId="31C4B075" w14:textId="77777777" w:rsidR="001B2A6D" w:rsidRPr="001B2A6D" w:rsidRDefault="001B2A6D" w:rsidP="001B2A6D">
      <w:pPr>
        <w:pStyle w:val="Ttulo4"/>
        <w:spacing w:before="46"/>
        <w:ind w:left="120"/>
        <w:rPr>
          <w:rFonts w:ascii="Times New Roman" w:hAnsi="Times New Roman" w:cs="Times New Roman"/>
        </w:rPr>
      </w:pPr>
      <w:r w:rsidRPr="001B2A6D">
        <w:rPr>
          <w:rFonts w:ascii="Times New Roman" w:hAnsi="Times New Roman" w:cs="Times New Roman"/>
        </w:rPr>
        <w:lastRenderedPageBreak/>
        <w:t>Informando acerca de la coordinación y comunicación con otros actores.</w:t>
      </w:r>
    </w:p>
    <w:p w14:paraId="61B2594F"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15"/>
          <w:szCs w:val="15"/>
        </w:rPr>
      </w:pPr>
    </w:p>
    <w:tbl>
      <w:tblPr>
        <w:tblW w:w="136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9"/>
        <w:gridCol w:w="10620"/>
      </w:tblGrid>
      <w:tr w:rsidR="001B2A6D" w:rsidRPr="001B2A6D" w14:paraId="41792DDC" w14:textId="77777777" w:rsidTr="00F913E8">
        <w:trPr>
          <w:trHeight w:val="627"/>
          <w:jc w:val="center"/>
        </w:trPr>
        <w:tc>
          <w:tcPr>
            <w:tcW w:w="2989" w:type="dxa"/>
            <w:shd w:val="clear" w:color="auto" w:fill="C5DFB3"/>
          </w:tcPr>
          <w:p w14:paraId="12191F9E" w14:textId="77777777" w:rsidR="001B2A6D" w:rsidRPr="001B2A6D" w:rsidRDefault="001B2A6D" w:rsidP="001B2A6D">
            <w:pPr>
              <w:pBdr>
                <w:top w:val="nil"/>
                <w:left w:val="nil"/>
                <w:bottom w:val="nil"/>
                <w:right w:val="nil"/>
                <w:between w:val="nil"/>
              </w:pBdr>
              <w:ind w:left="211" w:right="198" w:firstLine="1"/>
              <w:jc w:val="center"/>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Agencia o institución con la cual la coordinación fue llevada a cabo.</w:t>
            </w:r>
          </w:p>
        </w:tc>
        <w:tc>
          <w:tcPr>
            <w:tcW w:w="10620" w:type="dxa"/>
            <w:shd w:val="clear" w:color="auto" w:fill="C5DFB3"/>
          </w:tcPr>
          <w:p w14:paraId="403EBA2D" w14:textId="77777777" w:rsidR="001B2A6D" w:rsidRPr="001B2A6D" w:rsidRDefault="001B2A6D" w:rsidP="001B2A6D">
            <w:pPr>
              <w:pBdr>
                <w:top w:val="nil"/>
                <w:left w:val="nil"/>
                <w:bottom w:val="nil"/>
                <w:right w:val="nil"/>
                <w:between w:val="nil"/>
              </w:pBdr>
              <w:ind w:left="10"/>
              <w:jc w:val="center"/>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Propósito y resultados.</w:t>
            </w:r>
          </w:p>
        </w:tc>
      </w:tr>
      <w:tr w:rsidR="001B2A6D" w:rsidRPr="001B2A6D" w14:paraId="1E560932" w14:textId="77777777" w:rsidTr="00F913E8">
        <w:trPr>
          <w:trHeight w:val="3379"/>
          <w:jc w:val="center"/>
        </w:trPr>
        <w:tc>
          <w:tcPr>
            <w:tcW w:w="2989" w:type="dxa"/>
          </w:tcPr>
          <w:p w14:paraId="60E11EC5"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rPr>
            </w:pPr>
          </w:p>
          <w:p w14:paraId="37666134"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rPr>
            </w:pPr>
          </w:p>
          <w:p w14:paraId="6DABE879" w14:textId="77777777" w:rsidR="001B2A6D" w:rsidRPr="001B2A6D" w:rsidRDefault="001B2A6D" w:rsidP="001B2A6D">
            <w:pPr>
              <w:pBdr>
                <w:top w:val="nil"/>
                <w:left w:val="nil"/>
                <w:bottom w:val="nil"/>
                <w:right w:val="nil"/>
                <w:between w:val="nil"/>
              </w:pBdr>
              <w:spacing w:before="131"/>
              <w:rPr>
                <w:rFonts w:ascii="Times New Roman" w:eastAsia="Arial Narrow" w:hAnsi="Times New Roman" w:cs="Times New Roman"/>
                <w:b/>
                <w:bCs/>
                <w:color w:val="000000"/>
              </w:rPr>
            </w:pPr>
          </w:p>
          <w:p w14:paraId="770248F7" w14:textId="77777777" w:rsidR="001B2A6D" w:rsidRPr="001B2A6D" w:rsidRDefault="001B2A6D" w:rsidP="001B2A6D">
            <w:pPr>
              <w:pBdr>
                <w:top w:val="nil"/>
                <w:left w:val="nil"/>
                <w:bottom w:val="nil"/>
                <w:right w:val="nil"/>
                <w:between w:val="nil"/>
              </w:pBdr>
              <w:spacing w:before="1"/>
              <w:ind w:left="107" w:right="303"/>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Corporación del Acueducto y Alcantarillado de Moca (CORAAMOCA)</w:t>
            </w:r>
          </w:p>
        </w:tc>
        <w:tc>
          <w:tcPr>
            <w:tcW w:w="10620" w:type="dxa"/>
            <w:vAlign w:val="center"/>
          </w:tcPr>
          <w:p w14:paraId="2DB611DC" w14:textId="426F2633" w:rsidR="001B2A6D" w:rsidRPr="001B2A6D" w:rsidRDefault="001B2A6D" w:rsidP="007F5768">
            <w:pPr>
              <w:widowControl w:val="0"/>
              <w:numPr>
                <w:ilvl w:val="0"/>
                <w:numId w:val="67"/>
              </w:numPr>
              <w:pBdr>
                <w:top w:val="nil"/>
                <w:left w:val="nil"/>
                <w:bottom w:val="nil"/>
                <w:right w:val="nil"/>
                <w:between w:val="nil"/>
              </w:pBdr>
              <w:spacing w:line="240" w:lineRule="auto"/>
              <w:ind w:right="149"/>
              <w:jc w:val="both"/>
              <w:rPr>
                <w:rFonts w:ascii="Times New Roman" w:eastAsia="Arial Narrow" w:hAnsi="Times New Roman" w:cs="Times New Roman"/>
                <w:color w:val="000000"/>
              </w:rPr>
            </w:pPr>
            <w:r w:rsidRPr="001B2A6D">
              <w:rPr>
                <w:rFonts w:ascii="Times New Roman" w:eastAsia="Arial Narrow" w:hAnsi="Times New Roman" w:cs="Times New Roman"/>
                <w:b/>
                <w:bCs/>
                <w:color w:val="000000"/>
              </w:rPr>
              <w:t>Identificación de Partes Interesadas (usando la base de datos de la institu</w:t>
            </w:r>
            <w:r w:rsidR="00E72629">
              <w:rPr>
                <w:rFonts w:ascii="Times New Roman" w:eastAsia="Arial Narrow" w:hAnsi="Times New Roman" w:cs="Times New Roman"/>
                <w:b/>
                <w:bCs/>
                <w:color w:val="000000"/>
              </w:rPr>
              <w:t>ción y sus aliados comerciales)</w:t>
            </w:r>
          </w:p>
          <w:p w14:paraId="3CD7EE94" w14:textId="77777777" w:rsidR="001B2A6D" w:rsidRPr="001B2A6D" w:rsidRDefault="001B2A6D" w:rsidP="001B2A6D">
            <w:pPr>
              <w:pBdr>
                <w:top w:val="nil"/>
                <w:left w:val="nil"/>
                <w:bottom w:val="nil"/>
                <w:right w:val="nil"/>
                <w:between w:val="nil"/>
              </w:pBdr>
              <w:ind w:left="720"/>
              <w:jc w:val="both"/>
              <w:rPr>
                <w:rFonts w:ascii="Times New Roman" w:eastAsia="Arial Narrow" w:hAnsi="Times New Roman" w:cs="Times New Roman"/>
                <w:color w:val="000000"/>
              </w:rPr>
            </w:pPr>
          </w:p>
          <w:p w14:paraId="42E86C72" w14:textId="77777777" w:rsidR="001B2A6D" w:rsidRPr="001B2A6D" w:rsidRDefault="001B2A6D" w:rsidP="007F5768">
            <w:pPr>
              <w:widowControl w:val="0"/>
              <w:numPr>
                <w:ilvl w:val="0"/>
                <w:numId w:val="67"/>
              </w:numPr>
              <w:pBdr>
                <w:top w:val="nil"/>
                <w:left w:val="nil"/>
                <w:bottom w:val="nil"/>
                <w:right w:val="nil"/>
                <w:between w:val="nil"/>
              </w:pBdr>
              <w:spacing w:line="240" w:lineRule="auto"/>
              <w:ind w:right="149"/>
              <w:jc w:val="both"/>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 xml:space="preserve">Localización de terrenos para la construcción de las Plantas de Tratamiento de Aguas Residuales en Moca y Gaspar Hernández: </w:t>
            </w:r>
            <w:r w:rsidRPr="001B2A6D">
              <w:rPr>
                <w:rFonts w:ascii="Times New Roman" w:eastAsia="Arial Narrow" w:hAnsi="Times New Roman" w:cs="Times New Roman"/>
                <w:color w:val="000000"/>
              </w:rPr>
              <w:t>Los técnicos de CORAAMOCA, junto a los de INAPA localizaron los terrenos que según los diseños propuestos serian útiles para la construcción de la PTAR en Gaspar Hernández. El INAPA realiza actualmente las evaluaciones financieras y legales requeridas para la posible adquisición de terrenos por parte del Estado Dominicano. En el caso de Moca, se utilizarán los terrenos de la actual PTAR de Las Colinas que pertenecen a CORAAMOCA.</w:t>
            </w:r>
          </w:p>
          <w:p w14:paraId="69953298" w14:textId="77777777" w:rsidR="001B2A6D" w:rsidRPr="001B2A6D" w:rsidRDefault="001B2A6D" w:rsidP="001B2A6D">
            <w:pPr>
              <w:pBdr>
                <w:top w:val="nil"/>
                <w:left w:val="nil"/>
                <w:bottom w:val="nil"/>
                <w:right w:val="nil"/>
                <w:between w:val="nil"/>
              </w:pBdr>
              <w:ind w:left="720"/>
              <w:rPr>
                <w:rFonts w:ascii="Times New Roman" w:eastAsia="Arial Narrow" w:hAnsi="Times New Roman" w:cs="Times New Roman"/>
                <w:b/>
                <w:bCs/>
                <w:color w:val="000000"/>
              </w:rPr>
            </w:pPr>
          </w:p>
          <w:p w14:paraId="1BC2E19D" w14:textId="77777777" w:rsidR="001B2A6D" w:rsidRPr="001B2A6D" w:rsidRDefault="001B2A6D" w:rsidP="007F5768">
            <w:pPr>
              <w:widowControl w:val="0"/>
              <w:numPr>
                <w:ilvl w:val="0"/>
                <w:numId w:val="67"/>
              </w:numPr>
              <w:pBdr>
                <w:top w:val="nil"/>
                <w:left w:val="nil"/>
                <w:bottom w:val="nil"/>
                <w:right w:val="nil"/>
                <w:between w:val="nil"/>
              </w:pBdr>
              <w:spacing w:line="240" w:lineRule="auto"/>
              <w:ind w:right="149"/>
              <w:jc w:val="both"/>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Implementación del Mecanismo de Atención de Quejas y Sugerencias</w:t>
            </w:r>
            <w:r w:rsidRPr="001B2A6D">
              <w:rPr>
                <w:rFonts w:ascii="Times New Roman" w:eastAsia="Arial Narrow" w:hAnsi="Times New Roman" w:cs="Times New Roman"/>
                <w:color w:val="000000"/>
              </w:rPr>
              <w:t xml:space="preserve"> el mecanismo está funcionando en las oficinas de CORAAMOCA. Se cuenta con personal que dará soporte directo al proyecto. Actualmente están instalados dentro de las instalaciones de CORAAMOCA, pero en el segundo trimestre del 2025 se espera tener disponibles las oficinas de la Unidad Ejecutora en Moca.</w:t>
            </w:r>
          </w:p>
        </w:tc>
      </w:tr>
    </w:tbl>
    <w:p w14:paraId="7A749DFD" w14:textId="177AFB50" w:rsidR="001B2A6D" w:rsidRPr="001B2A6D" w:rsidRDefault="001B2A6D" w:rsidP="00905D9C">
      <w:pPr>
        <w:pStyle w:val="Ttulo4"/>
        <w:spacing w:before="1"/>
        <w:rPr>
          <w:rFonts w:ascii="Times New Roman" w:hAnsi="Times New Roman" w:cs="Times New Roman"/>
        </w:rPr>
      </w:pPr>
      <w:r w:rsidRPr="001B2A6D">
        <w:rPr>
          <w:rFonts w:ascii="Times New Roman" w:hAnsi="Times New Roman" w:cs="Times New Roman"/>
        </w:rPr>
        <w:t>Contexto:</w:t>
      </w:r>
    </w:p>
    <w:p w14:paraId="66DDDC2F" w14:textId="77777777" w:rsidR="001B2A6D" w:rsidRPr="001B2A6D" w:rsidRDefault="001B2A6D" w:rsidP="001B2A6D">
      <w:pPr>
        <w:pBdr>
          <w:top w:val="nil"/>
          <w:left w:val="nil"/>
          <w:bottom w:val="nil"/>
          <w:right w:val="nil"/>
          <w:between w:val="nil"/>
        </w:pBdr>
        <w:rPr>
          <w:rFonts w:ascii="Times New Roman" w:eastAsia="Arial Narrow" w:hAnsi="Times New Roman" w:cs="Times New Roman"/>
          <w:b/>
          <w:bCs/>
          <w:color w:val="000000"/>
          <w:sz w:val="15"/>
          <w:szCs w:val="15"/>
        </w:rPr>
      </w:pPr>
    </w:p>
    <w:tbl>
      <w:tblPr>
        <w:tblW w:w="13610"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610"/>
      </w:tblGrid>
      <w:tr w:rsidR="001B2A6D" w:rsidRPr="001B2A6D" w14:paraId="1A1024F9" w14:textId="77777777" w:rsidTr="001B2A6D">
        <w:trPr>
          <w:trHeight w:val="698"/>
        </w:trPr>
        <w:tc>
          <w:tcPr>
            <w:tcW w:w="13610" w:type="dxa"/>
            <w:shd w:val="clear" w:color="auto" w:fill="C5DFB3"/>
          </w:tcPr>
          <w:p w14:paraId="6854D8DA" w14:textId="77777777" w:rsidR="001B2A6D" w:rsidRPr="001B2A6D" w:rsidRDefault="001B2A6D" w:rsidP="001B2A6D">
            <w:pPr>
              <w:pBdr>
                <w:top w:val="nil"/>
                <w:left w:val="nil"/>
                <w:bottom w:val="nil"/>
                <w:right w:val="nil"/>
                <w:between w:val="nil"/>
              </w:pBdr>
              <w:spacing w:before="1"/>
              <w:ind w:left="129"/>
              <w:rPr>
                <w:rFonts w:ascii="Times New Roman" w:eastAsia="Arial Narrow" w:hAnsi="Times New Roman" w:cs="Times New Roman"/>
                <w:b/>
                <w:bCs/>
                <w:color w:val="000000"/>
              </w:rPr>
            </w:pPr>
            <w:r w:rsidRPr="001B2A6D">
              <w:rPr>
                <w:rFonts w:ascii="Times New Roman" w:eastAsia="Arial Narrow" w:hAnsi="Times New Roman" w:cs="Times New Roman"/>
                <w:b/>
                <w:bCs/>
                <w:color w:val="000000"/>
              </w:rPr>
              <w:t>Mencione aspectos socioeconómicos, ambientales, culturales o del contexto político que a su criterio pueden o han tenido un impacto – ya sea positivo o negativo- en el cumplimiento de los Estándares Ambientales y Sociales del proyecto (detectados dentro del período del presente informe)</w:t>
            </w:r>
          </w:p>
        </w:tc>
      </w:tr>
      <w:tr w:rsidR="001B2A6D" w:rsidRPr="001B2A6D" w14:paraId="298355AA" w14:textId="77777777" w:rsidTr="001B2A6D">
        <w:trPr>
          <w:trHeight w:val="869"/>
        </w:trPr>
        <w:tc>
          <w:tcPr>
            <w:tcW w:w="13610" w:type="dxa"/>
          </w:tcPr>
          <w:p w14:paraId="78672F02" w14:textId="77777777" w:rsidR="001B2A6D" w:rsidRPr="001B2A6D" w:rsidRDefault="001B2A6D" w:rsidP="001B2A6D">
            <w:pPr>
              <w:pBdr>
                <w:top w:val="nil"/>
                <w:left w:val="nil"/>
                <w:bottom w:val="nil"/>
                <w:right w:val="nil"/>
                <w:between w:val="nil"/>
              </w:pBdr>
              <w:spacing w:line="259" w:lineRule="auto"/>
              <w:ind w:left="107" w:right="96"/>
              <w:jc w:val="both"/>
              <w:rPr>
                <w:rFonts w:ascii="Times New Roman" w:eastAsia="Arial Narrow" w:hAnsi="Times New Roman" w:cs="Times New Roman"/>
                <w:color w:val="000000"/>
              </w:rPr>
            </w:pPr>
            <w:r w:rsidRPr="001B2A6D">
              <w:rPr>
                <w:rFonts w:ascii="Times New Roman" w:eastAsia="Arial Narrow" w:hAnsi="Times New Roman" w:cs="Times New Roman"/>
                <w:color w:val="000000"/>
              </w:rPr>
              <w:t>En el periodo que contempla este informe no se ha registrado ningún aspecto socioeconómico, ambiental, cultural o político que hayan tenido un impacto en el cumplimiento de los Estándares Ambientales y Sociales del proyecto. El único aspecto relevante es la aprobación de los instrumentos de gestión bajo los cuales se realizarán las actividades del proyecto.</w:t>
            </w:r>
          </w:p>
        </w:tc>
      </w:tr>
    </w:tbl>
    <w:p w14:paraId="2E7A3100" w14:textId="77777777" w:rsidR="001B2A6D" w:rsidRPr="001B2A6D" w:rsidRDefault="001B2A6D" w:rsidP="001B2A6D">
      <w:pPr>
        <w:spacing w:line="259" w:lineRule="auto"/>
        <w:jc w:val="both"/>
        <w:rPr>
          <w:rFonts w:ascii="Times New Roman" w:eastAsia="Arial Narrow" w:hAnsi="Times New Roman" w:cs="Times New Roman"/>
        </w:rPr>
        <w:sectPr w:rsidR="001B2A6D" w:rsidRPr="001B2A6D">
          <w:pgSz w:w="15840" w:h="12240" w:orient="landscape"/>
          <w:pgMar w:top="1380" w:right="560" w:bottom="1200" w:left="1440" w:header="779" w:footer="1012" w:gutter="0"/>
          <w:cols w:space="720"/>
        </w:sectPr>
      </w:pPr>
    </w:p>
    <w:p w14:paraId="20B6A977" w14:textId="23748C41" w:rsidR="001B2A6D" w:rsidRPr="003A7F2B" w:rsidRDefault="00E72629" w:rsidP="001B2A6D">
      <w:pPr>
        <w:pStyle w:val="Ttulo4"/>
        <w:spacing w:before="48"/>
        <w:ind w:left="120" w:right="379"/>
        <w:rPr>
          <w:rFonts w:ascii="Calibri" w:eastAsia="Calibri" w:hAnsi="Calibri" w:cs="Calibri"/>
          <w:color w:val="auto"/>
          <w:sz w:val="36"/>
          <w:szCs w:val="36"/>
        </w:rPr>
        <w:sectPr w:rsidR="001B2A6D" w:rsidRPr="003A7F2B">
          <w:pgSz w:w="15840" w:h="12240" w:orient="landscape"/>
          <w:pgMar w:top="1380" w:right="560" w:bottom="1200" w:left="1440" w:header="779" w:footer="1012" w:gutter="0"/>
          <w:cols w:space="720"/>
        </w:sectPr>
      </w:pPr>
      <w:r>
        <w:rPr>
          <w:noProof/>
        </w:rPr>
        <w:lastRenderedPageBreak/>
        <mc:AlternateContent>
          <mc:Choice Requires="wps">
            <w:drawing>
              <wp:anchor distT="0" distB="0" distL="0" distR="0" simplePos="0" relativeHeight="251659264" behindDoc="0" locked="0" layoutInCell="1" hidden="0" allowOverlap="1" wp14:anchorId="7B240482" wp14:editId="7E91D67E">
                <wp:simplePos x="0" y="0"/>
                <wp:positionH relativeFrom="column">
                  <wp:posOffset>50800</wp:posOffset>
                </wp:positionH>
                <wp:positionV relativeFrom="paragraph">
                  <wp:posOffset>82550</wp:posOffset>
                </wp:positionV>
                <wp:extent cx="8642350" cy="1270000"/>
                <wp:effectExtent l="0" t="0" r="25400" b="25400"/>
                <wp:wrapTopAndBottom distT="0" distB="0"/>
                <wp:docPr id="354" name="Rectángulo 354"/>
                <wp:cNvGraphicFramePr/>
                <a:graphic xmlns:a="http://schemas.openxmlformats.org/drawingml/2006/main">
                  <a:graphicData uri="http://schemas.microsoft.com/office/word/2010/wordprocessingShape">
                    <wps:wsp>
                      <wps:cNvSpPr/>
                      <wps:spPr>
                        <a:xfrm>
                          <a:off x="0" y="0"/>
                          <a:ext cx="8642350" cy="1270000"/>
                        </a:xfrm>
                        <a:prstGeom prst="rect">
                          <a:avLst/>
                        </a:prstGeom>
                        <a:noFill/>
                        <a:ln w="9525" cap="flat" cmpd="sng">
                          <a:solidFill>
                            <a:srgbClr val="000000"/>
                          </a:solidFill>
                          <a:prstDash val="solid"/>
                          <a:round/>
                          <a:headEnd type="none" w="sm" len="sm"/>
                          <a:tailEnd type="none" w="sm" len="sm"/>
                        </a:ln>
                      </wps:spPr>
                      <wps:txbx>
                        <w:txbxContent>
                          <w:p w14:paraId="609B667D" w14:textId="77777777" w:rsidR="00857D78" w:rsidRPr="00E72629" w:rsidRDefault="00857D78" w:rsidP="00905D9C">
                            <w:pPr>
                              <w:spacing w:before="1"/>
                              <w:ind w:left="103" w:right="96"/>
                              <w:jc w:val="both"/>
                              <w:textDirection w:val="btLr"/>
                              <w:rPr>
                                <w:rFonts w:ascii="Times New Roman" w:hAnsi="Times New Roman" w:cs="Times New Roman"/>
                              </w:rPr>
                            </w:pPr>
                            <w:r w:rsidRPr="00E72629">
                              <w:rPr>
                                <w:rFonts w:ascii="Times New Roman" w:eastAsia="Calibri" w:hAnsi="Times New Roman" w:cs="Times New Roman"/>
                                <w:color w:val="000000"/>
                              </w:rPr>
                              <w:t>Se incluirán disposiciones en los pliegos de licitación para que los contratistas, consultores y firmas supervisoras de las obras para que los trabajadores incluidos los subcontratistas cumplan con el Código de Ética y Conducta del proyecto, el cual deberá ser firmado por todos los empleados y subcontratistas de estos proveedores.</w:t>
                            </w:r>
                          </w:p>
                          <w:p w14:paraId="44B7AB0B" w14:textId="77777777" w:rsidR="00857D78" w:rsidRPr="00E72629" w:rsidRDefault="00857D78" w:rsidP="00905D9C">
                            <w:pPr>
                              <w:spacing w:before="160"/>
                              <w:ind w:left="103" w:right="98"/>
                              <w:jc w:val="both"/>
                              <w:textDirection w:val="btLr"/>
                              <w:rPr>
                                <w:rFonts w:ascii="Times New Roman" w:hAnsi="Times New Roman" w:cs="Times New Roman"/>
                              </w:rPr>
                            </w:pPr>
                            <w:r w:rsidRPr="00E72629">
                              <w:rPr>
                                <w:rFonts w:ascii="Times New Roman" w:eastAsia="Calibri" w:hAnsi="Times New Roman" w:cs="Times New Roman"/>
                                <w:b/>
                                <w:color w:val="000000"/>
                                <w:u w:val="single"/>
                              </w:rPr>
                              <w:t>Específicamente:</w:t>
                            </w:r>
                            <w:r w:rsidRPr="00E72629">
                              <w:rPr>
                                <w:rFonts w:ascii="Times New Roman" w:eastAsia="Calibri" w:hAnsi="Times New Roman" w:cs="Times New Roman"/>
                                <w:b/>
                                <w:color w:val="000000"/>
                              </w:rPr>
                              <w:t xml:space="preserve"> </w:t>
                            </w:r>
                            <w:r w:rsidRPr="00E72629">
                              <w:rPr>
                                <w:rFonts w:ascii="Times New Roman" w:eastAsia="Calibri" w:hAnsi="Times New Roman" w:cs="Times New Roman"/>
                                <w:color w:val="000000"/>
                              </w:rPr>
                              <w:t>Se incluirán cláusulas en los contratos que contemplen asistencia técnica y capacitación, donde se garanticen las responsabilidades del empleador hacia los trabajadores, y se les informe sobre las labores que desempeñarán, y se les proporcionará capacitaciones que les permitan elevar su nivel de vida y su productividad.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7B240482" id="Rectángulo 354" o:spid="_x0000_s1030" style="position:absolute;left:0;text-align:left;margin-left:4pt;margin-top:6.5pt;width:680.5pt;height:100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" filled="f">
                <v:stroke startarrowwidth="narrow" startarrowlength="short" endarrowwidth="narrow" endarrowlength="short" joinstyle="round"/>
                <v:textbox inset="0,0,0,0">
                  <w:txbxContent>
                    <w:p w14:paraId="609B667D" w14:textId="77777777" w:rsidR="00857D78" w:rsidRPr="00E72629" w:rsidRDefault="00857D78" w:rsidP="00905D9C">
                      <w:pPr>
                        <w:spacing w:before="1"/>
                        <w:ind w:left="103" w:right="96"/>
                        <w:jc w:val="both"/>
                        <w:textDirection w:val="btLr"/>
                        <w:rPr>
                          <w:rFonts w:ascii="Times New Roman" w:hAnsi="Times New Roman" w:cs="Times New Roman"/>
                        </w:rPr>
                      </w:pPr>
                      <w:r w:rsidRPr="00E72629">
                        <w:rPr>
                          <w:rFonts w:ascii="Times New Roman" w:eastAsia="Calibri" w:hAnsi="Times New Roman" w:cs="Times New Roman"/>
                          <w:color w:val="000000"/>
                        </w:rPr>
                        <w:t>Se incluirán disposiciones en los pliegos de licitación para que los contratistas, consultores y firmas supervisoras de las obras para que los trabajadores incluidos los subcontratistas cumplan con el Código de Ética y Conducta del proyecto, el cual deberá ser firmado por todos los empleados y subcontratistas de estos proveedores.</w:t>
                      </w:r>
                    </w:p>
                    <w:p w14:paraId="44B7AB0B" w14:textId="77777777" w:rsidR="00857D78" w:rsidRPr="00E72629" w:rsidRDefault="00857D78" w:rsidP="00905D9C">
                      <w:pPr>
                        <w:spacing w:before="160"/>
                        <w:ind w:left="103" w:right="98"/>
                        <w:jc w:val="both"/>
                        <w:textDirection w:val="btLr"/>
                        <w:rPr>
                          <w:rFonts w:ascii="Times New Roman" w:hAnsi="Times New Roman" w:cs="Times New Roman"/>
                        </w:rPr>
                      </w:pPr>
                      <w:r w:rsidRPr="00E72629">
                        <w:rPr>
                          <w:rFonts w:ascii="Times New Roman" w:eastAsia="Calibri" w:hAnsi="Times New Roman" w:cs="Times New Roman"/>
                          <w:b/>
                          <w:color w:val="000000"/>
                          <w:u w:val="single"/>
                        </w:rPr>
                        <w:t>Específicamente:</w:t>
                      </w:r>
                      <w:r w:rsidRPr="00E72629">
                        <w:rPr>
                          <w:rFonts w:ascii="Times New Roman" w:eastAsia="Calibri" w:hAnsi="Times New Roman" w:cs="Times New Roman"/>
                          <w:b/>
                          <w:color w:val="000000"/>
                        </w:rPr>
                        <w:t xml:space="preserve"> </w:t>
                      </w:r>
                      <w:r w:rsidRPr="00E72629">
                        <w:rPr>
                          <w:rFonts w:ascii="Times New Roman" w:eastAsia="Calibri" w:hAnsi="Times New Roman" w:cs="Times New Roman"/>
                          <w:color w:val="000000"/>
                        </w:rPr>
                        <w:t>Se incluirán cláusulas en los contratos que contemplen asistencia técnica y capacitación, donde se garanticen las responsabilidades del empleador hacia los trabajadores, y se les informe sobre las labores que desempeñarán, y se les proporcionará capacitaciones que les permitan elevar su nivel de vida y su productividad.</w:t>
                      </w:r>
                    </w:p>
                  </w:txbxContent>
                </v:textbox>
                <w10:wrap type="topAndBottom"/>
              </v:rect>
            </w:pict>
          </mc:Fallback>
        </mc:AlternateContent>
      </w:r>
      <w:r w:rsidR="001B2A6D" w:rsidRPr="001B2A6D">
        <w:rPr>
          <w:rFonts w:ascii="Times New Roman" w:hAnsi="Times New Roman" w:cs="Times New Roman"/>
        </w:rPr>
        <w:t>¿Hay algún otro punto importante adicional que deba mencionar en este informe? Incluyendo el cumplimiento de los acuerd</w:t>
      </w:r>
      <w:r w:rsidR="00C47048">
        <w:rPr>
          <w:rFonts w:ascii="Times New Roman" w:hAnsi="Times New Roman" w:cs="Times New Roman"/>
        </w:rPr>
        <w:t>os desde la última ayuda memoria.</w:t>
      </w:r>
    </w:p>
    <w:p w14:paraId="7514596C" w14:textId="77777777" w:rsidR="00783B53" w:rsidRPr="00D066FA" w:rsidRDefault="00783B53" w:rsidP="00C47048">
      <w:pPr>
        <w:pStyle w:val="Ttulo2"/>
        <w:rPr>
          <w:rFonts w:ascii="Times New Roman" w:hAnsi="Times New Roman" w:cs="Times New Roman"/>
        </w:rPr>
      </w:pPr>
      <w:bookmarkStart w:id="5" w:name="_heading=h.6sej84d274i6" w:colFirst="0" w:colLast="0"/>
      <w:bookmarkEnd w:id="5"/>
    </w:p>
    <w:sectPr w:rsidR="00783B53" w:rsidRPr="00D066FA" w:rsidSect="00C47048">
      <w:headerReference w:type="default" r:id="rId20"/>
      <w:footerReference w:type="default" r:id="rId21"/>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Nicolás Enrique Grullón Valdez" w:date="2026-02-24T16:08:00Z" w:initials="NEGV">
    <w:p w14:paraId="48405BA7" w14:textId="7EA84425" w:rsidR="00857D78" w:rsidRDefault="00857D78">
      <w:pPr>
        <w:pStyle w:val="Textocomentario"/>
      </w:pPr>
      <w:r>
        <w:rPr>
          <w:rStyle w:val="Refdecomentario"/>
        </w:rPr>
        <w:annotationRef/>
      </w:r>
      <w:r>
        <w:t xml:space="preserve"> nombre del informe, período, “informe semestral” etc., nombre del proyecto, no de préstamo, etc. </w:t>
      </w:r>
    </w:p>
  </w:comment>
  <w:comment w:id="2" w:author="Francisca Leyba" w:date="2026-02-25T20:18:00Z" w:initials="FL">
    <w:p w14:paraId="17480878" w14:textId="77777777" w:rsidR="00F913E8" w:rsidRDefault="00F913E8" w:rsidP="00F913E8">
      <w:pPr>
        <w:pStyle w:val="Textocomentario"/>
      </w:pPr>
      <w:r>
        <w:rPr>
          <w:rStyle w:val="Refdecomentario"/>
        </w:rPr>
        <w:annotationRef/>
      </w:r>
      <w:r>
        <w:rPr>
          <w:lang w:val="es-419"/>
        </w:rPr>
        <w:t>Revisar</w:t>
      </w:r>
    </w:p>
  </w:comment>
  <w:comment w:id="3" w:author="Emmanuel Pepen" w:date="2026-02-26T09:09:00Z" w:initials="av">
    <w:p w14:paraId="25B781BC" w14:textId="0BA1DA22" w:rsidR="00156FFC" w:rsidRDefault="00156FFC">
      <w:pPr>
        <w:pStyle w:val="Textocomentario"/>
      </w:pPr>
      <w:r>
        <w:rPr>
          <w:rStyle w:val="Refdecomentario"/>
        </w:rPr>
        <w:annotationRef/>
      </w:r>
      <w:r>
        <w:t>Revisado</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8405BA7" w15:done="0"/>
  <w15:commentEx w15:paraId="17480878" w15:done="0"/>
  <w15:commentEx w15:paraId="25B781BC" w15:paraIdParent="1748087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76117B1" w16cex:dateUtc="2026-02-25T23:43:00Z"/>
  <w16cex:commentExtensible w16cex:durableId="555377C7" w16cex:dateUtc="2026-02-25T23:45:00Z"/>
  <w16cex:commentExtensible w16cex:durableId="4E1C639A" w16cex:dateUtc="2026-02-25T23:46:00Z"/>
  <w16cex:commentExtensible w16cex:durableId="45E5BFA9" w16cex:dateUtc="2026-02-25T23:48:00Z"/>
  <w16cex:commentExtensible w16cex:durableId="6F172EF7" w16cex:dateUtc="2026-02-25T23:57:00Z"/>
  <w16cex:commentExtensible w16cex:durableId="1C92C24A" w16cex:dateUtc="2026-02-25T23:50:00Z"/>
  <w16cex:commentExtensible w16cex:durableId="128BD917" w16cex:dateUtc="2026-02-25T23:56:00Z"/>
  <w16cex:commentExtensible w16cex:durableId="2AED185D" w16cex:dateUtc="2026-02-25T23:56:00Z"/>
  <w16cex:commentExtensible w16cex:durableId="634A1540" w16cex:dateUtc="2026-02-26T00:00:00Z"/>
  <w16cex:commentExtensible w16cex:durableId="7F8C1D60" w16cex:dateUtc="2026-02-26T00:06:00Z"/>
  <w16cex:commentExtensible w16cex:durableId="4A944DED" w16cex:dateUtc="2026-02-26T00:07:00Z"/>
  <w16cex:commentExtensible w16cex:durableId="2557055E" w16cex:dateUtc="2026-02-26T00:08:00Z"/>
  <w16cex:commentExtensible w16cex:durableId="3D4CF7FE" w16cex:dateUtc="2026-02-26T00:12:00Z"/>
  <w16cex:commentExtensible w16cex:durableId="3EF19E99" w16cex:dateUtc="2026-02-26T00:18:00Z"/>
  <w16cex:commentExtensible w16cex:durableId="6BEC8064" w16cex:dateUtc="2026-02-26T00:19:00Z"/>
  <w16cex:commentExtensible w16cex:durableId="7024ED83" w16cex:dateUtc="2026-02-26T00:20:00Z"/>
  <w16cex:commentExtensible w16cex:durableId="74FFEE52" w16cex:dateUtc="2026-02-26T00:21:00Z"/>
  <w16cex:commentExtensible w16cex:durableId="21999394" w16cex:dateUtc="2026-02-26T00:24:00Z"/>
  <w16cex:commentExtensible w16cex:durableId="64A9D407" w16cex:dateUtc="2026-02-26T00:23:00Z"/>
  <w16cex:commentExtensible w16cex:durableId="779C9A1D" w16cex:dateUtc="2026-02-26T00:25:00Z"/>
  <w16cex:commentExtensible w16cex:durableId="4FD87875" w16cex:dateUtc="2026-02-26T0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405BA7" w16cid:durableId="48405BA7"/>
  <w16cid:commentId w16cid:paraId="1C641E4B" w16cid:durableId="776117B1"/>
  <w16cid:commentId w16cid:paraId="7392A2E6" w16cid:durableId="555377C7"/>
  <w16cid:commentId w16cid:paraId="0C25908E" w16cid:durableId="4E1C639A"/>
  <w16cid:commentId w16cid:paraId="425FA371" w16cid:durableId="45E5BFA9"/>
  <w16cid:commentId w16cid:paraId="0421EC13" w16cid:durableId="6F172EF7"/>
  <w16cid:commentId w16cid:paraId="76255563" w16cid:durableId="1C92C24A"/>
  <w16cid:commentId w16cid:paraId="5C9513C3" w16cid:durableId="128BD917"/>
  <w16cid:commentId w16cid:paraId="4FDE0244" w16cid:durableId="2AED185D"/>
  <w16cid:commentId w16cid:paraId="2D5E0BC8" w16cid:durableId="634A1540"/>
  <w16cid:commentId w16cid:paraId="2AA66A0F" w16cid:durableId="7F8C1D60"/>
  <w16cid:commentId w16cid:paraId="5035E940" w16cid:durableId="4A944DED"/>
  <w16cid:commentId w16cid:paraId="2B6B400E" w16cid:durableId="2557055E"/>
  <w16cid:commentId w16cid:paraId="6F8C9BEA" w16cid:durableId="3D4CF7FE"/>
  <w16cid:commentId w16cid:paraId="17480878" w16cid:durableId="3EF19E99"/>
  <w16cid:commentId w16cid:paraId="293AA296" w16cid:durableId="6BEC8064"/>
  <w16cid:commentId w16cid:paraId="1C8AA12C" w16cid:durableId="7024ED83"/>
  <w16cid:commentId w16cid:paraId="426B7322" w16cid:durableId="74FFEE52"/>
  <w16cid:commentId w16cid:paraId="733FDA4A" w16cid:durableId="21999394"/>
  <w16cid:commentId w16cid:paraId="215D8F57" w16cid:durableId="64A9D407"/>
  <w16cid:commentId w16cid:paraId="6FFFA508" w16cid:durableId="779C9A1D"/>
  <w16cid:commentId w16cid:paraId="2966CADA" w16cid:durableId="4FD8787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328F51" w14:textId="77777777" w:rsidR="00922236" w:rsidRDefault="00922236" w:rsidP="00783B53">
      <w:pPr>
        <w:spacing w:line="240" w:lineRule="auto"/>
      </w:pPr>
      <w:r>
        <w:separator/>
      </w:r>
    </w:p>
  </w:endnote>
  <w:endnote w:type="continuationSeparator" w:id="0">
    <w:p w14:paraId="13E5D768" w14:textId="77777777" w:rsidR="00922236" w:rsidRDefault="00922236" w:rsidP="00783B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0A8DC5F4-5640-4EFF-ABC8-FC176DC45F10}"/>
  </w:font>
  <w:font w:name="Calibri">
    <w:panose1 w:val="020F0502020204030204"/>
    <w:charset w:val="00"/>
    <w:family w:val="swiss"/>
    <w:pitch w:val="variable"/>
    <w:sig w:usb0="E4002EFF" w:usb1="C200247B" w:usb2="00000009" w:usb3="00000000" w:csb0="000001FF" w:csb1="00000000"/>
    <w:embedRegular r:id="rId2" w:fontKey="{79543098-2FB6-4424-80E8-46F44A2C4569}"/>
    <w:embedBold r:id="rId3" w:fontKey="{8231B5BE-CAC1-4B2E-A48D-E4482ECBD450}"/>
    <w:embedItalic r:id="rId4" w:fontKey="{89B625D4-CE61-4EF3-85E2-46F51C514A76}"/>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43D3B83B-4D9E-484D-8BD7-21F574737016}"/>
  </w:font>
  <w:font w:name="Cambria">
    <w:panose1 w:val="02040503050406030204"/>
    <w:charset w:val="00"/>
    <w:family w:val="roman"/>
    <w:pitch w:val="variable"/>
    <w:sig w:usb0="E00006FF" w:usb1="420024FF" w:usb2="02000000" w:usb3="00000000" w:csb0="0000019F" w:csb1="00000000"/>
    <w:embedRegular r:id="rId6" w:fontKey="{94667762-96EE-4786-9ADD-566B8A21D1F3}"/>
    <w:embedItalic r:id="rId7" w:fontKey="{07E7B5D4-2677-4C62-9AAF-C90B27AF55C5}"/>
  </w:font>
  <w:font w:name="Candara">
    <w:panose1 w:val="020E0502030303020204"/>
    <w:charset w:val="00"/>
    <w:family w:val="swiss"/>
    <w:pitch w:val="variable"/>
    <w:sig w:usb0="A00002EF" w:usb1="4000A44B" w:usb2="00000000" w:usb3="00000000" w:csb0="0000019F" w:csb1="00000000"/>
    <w:embedBold r:id="rId8" w:fontKey="{05B39F91-3BBF-495D-884E-7028779CBD86}"/>
  </w:font>
  <w:font w:name="Arial Narrow">
    <w:panose1 w:val="020B0606020202030204"/>
    <w:charset w:val="00"/>
    <w:family w:val="swiss"/>
    <w:pitch w:val="variable"/>
    <w:sig w:usb0="00000287" w:usb1="00000800" w:usb2="00000000" w:usb3="00000000" w:csb0="0000009F" w:csb1="00000000"/>
    <w:embedRegular r:id="rId9" w:fontKey="{677E7D50-05FE-4B7D-96E2-DEF00779AF59}"/>
    <w:embedBold r:id="rId10" w:fontKey="{54A98F4A-EE9E-4261-BC0F-4202B306568D}"/>
    <w:embedItalic r:id="rId11" w:fontKey="{CDBC57BB-0673-4F24-86A8-2A35D16477EF}"/>
  </w:font>
  <w:font w:name="Tahoma">
    <w:panose1 w:val="020B0604030504040204"/>
    <w:charset w:val="00"/>
    <w:family w:val="swiss"/>
    <w:pitch w:val="variable"/>
    <w:sig w:usb0="E1002EFF" w:usb1="C000605B" w:usb2="00000029" w:usb3="00000000" w:csb0="000101FF" w:csb1="00000000"/>
    <w:embedRegular r:id="rId12" w:fontKey="{A77488F3-3FBF-4389-94DB-0244B049D1D7}"/>
    <w:embedBold r:id="rId13" w:fontKey="{2B93B904-422D-4FB0-BA2F-F66D6DE25480}"/>
  </w:font>
  <w:font w:name="Segoe UI Symbol">
    <w:panose1 w:val="020B0502040204020203"/>
    <w:charset w:val="00"/>
    <w:family w:val="swiss"/>
    <w:pitch w:val="variable"/>
    <w:sig w:usb0="800001E3" w:usb1="1200FFEF" w:usb2="00040000" w:usb3="00000000" w:csb0="00000001" w:csb1="00000000"/>
    <w:embedRegular r:id="rId14" w:fontKey="{372A6E2A-53F9-43A4-BBDE-B78F814880E3}"/>
    <w:embedBold r:id="rId15" w:fontKey="{57306191-B694-44ED-8ECB-CF8FD9FE8353}"/>
  </w:font>
  <w:font w:name="Arial Unicode MS">
    <w:altName w:val="Arial"/>
    <w:panose1 w:val="020B0604020202020204"/>
    <w:charset w:val="80"/>
    <w:family w:val="swiss"/>
    <w:pitch w:val="variable"/>
    <w:sig w:usb0="F7FFAFFF" w:usb1="F9DFFFFF" w:usb2="0000007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7817895"/>
      <w:docPartObj>
        <w:docPartGallery w:val="Page Numbers (Bottom of Page)"/>
        <w:docPartUnique/>
      </w:docPartObj>
    </w:sdtPr>
    <w:sdtEndPr/>
    <w:sdtContent>
      <w:p w14:paraId="487C98FE" w14:textId="615AEA4E" w:rsidR="00857D78" w:rsidRDefault="00857D78">
        <w:pPr>
          <w:pStyle w:val="Piedepgina"/>
          <w:jc w:val="right"/>
        </w:pPr>
        <w:r>
          <w:fldChar w:fldCharType="begin"/>
        </w:r>
        <w:r>
          <w:instrText>PAGE   \* MERGEFORMAT</w:instrText>
        </w:r>
        <w:r>
          <w:fldChar w:fldCharType="separate"/>
        </w:r>
        <w:r w:rsidR="00F21C4A">
          <w:rPr>
            <w:noProof/>
          </w:rPr>
          <w:t>1</w:t>
        </w:r>
        <w:r>
          <w:fldChar w:fldCharType="end"/>
        </w:r>
      </w:p>
    </w:sdtContent>
  </w:sdt>
  <w:p w14:paraId="77DA256F" w14:textId="1BB345CF" w:rsidR="00857D78" w:rsidRDefault="00857D7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51086" w14:textId="77777777" w:rsidR="00857D78" w:rsidRDefault="00857D78">
    <w:pPr>
      <w:pBdr>
        <w:top w:val="nil"/>
        <w:left w:val="nil"/>
        <w:bottom w:val="nil"/>
        <w:right w:val="nil"/>
        <w:between w:val="nil"/>
      </w:pBdr>
      <w:spacing w:line="14" w:lineRule="auto"/>
      <w:rPr>
        <w:color w:val="000000"/>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3D038" w14:textId="77777777" w:rsidR="00857D78" w:rsidRDefault="00857D78">
    <w:pPr>
      <w:pBdr>
        <w:top w:val="nil"/>
        <w:left w:val="nil"/>
        <w:bottom w:val="nil"/>
        <w:right w:val="nil"/>
        <w:between w:val="nil"/>
      </w:pBdr>
      <w:spacing w:line="14" w:lineRule="auto"/>
      <w:jc w:val="center"/>
      <w:rPr>
        <w:color w:val="000000"/>
        <w:sz w:val="20"/>
        <w:szCs w:val="20"/>
      </w:rPr>
    </w:pPr>
    <w:r>
      <w:rPr>
        <w:noProof/>
        <w:color w:val="000000"/>
        <w:sz w:val="2"/>
        <w:szCs w:val="2"/>
      </w:rPr>
      <mc:AlternateContent>
        <mc:Choice Requires="wpg">
          <w:drawing>
            <wp:inline distT="0" distB="0" distL="0" distR="0" wp14:anchorId="381B2D2E" wp14:editId="05A11468">
              <wp:extent cx="418465" cy="221615"/>
              <wp:effectExtent l="0" t="0" r="0" b="0"/>
              <wp:docPr id="30" name="Grupo 30"/>
              <wp:cNvGraphicFramePr/>
              <a:graphic xmlns:a="http://schemas.openxmlformats.org/drawingml/2006/main">
                <a:graphicData uri="http://schemas.microsoft.com/office/word/2010/wordprocessingGroup">
                  <wpg:wgp>
                    <wpg:cNvGrpSpPr/>
                    <wpg:grpSpPr>
                      <a:xfrm>
                        <a:off x="0" y="0"/>
                        <a:ext cx="418465" cy="221615"/>
                        <a:chOff x="5136750" y="3669175"/>
                        <a:chExt cx="418500" cy="823650"/>
                      </a:xfrm>
                    </wpg:grpSpPr>
                    <wpg:grpSp>
                      <wpg:cNvPr id="31" name="Grupo 31"/>
                      <wpg:cNvGrpSpPr/>
                      <wpg:grpSpPr>
                        <a:xfrm>
                          <a:off x="5136768" y="3669193"/>
                          <a:ext cx="418465" cy="221615"/>
                          <a:chOff x="5136750" y="3669175"/>
                          <a:chExt cx="418500" cy="830975"/>
                        </a:xfrm>
                      </wpg:grpSpPr>
                      <wps:wsp>
                        <wps:cNvPr id="32" name="Rectángulo 32"/>
                        <wps:cNvSpPr/>
                        <wps:spPr>
                          <a:xfrm>
                            <a:off x="5136750" y="3669175"/>
                            <a:ext cx="418500" cy="830975"/>
                          </a:xfrm>
                          <a:prstGeom prst="rect">
                            <a:avLst/>
                          </a:prstGeom>
                          <a:noFill/>
                          <a:ln>
                            <a:noFill/>
                          </a:ln>
                        </wps:spPr>
                        <wps:txbx>
                          <w:txbxContent>
                            <w:p w14:paraId="3BEE8844" w14:textId="77777777" w:rsidR="00857D78" w:rsidRDefault="00857D78">
                              <w:pPr>
                                <w:textDirection w:val="btLr"/>
                              </w:pPr>
                            </w:p>
                          </w:txbxContent>
                        </wps:txbx>
                        <wps:bodyPr spcFirstLastPara="1" wrap="square" lIns="91425" tIns="91425" rIns="91425" bIns="91425" anchor="ctr" anchorCtr="0">
                          <a:noAutofit/>
                        </wps:bodyPr>
                      </wps:wsp>
                      <wpg:grpSp>
                        <wpg:cNvPr id="33" name="Grupo 33"/>
                        <wpg:cNvGrpSpPr/>
                        <wpg:grpSpPr>
                          <a:xfrm>
                            <a:off x="5136768" y="3669193"/>
                            <a:ext cx="418465" cy="221615"/>
                            <a:chOff x="5136750" y="3669175"/>
                            <a:chExt cx="418500" cy="859725"/>
                          </a:xfrm>
                        </wpg:grpSpPr>
                        <wps:wsp>
                          <wps:cNvPr id="34" name="Rectángulo 34"/>
                          <wps:cNvSpPr/>
                          <wps:spPr>
                            <a:xfrm>
                              <a:off x="5136750" y="3669175"/>
                              <a:ext cx="418500" cy="859725"/>
                            </a:xfrm>
                            <a:prstGeom prst="rect">
                              <a:avLst/>
                            </a:prstGeom>
                            <a:noFill/>
                            <a:ln>
                              <a:noFill/>
                            </a:ln>
                          </wps:spPr>
                          <wps:txbx>
                            <w:txbxContent>
                              <w:p w14:paraId="009B79EE" w14:textId="77777777" w:rsidR="00857D78" w:rsidRDefault="00857D78">
                                <w:pPr>
                                  <w:textDirection w:val="btLr"/>
                                </w:pPr>
                              </w:p>
                            </w:txbxContent>
                          </wps:txbx>
                          <wps:bodyPr spcFirstLastPara="1" wrap="square" lIns="91425" tIns="91425" rIns="91425" bIns="91425" anchor="ctr" anchorCtr="0">
                            <a:noAutofit/>
                          </wps:bodyPr>
                        </wps:wsp>
                        <wpg:grpSp>
                          <wpg:cNvPr id="35" name="Grupo 35"/>
                          <wpg:cNvGrpSpPr/>
                          <wpg:grpSpPr>
                            <a:xfrm>
                              <a:off x="5136768" y="3669193"/>
                              <a:ext cx="418465" cy="221615"/>
                              <a:chOff x="5351" y="739"/>
                              <a:chExt cx="659" cy="349"/>
                            </a:xfrm>
                          </wpg:grpSpPr>
                          <wps:wsp>
                            <wps:cNvPr id="36" name="Rectángulo 36"/>
                            <wps:cNvSpPr/>
                            <wps:spPr>
                              <a:xfrm>
                                <a:off x="5351" y="739"/>
                                <a:ext cx="650" cy="325"/>
                              </a:xfrm>
                              <a:prstGeom prst="rect">
                                <a:avLst/>
                              </a:prstGeom>
                              <a:noFill/>
                              <a:ln>
                                <a:noFill/>
                              </a:ln>
                            </wps:spPr>
                            <wps:txbx>
                              <w:txbxContent>
                                <w:p w14:paraId="3028F331" w14:textId="77777777" w:rsidR="00857D78" w:rsidRDefault="00857D78">
                                  <w:pPr>
                                    <w:textDirection w:val="btLr"/>
                                  </w:pPr>
                                </w:p>
                              </w:txbxContent>
                            </wps:txbx>
                            <wps:bodyPr spcFirstLastPara="1" wrap="square" lIns="91425" tIns="91425" rIns="91425" bIns="91425" anchor="ctr" anchorCtr="0">
                              <a:noAutofit/>
                            </wps:bodyPr>
                          </wps:wsp>
                          <wps:wsp>
                            <wps:cNvPr id="37" name="Rectángulo 37"/>
                            <wps:cNvSpPr/>
                            <wps:spPr>
                              <a:xfrm>
                                <a:off x="5351" y="800"/>
                                <a:ext cx="659" cy="288"/>
                              </a:xfrm>
                              <a:prstGeom prst="rect">
                                <a:avLst/>
                              </a:prstGeom>
                              <a:noFill/>
                              <a:ln>
                                <a:noFill/>
                              </a:ln>
                            </wps:spPr>
                            <wps:txbx>
                              <w:txbxContent>
                                <w:p w14:paraId="4A20D3CF" w14:textId="77777777" w:rsidR="00857D78" w:rsidRDefault="00857D78">
                                  <w:pPr>
                                    <w:jc w:val="center"/>
                                    <w:textDirection w:val="btLr"/>
                                  </w:pPr>
                                  <w:r>
                                    <w:rPr>
                                      <w:rFonts w:ascii="Calibri" w:eastAsia="Calibri" w:hAnsi="Calibri" w:cs="Calibri"/>
                                      <w:color w:val="000000"/>
                                    </w:rPr>
                                    <w:t>PAGE    \* MERGEFORMAT</w:t>
                                  </w:r>
                                  <w:r>
                                    <w:rPr>
                                      <w:rFonts w:ascii="Calibri" w:eastAsia="Calibri" w:hAnsi="Calibri" w:cs="Calibri"/>
                                      <w:i/>
                                      <w:color w:val="000000"/>
                                      <w:sz w:val="18"/>
                                    </w:rPr>
                                    <w:t>31</w:t>
                                  </w:r>
                                </w:p>
                              </w:txbxContent>
                            </wps:txbx>
                            <wps:bodyPr spcFirstLastPara="1" wrap="square" lIns="0" tIns="0" rIns="0" bIns="0" anchor="t" anchorCtr="0">
                              <a:noAutofit/>
                            </wps:bodyPr>
                          </wps:wsp>
                          <wpg:grpSp>
                            <wpg:cNvPr id="38" name="Grupo 38"/>
                            <wpg:cNvGrpSpPr/>
                            <wpg:grpSpPr>
                              <a:xfrm>
                                <a:off x="5494" y="739"/>
                                <a:ext cx="372" cy="72"/>
                                <a:chOff x="5486" y="739"/>
                                <a:chExt cx="372" cy="72"/>
                              </a:xfrm>
                            </wpg:grpSpPr>
                            <wps:wsp>
                              <wps:cNvPr id="39" name="Elipse 39"/>
                              <wps:cNvSpPr/>
                              <wps:spPr>
                                <a:xfrm>
                                  <a:off x="5486" y="739"/>
                                  <a:ext cx="72" cy="72"/>
                                </a:xfrm>
                                <a:prstGeom prst="ellipse">
                                  <a:avLst/>
                                </a:prstGeom>
                                <a:solidFill>
                                  <a:srgbClr val="84A2C6"/>
                                </a:solidFill>
                                <a:ln>
                                  <a:noFill/>
                                </a:ln>
                              </wps:spPr>
                              <wps:txbx>
                                <w:txbxContent>
                                  <w:p w14:paraId="5A7C959B" w14:textId="77777777" w:rsidR="00857D78" w:rsidRDefault="00857D78">
                                    <w:pPr>
                                      <w:textDirection w:val="btLr"/>
                                    </w:pPr>
                                  </w:p>
                                </w:txbxContent>
                              </wps:txbx>
                              <wps:bodyPr spcFirstLastPara="1" wrap="square" lIns="91425" tIns="91425" rIns="91425" bIns="91425" anchor="ctr" anchorCtr="0">
                                <a:noAutofit/>
                              </wps:bodyPr>
                            </wps:wsp>
                            <wps:wsp>
                              <wps:cNvPr id="40" name="Elipse 40"/>
                              <wps:cNvSpPr/>
                              <wps:spPr>
                                <a:xfrm>
                                  <a:off x="5636" y="739"/>
                                  <a:ext cx="72" cy="72"/>
                                </a:xfrm>
                                <a:prstGeom prst="ellipse">
                                  <a:avLst/>
                                </a:prstGeom>
                                <a:solidFill>
                                  <a:srgbClr val="84A2C6"/>
                                </a:solidFill>
                                <a:ln>
                                  <a:noFill/>
                                </a:ln>
                              </wps:spPr>
                              <wps:txbx>
                                <w:txbxContent>
                                  <w:p w14:paraId="02932902" w14:textId="77777777" w:rsidR="00857D78" w:rsidRDefault="00857D78">
                                    <w:pPr>
                                      <w:textDirection w:val="btLr"/>
                                    </w:pPr>
                                  </w:p>
                                </w:txbxContent>
                              </wps:txbx>
                              <wps:bodyPr spcFirstLastPara="1" wrap="square" lIns="91425" tIns="91425" rIns="91425" bIns="91425" anchor="ctr" anchorCtr="0">
                                <a:noAutofit/>
                              </wps:bodyPr>
                            </wps:wsp>
                            <wps:wsp>
                              <wps:cNvPr id="41" name="Elipse 41"/>
                              <wps:cNvSpPr/>
                              <wps:spPr>
                                <a:xfrm>
                                  <a:off x="5786" y="739"/>
                                  <a:ext cx="72" cy="72"/>
                                </a:xfrm>
                                <a:prstGeom prst="ellipse">
                                  <a:avLst/>
                                </a:prstGeom>
                                <a:solidFill>
                                  <a:srgbClr val="84A2C6"/>
                                </a:solidFill>
                                <a:ln>
                                  <a:noFill/>
                                </a:ln>
                              </wps:spPr>
                              <wps:txbx>
                                <w:txbxContent>
                                  <w:p w14:paraId="1D2DDE1F" w14:textId="77777777" w:rsidR="00857D78" w:rsidRDefault="00857D78">
                                    <w:pPr>
                                      <w:textDirection w:val="btLr"/>
                                    </w:pPr>
                                  </w:p>
                                </w:txbxContent>
                              </wps:txbx>
                              <wps:bodyPr spcFirstLastPara="1" wrap="square" lIns="91425" tIns="91425" rIns="91425" bIns="91425" anchor="ctr" anchorCtr="0">
                                <a:noAutofit/>
                              </wps:bodyPr>
                            </wps:wsp>
                          </wpg:grpSp>
                        </wpg:grpSp>
                      </wpg:grpSp>
                    </wpg:grpSp>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381B2D2E" id="Grupo 30" o:spid="_x0000_s1031" style="width:32.95pt;height:17.45pt;mso-position-horizontal-relative:char;mso-position-vertical-relative:line" coordorigin="51367,36691" coordsize="4185,8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">
              <v:group id="Grupo 31" o:spid="_x0000_s1032" style="position:absolute;left:51367;top:36691;width:4185;height:2217" coordorigin="51367,36691" coordsize="4185,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ángulo 32" o:spid="_x0000_s1033" style="position:absolute;left:51367;top:36691;width:4185;height:8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" filled="f" stroked="f">
                  <v:textbox inset="2.53958mm,2.53958mm,2.53958mm,2.53958mm">
                    <w:txbxContent>
                      <w:p w14:paraId="3BEE8844" w14:textId="77777777" w:rsidR="00857D78" w:rsidRDefault="00857D78">
                        <w:pPr>
                          <w:textDirection w:val="btLr"/>
                        </w:pPr>
                      </w:p>
                    </w:txbxContent>
                  </v:textbox>
                </v:rect>
                <v:group id="Grupo 33" o:spid="_x0000_s1034" style="position:absolute;left:51367;top:36691;width:4185;height:2217" coordorigin="51367,36691" coordsize="4185,8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ángulo 34" o:spid="_x0000_s1035" style="position:absolute;left:51367;top:36691;width:4185;height:8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" filled="f" stroked="f">
                    <v:textbox inset="2.53958mm,2.53958mm,2.53958mm,2.53958mm">
                      <w:txbxContent>
                        <w:p w14:paraId="009B79EE" w14:textId="77777777" w:rsidR="00857D78" w:rsidRDefault="00857D78">
                          <w:pPr>
                            <w:textDirection w:val="btLr"/>
                          </w:pPr>
                        </w:p>
                      </w:txbxContent>
                    </v:textbox>
                  </v:rect>
                  <v:group id="Grupo 35" o:spid="_x0000_s1036" style="position:absolute;left:51367;top:36691;width:4185;height:2217" coordorigin="5351,739" coordsize="659,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ángulo 36" o:spid="_x0000_s1037" style="position:absolute;left:5351;top:739;width:650;height: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" filled="f" stroked="f">
                      <v:textbox inset="2.53958mm,2.53958mm,2.53958mm,2.53958mm">
                        <w:txbxContent>
                          <w:p w14:paraId="3028F331" w14:textId="77777777" w:rsidR="00857D78" w:rsidRDefault="00857D78">
                            <w:pPr>
                              <w:textDirection w:val="btLr"/>
                            </w:pPr>
                          </w:p>
                        </w:txbxContent>
                      </v:textbox>
                    </v:rect>
                    <v:rect id="Rectángulo 37" o:spid="_x0000_s1038" style="position:absolute;left:5351;top:800;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4A20D3CF" w14:textId="77777777" w:rsidR="00857D78" w:rsidRDefault="00857D78">
                            <w:pPr>
                              <w:jc w:val="center"/>
                              <w:textDirection w:val="btLr"/>
                            </w:pPr>
                            <w:r>
                              <w:rPr>
                                <w:rFonts w:ascii="Calibri" w:eastAsia="Calibri" w:hAnsi="Calibri" w:cs="Calibri"/>
                                <w:color w:val="000000"/>
                              </w:rPr>
                              <w:t>PAGE    \* MERGEFORMAT</w:t>
                            </w:r>
                            <w:r>
                              <w:rPr>
                                <w:rFonts w:ascii="Calibri" w:eastAsia="Calibri" w:hAnsi="Calibri" w:cs="Calibri"/>
                                <w:i/>
                                <w:color w:val="000000"/>
                                <w:sz w:val="18"/>
                              </w:rPr>
                              <w:t>31</w:t>
                            </w:r>
                          </w:p>
                        </w:txbxContent>
                      </v:textbox>
                    </v:rect>
                    <v:group id="Grupo 38" o:spid="_x0000_s103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Elipse 39" o:spid="_x0000_s1040" style="position:absolute;left:5486;top:73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" fillcolor="#84a2c6" stroked="f">
                        <v:textbox inset="2.53958mm,2.53958mm,2.53958mm,2.53958mm">
                          <w:txbxContent>
                            <w:p w14:paraId="5A7C959B" w14:textId="77777777" w:rsidR="00857D78" w:rsidRDefault="00857D78">
                              <w:pPr>
                                <w:textDirection w:val="btLr"/>
                              </w:pPr>
                            </w:p>
                          </w:txbxContent>
                        </v:textbox>
                      </v:oval>
                      <v:oval id="Elipse 40" o:spid="_x0000_s1041" style="position:absolute;left:5636;top:73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" fillcolor="#84a2c6" stroked="f">
                        <v:textbox inset="2.53958mm,2.53958mm,2.53958mm,2.53958mm">
                          <w:txbxContent>
                            <w:p w14:paraId="02932902" w14:textId="77777777" w:rsidR="00857D78" w:rsidRDefault="00857D78">
                              <w:pPr>
                                <w:textDirection w:val="btLr"/>
                              </w:pPr>
                            </w:p>
                          </w:txbxContent>
                        </v:textbox>
                      </v:oval>
                      <v:oval id="Elipse 41" o:spid="_x0000_s1042" style="position:absolute;left:5786;top:739;width:72;height: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" fillcolor="#84a2c6" stroked="f">
                        <v:textbox inset="2.53958mm,2.53958mm,2.53958mm,2.53958mm">
                          <w:txbxContent>
                            <w:p w14:paraId="1D2DDE1F" w14:textId="77777777" w:rsidR="00857D78" w:rsidRDefault="00857D78">
                              <w:pPr>
                                <w:textDirection w:val="btLr"/>
                              </w:pPr>
                            </w:p>
                          </w:txbxContent>
                        </v:textbox>
                      </v:oval>
                    </v:group>
                  </v:group>
                </v:group>
              </v:group>
              <w10:anchorlock/>
            </v:group>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D4F4E" w14:textId="77777777" w:rsidR="00857D78" w:rsidRDefault="00857D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81D0F" w14:textId="77777777" w:rsidR="00922236" w:rsidRDefault="00922236" w:rsidP="00783B53">
      <w:pPr>
        <w:spacing w:line="240" w:lineRule="auto"/>
      </w:pPr>
      <w:r>
        <w:separator/>
      </w:r>
    </w:p>
  </w:footnote>
  <w:footnote w:type="continuationSeparator" w:id="0">
    <w:p w14:paraId="0BD171B0" w14:textId="77777777" w:rsidR="00922236" w:rsidRDefault="00922236" w:rsidP="00783B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0B3F5" w14:textId="77777777" w:rsidR="00857D78" w:rsidRDefault="00857D78">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59264" behindDoc="1" locked="0" layoutInCell="1" hidden="0" allowOverlap="1" wp14:anchorId="2BAEEDB8" wp14:editId="70E284A2">
              <wp:simplePos x="0" y="0"/>
              <wp:positionH relativeFrom="page">
                <wp:posOffset>688340</wp:posOffset>
              </wp:positionH>
              <wp:positionV relativeFrom="page">
                <wp:posOffset>609345</wp:posOffset>
              </wp:positionV>
              <wp:extent cx="6350" cy="12700"/>
              <wp:effectExtent l="0" t="0" r="0" b="0"/>
              <wp:wrapNone/>
              <wp:docPr id="356" name="Forma libre 356"/>
              <wp:cNvGraphicFramePr/>
              <a:graphic xmlns:a="http://schemas.openxmlformats.org/drawingml/2006/main">
                <a:graphicData uri="http://schemas.microsoft.com/office/word/2010/wordprocessingShape">
                  <wps:wsp>
                    <wps:cNvSpPr/>
                    <wps:spPr>
                      <a:xfrm>
                        <a:off x="1138173" y="3776825"/>
                        <a:ext cx="8415655" cy="6350"/>
                      </a:xfrm>
                      <a:custGeom>
                        <a:avLst/>
                        <a:gdLst/>
                        <a:ahLst/>
                        <a:cxnLst/>
                        <a:rect l="l" t="t" r="r" b="b"/>
                        <a:pathLst>
                          <a:path w="8415655" h="6350" extrusionOk="0">
                            <a:moveTo>
                              <a:pt x="8415528" y="0"/>
                            </a:moveTo>
                            <a:lnTo>
                              <a:pt x="0" y="0"/>
                            </a:lnTo>
                            <a:lnTo>
                              <a:pt x="0" y="6096"/>
                            </a:lnTo>
                            <a:lnTo>
                              <a:pt x="8415528" y="6096"/>
                            </a:lnTo>
                            <a:lnTo>
                              <a:pt x="841552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3A47BB0C" id="Forma libre 356" o:spid="_x0000_s1026" style="position:absolute;margin-left:54.2pt;margin-top:48pt;width:.5pt;height:1pt;z-index:-251657216;visibility:visible;mso-wrap-style:square;mso-wrap-distance-left:0;mso-wrap-distance-top:0;mso-wrap-distance-right:0;mso-wrap-distance-bottom:0;mso-position-horizontal:absolute;mso-position-horizontal-relative:page;mso-position-vertical:absolute;mso-position-vertical-relative:page;v-text-anchor:middle" coordsize="8415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" path="m8415528,l,,,6096r8415528,l8415528,xe" fillcolor="black" stroked="f">
              <v:path arrowok="t" o:extrusionok="f"/>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EA093" w14:textId="77777777" w:rsidR="00857D78" w:rsidRDefault="00857D78">
    <w:pPr>
      <w:pBdr>
        <w:top w:val="nil"/>
        <w:left w:val="nil"/>
        <w:bottom w:val="nil"/>
        <w:right w:val="nil"/>
        <w:between w:val="nil"/>
      </w:pBdr>
      <w:spacing w:line="14" w:lineRule="auto"/>
      <w:rPr>
        <w:color w:val="000000"/>
        <w:sz w:val="20"/>
        <w:szCs w:val="20"/>
      </w:rPr>
    </w:pPr>
    <w:r>
      <w:rPr>
        <w:noProof/>
        <w:color w:val="000000"/>
      </w:rPr>
      <mc:AlternateContent>
        <mc:Choice Requires="wps">
          <w:drawing>
            <wp:anchor distT="0" distB="0" distL="0" distR="0" simplePos="0" relativeHeight="251660288" behindDoc="1" locked="0" layoutInCell="1" hidden="0" allowOverlap="1" wp14:anchorId="3D071E0F" wp14:editId="5518EBCE">
              <wp:simplePos x="0" y="0"/>
              <wp:positionH relativeFrom="page">
                <wp:posOffset>688340</wp:posOffset>
              </wp:positionH>
              <wp:positionV relativeFrom="page">
                <wp:posOffset>609345</wp:posOffset>
              </wp:positionV>
              <wp:extent cx="6350" cy="12700"/>
              <wp:effectExtent l="0" t="0" r="0" b="0"/>
              <wp:wrapNone/>
              <wp:docPr id="357" name="Forma libre 357"/>
              <wp:cNvGraphicFramePr/>
              <a:graphic xmlns:a="http://schemas.openxmlformats.org/drawingml/2006/main">
                <a:graphicData uri="http://schemas.microsoft.com/office/word/2010/wordprocessingShape">
                  <wps:wsp>
                    <wps:cNvSpPr/>
                    <wps:spPr>
                      <a:xfrm>
                        <a:off x="1138173" y="3776825"/>
                        <a:ext cx="8415655" cy="6350"/>
                      </a:xfrm>
                      <a:custGeom>
                        <a:avLst/>
                        <a:gdLst/>
                        <a:ahLst/>
                        <a:cxnLst/>
                        <a:rect l="l" t="t" r="r" b="b"/>
                        <a:pathLst>
                          <a:path w="8415655" h="6350" extrusionOk="0">
                            <a:moveTo>
                              <a:pt x="8415528" y="0"/>
                            </a:moveTo>
                            <a:lnTo>
                              <a:pt x="0" y="0"/>
                            </a:lnTo>
                            <a:lnTo>
                              <a:pt x="0" y="6096"/>
                            </a:lnTo>
                            <a:lnTo>
                              <a:pt x="8415528" y="6096"/>
                            </a:lnTo>
                            <a:lnTo>
                              <a:pt x="8415528"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EF8C3D7" id="Forma libre 357" o:spid="_x0000_s1026" style="position:absolute;margin-left:54.2pt;margin-top:48pt;width:.5pt;height:1pt;z-index:-251656192;visibility:visible;mso-wrap-style:square;mso-wrap-distance-left:0;mso-wrap-distance-top:0;mso-wrap-distance-right:0;mso-wrap-distance-bottom:0;mso-position-horizontal:absolute;mso-position-horizontal-relative:page;mso-position-vertical:absolute;mso-position-vertical-relative:page;v-text-anchor:middle" coordsize="84156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" path="m8415528,l,,,6096r8415528,l8415528,xe" fillcolor="black" stroked="f">
              <v:path arrowok="t" o:extrusionok="f"/>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207DE" w14:textId="77777777" w:rsidR="00857D78" w:rsidRPr="00D727FC" w:rsidRDefault="00857D78" w:rsidP="00783B5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31AD"/>
    <w:multiLevelType w:val="multilevel"/>
    <w:tmpl w:val="11D2F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0758B"/>
    <w:multiLevelType w:val="multilevel"/>
    <w:tmpl w:val="69787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AC59B7"/>
    <w:multiLevelType w:val="hybridMultilevel"/>
    <w:tmpl w:val="FA1A6F2E"/>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3" w15:restartNumberingAfterBreak="0">
    <w:nsid w:val="05EB26C1"/>
    <w:multiLevelType w:val="multilevel"/>
    <w:tmpl w:val="F1DAFC96"/>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4" w15:restartNumberingAfterBreak="0">
    <w:nsid w:val="07B56A5F"/>
    <w:multiLevelType w:val="hybridMultilevel"/>
    <w:tmpl w:val="01902BBA"/>
    <w:lvl w:ilvl="0" w:tplc="D33068D4">
      <w:numFmt w:val="bullet"/>
      <w:lvlText w:val="-"/>
      <w:lvlJc w:val="left"/>
      <w:pPr>
        <w:ind w:left="419" w:hanging="360"/>
      </w:pPr>
      <w:rPr>
        <w:rFonts w:ascii="Calibri" w:eastAsia="Calibri" w:hAnsi="Calibri" w:cs="Calibri" w:hint="default"/>
        <w:b w:val="0"/>
        <w:bCs w:val="0"/>
        <w:i w:val="0"/>
        <w:iCs w:val="0"/>
        <w:spacing w:val="0"/>
        <w:w w:val="100"/>
        <w:sz w:val="22"/>
        <w:szCs w:val="22"/>
        <w:lang w:val="es-ES" w:eastAsia="en-US" w:bidi="ar-SA"/>
      </w:rPr>
    </w:lvl>
    <w:lvl w:ilvl="1" w:tplc="EA8A564C">
      <w:numFmt w:val="bullet"/>
      <w:lvlText w:val="•"/>
      <w:lvlJc w:val="left"/>
      <w:pPr>
        <w:ind w:left="731" w:hanging="360"/>
      </w:pPr>
      <w:rPr>
        <w:rFonts w:hint="default"/>
        <w:lang w:val="es-ES" w:eastAsia="en-US" w:bidi="ar-SA"/>
      </w:rPr>
    </w:lvl>
    <w:lvl w:ilvl="2" w:tplc="055296B8">
      <w:numFmt w:val="bullet"/>
      <w:lvlText w:val="•"/>
      <w:lvlJc w:val="left"/>
      <w:pPr>
        <w:ind w:left="1042" w:hanging="360"/>
      </w:pPr>
      <w:rPr>
        <w:rFonts w:hint="default"/>
        <w:lang w:val="es-ES" w:eastAsia="en-US" w:bidi="ar-SA"/>
      </w:rPr>
    </w:lvl>
    <w:lvl w:ilvl="3" w:tplc="A192CDE8">
      <w:numFmt w:val="bullet"/>
      <w:lvlText w:val="•"/>
      <w:lvlJc w:val="left"/>
      <w:pPr>
        <w:ind w:left="1353" w:hanging="360"/>
      </w:pPr>
      <w:rPr>
        <w:rFonts w:hint="default"/>
        <w:lang w:val="es-ES" w:eastAsia="en-US" w:bidi="ar-SA"/>
      </w:rPr>
    </w:lvl>
    <w:lvl w:ilvl="4" w:tplc="C8586988">
      <w:numFmt w:val="bullet"/>
      <w:lvlText w:val="•"/>
      <w:lvlJc w:val="left"/>
      <w:pPr>
        <w:ind w:left="1665" w:hanging="360"/>
      </w:pPr>
      <w:rPr>
        <w:rFonts w:hint="default"/>
        <w:lang w:val="es-ES" w:eastAsia="en-US" w:bidi="ar-SA"/>
      </w:rPr>
    </w:lvl>
    <w:lvl w:ilvl="5" w:tplc="E16CACD2">
      <w:numFmt w:val="bullet"/>
      <w:lvlText w:val="•"/>
      <w:lvlJc w:val="left"/>
      <w:pPr>
        <w:ind w:left="1976" w:hanging="360"/>
      </w:pPr>
      <w:rPr>
        <w:rFonts w:hint="default"/>
        <w:lang w:val="es-ES" w:eastAsia="en-US" w:bidi="ar-SA"/>
      </w:rPr>
    </w:lvl>
    <w:lvl w:ilvl="6" w:tplc="7A882836">
      <w:numFmt w:val="bullet"/>
      <w:lvlText w:val="•"/>
      <w:lvlJc w:val="left"/>
      <w:pPr>
        <w:ind w:left="2287" w:hanging="360"/>
      </w:pPr>
      <w:rPr>
        <w:rFonts w:hint="default"/>
        <w:lang w:val="es-ES" w:eastAsia="en-US" w:bidi="ar-SA"/>
      </w:rPr>
    </w:lvl>
    <w:lvl w:ilvl="7" w:tplc="F7A62890">
      <w:numFmt w:val="bullet"/>
      <w:lvlText w:val="•"/>
      <w:lvlJc w:val="left"/>
      <w:pPr>
        <w:ind w:left="2599" w:hanging="360"/>
      </w:pPr>
      <w:rPr>
        <w:rFonts w:hint="default"/>
        <w:lang w:val="es-ES" w:eastAsia="en-US" w:bidi="ar-SA"/>
      </w:rPr>
    </w:lvl>
    <w:lvl w:ilvl="8" w:tplc="97CE2768">
      <w:numFmt w:val="bullet"/>
      <w:lvlText w:val="•"/>
      <w:lvlJc w:val="left"/>
      <w:pPr>
        <w:ind w:left="2910" w:hanging="360"/>
      </w:pPr>
      <w:rPr>
        <w:rFonts w:hint="default"/>
        <w:lang w:val="es-ES" w:eastAsia="en-US" w:bidi="ar-SA"/>
      </w:rPr>
    </w:lvl>
  </w:abstractNum>
  <w:abstractNum w:abstractNumId="5" w15:restartNumberingAfterBreak="0">
    <w:nsid w:val="07CC3C49"/>
    <w:multiLevelType w:val="hybridMultilevel"/>
    <w:tmpl w:val="E28A72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89870D2"/>
    <w:multiLevelType w:val="multilevel"/>
    <w:tmpl w:val="F134E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9830A63"/>
    <w:multiLevelType w:val="multilevel"/>
    <w:tmpl w:val="47A2763E"/>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8" w15:restartNumberingAfterBreak="0">
    <w:nsid w:val="0DBD4648"/>
    <w:multiLevelType w:val="multilevel"/>
    <w:tmpl w:val="DF7C17C8"/>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9" w15:restartNumberingAfterBreak="0">
    <w:nsid w:val="104D1BE0"/>
    <w:multiLevelType w:val="multilevel"/>
    <w:tmpl w:val="1BC81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0567613"/>
    <w:multiLevelType w:val="multilevel"/>
    <w:tmpl w:val="031ED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1260CBD"/>
    <w:multiLevelType w:val="multilevel"/>
    <w:tmpl w:val="C43A6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C2316B"/>
    <w:multiLevelType w:val="multilevel"/>
    <w:tmpl w:val="28E8999E"/>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73" w:hanging="173"/>
      </w:pPr>
    </w:lvl>
    <w:lvl w:ilvl="2">
      <w:numFmt w:val="bullet"/>
      <w:lvlText w:val="•"/>
      <w:lvlJc w:val="left"/>
      <w:pPr>
        <w:ind w:left="1467" w:hanging="173"/>
      </w:pPr>
    </w:lvl>
    <w:lvl w:ilvl="3">
      <w:numFmt w:val="bullet"/>
      <w:lvlText w:val="•"/>
      <w:lvlJc w:val="left"/>
      <w:pPr>
        <w:ind w:left="2061" w:hanging="173"/>
      </w:pPr>
    </w:lvl>
    <w:lvl w:ilvl="4">
      <w:numFmt w:val="bullet"/>
      <w:lvlText w:val="•"/>
      <w:lvlJc w:val="left"/>
      <w:pPr>
        <w:ind w:left="2654" w:hanging="173"/>
      </w:pPr>
    </w:lvl>
    <w:lvl w:ilvl="5">
      <w:numFmt w:val="bullet"/>
      <w:lvlText w:val="•"/>
      <w:lvlJc w:val="left"/>
      <w:pPr>
        <w:ind w:left="3248" w:hanging="173"/>
      </w:pPr>
    </w:lvl>
    <w:lvl w:ilvl="6">
      <w:numFmt w:val="bullet"/>
      <w:lvlText w:val="•"/>
      <w:lvlJc w:val="left"/>
      <w:pPr>
        <w:ind w:left="3842" w:hanging="173"/>
      </w:pPr>
    </w:lvl>
    <w:lvl w:ilvl="7">
      <w:numFmt w:val="bullet"/>
      <w:lvlText w:val="•"/>
      <w:lvlJc w:val="left"/>
      <w:pPr>
        <w:ind w:left="4435" w:hanging="173"/>
      </w:pPr>
    </w:lvl>
    <w:lvl w:ilvl="8">
      <w:numFmt w:val="bullet"/>
      <w:lvlText w:val="•"/>
      <w:lvlJc w:val="left"/>
      <w:pPr>
        <w:ind w:left="5029" w:hanging="173"/>
      </w:pPr>
    </w:lvl>
  </w:abstractNum>
  <w:abstractNum w:abstractNumId="13" w15:restartNumberingAfterBreak="0">
    <w:nsid w:val="13ED1F09"/>
    <w:multiLevelType w:val="multilevel"/>
    <w:tmpl w:val="841A3A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C73365"/>
    <w:multiLevelType w:val="multilevel"/>
    <w:tmpl w:val="CB4E0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D11F5D"/>
    <w:multiLevelType w:val="hybridMultilevel"/>
    <w:tmpl w:val="F89AB7BE"/>
    <w:lvl w:ilvl="0" w:tplc="A48AD1BC">
      <w:numFmt w:val="bullet"/>
      <w:lvlText w:val="-"/>
      <w:lvlJc w:val="left"/>
      <w:pPr>
        <w:ind w:left="419" w:hanging="360"/>
      </w:pPr>
      <w:rPr>
        <w:rFonts w:ascii="Calibri" w:eastAsia="Calibri" w:hAnsi="Calibri" w:cs="Calibri" w:hint="default"/>
        <w:b w:val="0"/>
        <w:bCs w:val="0"/>
        <w:i w:val="0"/>
        <w:iCs w:val="0"/>
        <w:spacing w:val="0"/>
        <w:w w:val="100"/>
        <w:sz w:val="22"/>
        <w:szCs w:val="22"/>
        <w:lang w:val="es-ES" w:eastAsia="en-US" w:bidi="ar-SA"/>
      </w:rPr>
    </w:lvl>
    <w:lvl w:ilvl="1" w:tplc="ADAAF190">
      <w:numFmt w:val="bullet"/>
      <w:lvlText w:val="•"/>
      <w:lvlJc w:val="left"/>
      <w:pPr>
        <w:ind w:left="731" w:hanging="360"/>
      </w:pPr>
      <w:rPr>
        <w:rFonts w:hint="default"/>
        <w:lang w:val="es-ES" w:eastAsia="en-US" w:bidi="ar-SA"/>
      </w:rPr>
    </w:lvl>
    <w:lvl w:ilvl="2" w:tplc="C2A82C9E">
      <w:numFmt w:val="bullet"/>
      <w:lvlText w:val="•"/>
      <w:lvlJc w:val="left"/>
      <w:pPr>
        <w:ind w:left="1042" w:hanging="360"/>
      </w:pPr>
      <w:rPr>
        <w:rFonts w:hint="default"/>
        <w:lang w:val="es-ES" w:eastAsia="en-US" w:bidi="ar-SA"/>
      </w:rPr>
    </w:lvl>
    <w:lvl w:ilvl="3" w:tplc="1FBEFCF6">
      <w:numFmt w:val="bullet"/>
      <w:lvlText w:val="•"/>
      <w:lvlJc w:val="left"/>
      <w:pPr>
        <w:ind w:left="1353" w:hanging="360"/>
      </w:pPr>
      <w:rPr>
        <w:rFonts w:hint="default"/>
        <w:lang w:val="es-ES" w:eastAsia="en-US" w:bidi="ar-SA"/>
      </w:rPr>
    </w:lvl>
    <w:lvl w:ilvl="4" w:tplc="09B0EF96">
      <w:numFmt w:val="bullet"/>
      <w:lvlText w:val="•"/>
      <w:lvlJc w:val="left"/>
      <w:pPr>
        <w:ind w:left="1665" w:hanging="360"/>
      </w:pPr>
      <w:rPr>
        <w:rFonts w:hint="default"/>
        <w:lang w:val="es-ES" w:eastAsia="en-US" w:bidi="ar-SA"/>
      </w:rPr>
    </w:lvl>
    <w:lvl w:ilvl="5" w:tplc="DB56303A">
      <w:numFmt w:val="bullet"/>
      <w:lvlText w:val="•"/>
      <w:lvlJc w:val="left"/>
      <w:pPr>
        <w:ind w:left="1976" w:hanging="360"/>
      </w:pPr>
      <w:rPr>
        <w:rFonts w:hint="default"/>
        <w:lang w:val="es-ES" w:eastAsia="en-US" w:bidi="ar-SA"/>
      </w:rPr>
    </w:lvl>
    <w:lvl w:ilvl="6" w:tplc="A60CCB5E">
      <w:numFmt w:val="bullet"/>
      <w:lvlText w:val="•"/>
      <w:lvlJc w:val="left"/>
      <w:pPr>
        <w:ind w:left="2287" w:hanging="360"/>
      </w:pPr>
      <w:rPr>
        <w:rFonts w:hint="default"/>
        <w:lang w:val="es-ES" w:eastAsia="en-US" w:bidi="ar-SA"/>
      </w:rPr>
    </w:lvl>
    <w:lvl w:ilvl="7" w:tplc="8D9AF210">
      <w:numFmt w:val="bullet"/>
      <w:lvlText w:val="•"/>
      <w:lvlJc w:val="left"/>
      <w:pPr>
        <w:ind w:left="2599" w:hanging="360"/>
      </w:pPr>
      <w:rPr>
        <w:rFonts w:hint="default"/>
        <w:lang w:val="es-ES" w:eastAsia="en-US" w:bidi="ar-SA"/>
      </w:rPr>
    </w:lvl>
    <w:lvl w:ilvl="8" w:tplc="DCE00ACA">
      <w:numFmt w:val="bullet"/>
      <w:lvlText w:val="•"/>
      <w:lvlJc w:val="left"/>
      <w:pPr>
        <w:ind w:left="2910" w:hanging="360"/>
      </w:pPr>
      <w:rPr>
        <w:rFonts w:hint="default"/>
        <w:lang w:val="es-ES" w:eastAsia="en-US" w:bidi="ar-SA"/>
      </w:rPr>
    </w:lvl>
  </w:abstractNum>
  <w:abstractNum w:abstractNumId="16" w15:restartNumberingAfterBreak="0">
    <w:nsid w:val="16F32EF2"/>
    <w:multiLevelType w:val="multilevel"/>
    <w:tmpl w:val="79DA1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EFB2FFA"/>
    <w:multiLevelType w:val="multilevel"/>
    <w:tmpl w:val="AA08A8A8"/>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04A6CC4"/>
    <w:multiLevelType w:val="multilevel"/>
    <w:tmpl w:val="EC028C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268355B"/>
    <w:multiLevelType w:val="multilevel"/>
    <w:tmpl w:val="51384F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4E804DE"/>
    <w:multiLevelType w:val="multilevel"/>
    <w:tmpl w:val="F4AE441A"/>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21" w15:restartNumberingAfterBreak="0">
    <w:nsid w:val="273E2F32"/>
    <w:multiLevelType w:val="hybridMultilevel"/>
    <w:tmpl w:val="9C249E6E"/>
    <w:lvl w:ilvl="0" w:tplc="4DAAC4F6">
      <w:numFmt w:val="bullet"/>
      <w:lvlText w:val="-"/>
      <w:lvlJc w:val="left"/>
      <w:pPr>
        <w:ind w:left="419" w:hanging="360"/>
      </w:pPr>
      <w:rPr>
        <w:rFonts w:ascii="Calibri" w:eastAsia="Calibri" w:hAnsi="Calibri" w:cs="Calibri" w:hint="default"/>
        <w:b w:val="0"/>
        <w:bCs w:val="0"/>
        <w:i w:val="0"/>
        <w:iCs w:val="0"/>
        <w:spacing w:val="0"/>
        <w:w w:val="100"/>
        <w:sz w:val="22"/>
        <w:szCs w:val="22"/>
        <w:lang w:val="es-ES" w:eastAsia="en-US" w:bidi="ar-SA"/>
      </w:rPr>
    </w:lvl>
    <w:lvl w:ilvl="1" w:tplc="8E90BF06">
      <w:numFmt w:val="bullet"/>
      <w:lvlText w:val="•"/>
      <w:lvlJc w:val="left"/>
      <w:pPr>
        <w:ind w:left="731" w:hanging="360"/>
      </w:pPr>
      <w:rPr>
        <w:rFonts w:hint="default"/>
        <w:lang w:val="es-ES" w:eastAsia="en-US" w:bidi="ar-SA"/>
      </w:rPr>
    </w:lvl>
    <w:lvl w:ilvl="2" w:tplc="FFF03346">
      <w:numFmt w:val="bullet"/>
      <w:lvlText w:val="•"/>
      <w:lvlJc w:val="left"/>
      <w:pPr>
        <w:ind w:left="1042" w:hanging="360"/>
      </w:pPr>
      <w:rPr>
        <w:rFonts w:hint="default"/>
        <w:lang w:val="es-ES" w:eastAsia="en-US" w:bidi="ar-SA"/>
      </w:rPr>
    </w:lvl>
    <w:lvl w:ilvl="3" w:tplc="96387D56">
      <w:numFmt w:val="bullet"/>
      <w:lvlText w:val="•"/>
      <w:lvlJc w:val="left"/>
      <w:pPr>
        <w:ind w:left="1353" w:hanging="360"/>
      </w:pPr>
      <w:rPr>
        <w:rFonts w:hint="default"/>
        <w:lang w:val="es-ES" w:eastAsia="en-US" w:bidi="ar-SA"/>
      </w:rPr>
    </w:lvl>
    <w:lvl w:ilvl="4" w:tplc="D3D4E740">
      <w:numFmt w:val="bullet"/>
      <w:lvlText w:val="•"/>
      <w:lvlJc w:val="left"/>
      <w:pPr>
        <w:ind w:left="1665" w:hanging="360"/>
      </w:pPr>
      <w:rPr>
        <w:rFonts w:hint="default"/>
        <w:lang w:val="es-ES" w:eastAsia="en-US" w:bidi="ar-SA"/>
      </w:rPr>
    </w:lvl>
    <w:lvl w:ilvl="5" w:tplc="38F6A5EE">
      <w:numFmt w:val="bullet"/>
      <w:lvlText w:val="•"/>
      <w:lvlJc w:val="left"/>
      <w:pPr>
        <w:ind w:left="1976" w:hanging="360"/>
      </w:pPr>
      <w:rPr>
        <w:rFonts w:hint="default"/>
        <w:lang w:val="es-ES" w:eastAsia="en-US" w:bidi="ar-SA"/>
      </w:rPr>
    </w:lvl>
    <w:lvl w:ilvl="6" w:tplc="41CED59A">
      <w:numFmt w:val="bullet"/>
      <w:lvlText w:val="•"/>
      <w:lvlJc w:val="left"/>
      <w:pPr>
        <w:ind w:left="2287" w:hanging="360"/>
      </w:pPr>
      <w:rPr>
        <w:rFonts w:hint="default"/>
        <w:lang w:val="es-ES" w:eastAsia="en-US" w:bidi="ar-SA"/>
      </w:rPr>
    </w:lvl>
    <w:lvl w:ilvl="7" w:tplc="FC6C59F2">
      <w:numFmt w:val="bullet"/>
      <w:lvlText w:val="•"/>
      <w:lvlJc w:val="left"/>
      <w:pPr>
        <w:ind w:left="2599" w:hanging="360"/>
      </w:pPr>
      <w:rPr>
        <w:rFonts w:hint="default"/>
        <w:lang w:val="es-ES" w:eastAsia="en-US" w:bidi="ar-SA"/>
      </w:rPr>
    </w:lvl>
    <w:lvl w:ilvl="8" w:tplc="02364B8C">
      <w:numFmt w:val="bullet"/>
      <w:lvlText w:val="•"/>
      <w:lvlJc w:val="left"/>
      <w:pPr>
        <w:ind w:left="2910" w:hanging="360"/>
      </w:pPr>
      <w:rPr>
        <w:rFonts w:hint="default"/>
        <w:lang w:val="es-ES" w:eastAsia="en-US" w:bidi="ar-SA"/>
      </w:rPr>
    </w:lvl>
  </w:abstractNum>
  <w:abstractNum w:abstractNumId="22" w15:restartNumberingAfterBreak="0">
    <w:nsid w:val="27772997"/>
    <w:multiLevelType w:val="multilevel"/>
    <w:tmpl w:val="A58C8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E25C73"/>
    <w:multiLevelType w:val="multilevel"/>
    <w:tmpl w:val="C610CF54"/>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24" w15:restartNumberingAfterBreak="0">
    <w:nsid w:val="2DAE2BEB"/>
    <w:multiLevelType w:val="multilevel"/>
    <w:tmpl w:val="10EC8738"/>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25" w15:restartNumberingAfterBreak="0">
    <w:nsid w:val="2E885B15"/>
    <w:multiLevelType w:val="multilevel"/>
    <w:tmpl w:val="FC8643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EA95537"/>
    <w:multiLevelType w:val="multilevel"/>
    <w:tmpl w:val="EFF40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F2027C4"/>
    <w:multiLevelType w:val="multilevel"/>
    <w:tmpl w:val="732CE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1F8271F"/>
    <w:multiLevelType w:val="multilevel"/>
    <w:tmpl w:val="FF76D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3C3255"/>
    <w:multiLevelType w:val="multilevel"/>
    <w:tmpl w:val="2322355C"/>
    <w:lvl w:ilvl="0">
      <w:start w:val="1"/>
      <w:numFmt w:val="lowerLetter"/>
      <w:lvlText w:val="%1."/>
      <w:lvlJc w:val="left"/>
      <w:pPr>
        <w:ind w:left="108" w:hanging="208"/>
      </w:pPr>
      <w:rPr>
        <w:rFonts w:ascii="Calibri" w:eastAsia="Calibri" w:hAnsi="Calibri" w:cs="Calibri"/>
        <w:b w:val="0"/>
        <w:bCs w:val="0"/>
        <w:i w:val="0"/>
        <w:iCs w:val="0"/>
        <w:sz w:val="20"/>
        <w:szCs w:val="20"/>
      </w:rPr>
    </w:lvl>
    <w:lvl w:ilvl="1">
      <w:numFmt w:val="bullet"/>
      <w:lvlText w:val="•"/>
      <w:lvlJc w:val="left"/>
      <w:pPr>
        <w:ind w:left="868" w:hanging="209"/>
      </w:pPr>
    </w:lvl>
    <w:lvl w:ilvl="2">
      <w:numFmt w:val="bullet"/>
      <w:lvlText w:val="•"/>
      <w:lvlJc w:val="left"/>
      <w:pPr>
        <w:ind w:left="1637" w:hanging="209"/>
      </w:pPr>
    </w:lvl>
    <w:lvl w:ilvl="3">
      <w:numFmt w:val="bullet"/>
      <w:lvlText w:val="•"/>
      <w:lvlJc w:val="left"/>
      <w:pPr>
        <w:ind w:left="2405" w:hanging="209"/>
      </w:pPr>
    </w:lvl>
    <w:lvl w:ilvl="4">
      <w:numFmt w:val="bullet"/>
      <w:lvlText w:val="•"/>
      <w:lvlJc w:val="left"/>
      <w:pPr>
        <w:ind w:left="3174" w:hanging="209"/>
      </w:pPr>
    </w:lvl>
    <w:lvl w:ilvl="5">
      <w:numFmt w:val="bullet"/>
      <w:lvlText w:val="•"/>
      <w:lvlJc w:val="left"/>
      <w:pPr>
        <w:ind w:left="3943" w:hanging="208"/>
      </w:pPr>
    </w:lvl>
    <w:lvl w:ilvl="6">
      <w:numFmt w:val="bullet"/>
      <w:lvlText w:val="•"/>
      <w:lvlJc w:val="left"/>
      <w:pPr>
        <w:ind w:left="4711" w:hanging="209"/>
      </w:pPr>
    </w:lvl>
    <w:lvl w:ilvl="7">
      <w:numFmt w:val="bullet"/>
      <w:lvlText w:val="•"/>
      <w:lvlJc w:val="left"/>
      <w:pPr>
        <w:ind w:left="5480" w:hanging="209"/>
      </w:pPr>
    </w:lvl>
    <w:lvl w:ilvl="8">
      <w:numFmt w:val="bullet"/>
      <w:lvlText w:val="•"/>
      <w:lvlJc w:val="left"/>
      <w:pPr>
        <w:ind w:left="6248" w:hanging="209"/>
      </w:pPr>
    </w:lvl>
  </w:abstractNum>
  <w:abstractNum w:abstractNumId="30" w15:restartNumberingAfterBreak="0">
    <w:nsid w:val="347F3290"/>
    <w:multiLevelType w:val="multilevel"/>
    <w:tmpl w:val="E31EAE32"/>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31" w15:restartNumberingAfterBreak="0">
    <w:nsid w:val="3845614C"/>
    <w:multiLevelType w:val="multilevel"/>
    <w:tmpl w:val="F244BD6C"/>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73" w:hanging="173"/>
      </w:pPr>
    </w:lvl>
    <w:lvl w:ilvl="2">
      <w:numFmt w:val="bullet"/>
      <w:lvlText w:val="•"/>
      <w:lvlJc w:val="left"/>
      <w:pPr>
        <w:ind w:left="1467" w:hanging="173"/>
      </w:pPr>
    </w:lvl>
    <w:lvl w:ilvl="3">
      <w:numFmt w:val="bullet"/>
      <w:lvlText w:val="•"/>
      <w:lvlJc w:val="left"/>
      <w:pPr>
        <w:ind w:left="2061" w:hanging="173"/>
      </w:pPr>
    </w:lvl>
    <w:lvl w:ilvl="4">
      <w:numFmt w:val="bullet"/>
      <w:lvlText w:val="•"/>
      <w:lvlJc w:val="left"/>
      <w:pPr>
        <w:ind w:left="2654" w:hanging="173"/>
      </w:pPr>
    </w:lvl>
    <w:lvl w:ilvl="5">
      <w:numFmt w:val="bullet"/>
      <w:lvlText w:val="•"/>
      <w:lvlJc w:val="left"/>
      <w:pPr>
        <w:ind w:left="3248" w:hanging="173"/>
      </w:pPr>
    </w:lvl>
    <w:lvl w:ilvl="6">
      <w:numFmt w:val="bullet"/>
      <w:lvlText w:val="•"/>
      <w:lvlJc w:val="left"/>
      <w:pPr>
        <w:ind w:left="3842" w:hanging="173"/>
      </w:pPr>
    </w:lvl>
    <w:lvl w:ilvl="7">
      <w:numFmt w:val="bullet"/>
      <w:lvlText w:val="•"/>
      <w:lvlJc w:val="left"/>
      <w:pPr>
        <w:ind w:left="4435" w:hanging="173"/>
      </w:pPr>
    </w:lvl>
    <w:lvl w:ilvl="8">
      <w:numFmt w:val="bullet"/>
      <w:lvlText w:val="•"/>
      <w:lvlJc w:val="left"/>
      <w:pPr>
        <w:ind w:left="5029" w:hanging="173"/>
      </w:pPr>
    </w:lvl>
  </w:abstractNum>
  <w:abstractNum w:abstractNumId="32" w15:restartNumberingAfterBreak="0">
    <w:nsid w:val="3AC43BF2"/>
    <w:multiLevelType w:val="multilevel"/>
    <w:tmpl w:val="CBBC636A"/>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73" w:hanging="173"/>
      </w:pPr>
    </w:lvl>
    <w:lvl w:ilvl="2">
      <w:numFmt w:val="bullet"/>
      <w:lvlText w:val="•"/>
      <w:lvlJc w:val="left"/>
      <w:pPr>
        <w:ind w:left="1467" w:hanging="173"/>
      </w:pPr>
    </w:lvl>
    <w:lvl w:ilvl="3">
      <w:numFmt w:val="bullet"/>
      <w:lvlText w:val="•"/>
      <w:lvlJc w:val="left"/>
      <w:pPr>
        <w:ind w:left="2061" w:hanging="173"/>
      </w:pPr>
    </w:lvl>
    <w:lvl w:ilvl="4">
      <w:numFmt w:val="bullet"/>
      <w:lvlText w:val="•"/>
      <w:lvlJc w:val="left"/>
      <w:pPr>
        <w:ind w:left="2654" w:hanging="173"/>
      </w:pPr>
    </w:lvl>
    <w:lvl w:ilvl="5">
      <w:numFmt w:val="bullet"/>
      <w:lvlText w:val="•"/>
      <w:lvlJc w:val="left"/>
      <w:pPr>
        <w:ind w:left="3248" w:hanging="173"/>
      </w:pPr>
    </w:lvl>
    <w:lvl w:ilvl="6">
      <w:numFmt w:val="bullet"/>
      <w:lvlText w:val="•"/>
      <w:lvlJc w:val="left"/>
      <w:pPr>
        <w:ind w:left="3842" w:hanging="173"/>
      </w:pPr>
    </w:lvl>
    <w:lvl w:ilvl="7">
      <w:numFmt w:val="bullet"/>
      <w:lvlText w:val="•"/>
      <w:lvlJc w:val="left"/>
      <w:pPr>
        <w:ind w:left="4435" w:hanging="173"/>
      </w:pPr>
    </w:lvl>
    <w:lvl w:ilvl="8">
      <w:numFmt w:val="bullet"/>
      <w:lvlText w:val="•"/>
      <w:lvlJc w:val="left"/>
      <w:pPr>
        <w:ind w:left="5029" w:hanging="173"/>
      </w:pPr>
    </w:lvl>
  </w:abstractNum>
  <w:abstractNum w:abstractNumId="33" w15:restartNumberingAfterBreak="0">
    <w:nsid w:val="3B6426B8"/>
    <w:multiLevelType w:val="multilevel"/>
    <w:tmpl w:val="5908F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CB53F40"/>
    <w:multiLevelType w:val="multilevel"/>
    <w:tmpl w:val="94226756"/>
    <w:lvl w:ilvl="0">
      <w:start w:val="1"/>
      <w:numFmt w:val="lowerLetter"/>
      <w:lvlText w:val="%1."/>
      <w:lvlJc w:val="left"/>
      <w:pPr>
        <w:ind w:left="108" w:hanging="202"/>
      </w:pPr>
      <w:rPr>
        <w:rFonts w:ascii="Calibri" w:eastAsia="Calibri" w:hAnsi="Calibri" w:cs="Calibri"/>
        <w:b w:val="0"/>
        <w:bCs w:val="0"/>
        <w:i w:val="0"/>
        <w:iCs w:val="0"/>
        <w:sz w:val="20"/>
        <w:szCs w:val="20"/>
      </w:rPr>
    </w:lvl>
    <w:lvl w:ilvl="1">
      <w:numFmt w:val="bullet"/>
      <w:lvlText w:val="•"/>
      <w:lvlJc w:val="left"/>
      <w:pPr>
        <w:ind w:left="599" w:hanging="202"/>
      </w:pPr>
    </w:lvl>
    <w:lvl w:ilvl="2">
      <w:numFmt w:val="bullet"/>
      <w:lvlText w:val="•"/>
      <w:lvlJc w:val="left"/>
      <w:pPr>
        <w:ind w:left="1098" w:hanging="202"/>
      </w:pPr>
    </w:lvl>
    <w:lvl w:ilvl="3">
      <w:numFmt w:val="bullet"/>
      <w:lvlText w:val="•"/>
      <w:lvlJc w:val="left"/>
      <w:pPr>
        <w:ind w:left="1597" w:hanging="202"/>
      </w:pPr>
    </w:lvl>
    <w:lvl w:ilvl="4">
      <w:numFmt w:val="bullet"/>
      <w:lvlText w:val="•"/>
      <w:lvlJc w:val="left"/>
      <w:pPr>
        <w:ind w:left="2097" w:hanging="202"/>
      </w:pPr>
    </w:lvl>
    <w:lvl w:ilvl="5">
      <w:numFmt w:val="bullet"/>
      <w:lvlText w:val="•"/>
      <w:lvlJc w:val="left"/>
      <w:pPr>
        <w:ind w:left="2596" w:hanging="200"/>
      </w:pPr>
    </w:lvl>
    <w:lvl w:ilvl="6">
      <w:numFmt w:val="bullet"/>
      <w:lvlText w:val="•"/>
      <w:lvlJc w:val="left"/>
      <w:pPr>
        <w:ind w:left="3095" w:hanging="202"/>
      </w:pPr>
    </w:lvl>
    <w:lvl w:ilvl="7">
      <w:numFmt w:val="bullet"/>
      <w:lvlText w:val="•"/>
      <w:lvlJc w:val="left"/>
      <w:pPr>
        <w:ind w:left="3595" w:hanging="202"/>
      </w:pPr>
    </w:lvl>
    <w:lvl w:ilvl="8">
      <w:numFmt w:val="bullet"/>
      <w:lvlText w:val="•"/>
      <w:lvlJc w:val="left"/>
      <w:pPr>
        <w:ind w:left="4094" w:hanging="202"/>
      </w:pPr>
    </w:lvl>
  </w:abstractNum>
  <w:abstractNum w:abstractNumId="35" w15:restartNumberingAfterBreak="0">
    <w:nsid w:val="3D05360C"/>
    <w:multiLevelType w:val="multilevel"/>
    <w:tmpl w:val="30DE40C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73" w:hanging="173"/>
      </w:pPr>
    </w:lvl>
    <w:lvl w:ilvl="2">
      <w:numFmt w:val="bullet"/>
      <w:lvlText w:val="•"/>
      <w:lvlJc w:val="left"/>
      <w:pPr>
        <w:ind w:left="1467" w:hanging="173"/>
      </w:pPr>
    </w:lvl>
    <w:lvl w:ilvl="3">
      <w:numFmt w:val="bullet"/>
      <w:lvlText w:val="•"/>
      <w:lvlJc w:val="left"/>
      <w:pPr>
        <w:ind w:left="2061" w:hanging="173"/>
      </w:pPr>
    </w:lvl>
    <w:lvl w:ilvl="4">
      <w:numFmt w:val="bullet"/>
      <w:lvlText w:val="•"/>
      <w:lvlJc w:val="left"/>
      <w:pPr>
        <w:ind w:left="2654" w:hanging="173"/>
      </w:pPr>
    </w:lvl>
    <w:lvl w:ilvl="5">
      <w:numFmt w:val="bullet"/>
      <w:lvlText w:val="•"/>
      <w:lvlJc w:val="left"/>
      <w:pPr>
        <w:ind w:left="3248" w:hanging="173"/>
      </w:pPr>
    </w:lvl>
    <w:lvl w:ilvl="6">
      <w:numFmt w:val="bullet"/>
      <w:lvlText w:val="•"/>
      <w:lvlJc w:val="left"/>
      <w:pPr>
        <w:ind w:left="3842" w:hanging="173"/>
      </w:pPr>
    </w:lvl>
    <w:lvl w:ilvl="7">
      <w:numFmt w:val="bullet"/>
      <w:lvlText w:val="•"/>
      <w:lvlJc w:val="left"/>
      <w:pPr>
        <w:ind w:left="4435" w:hanging="173"/>
      </w:pPr>
    </w:lvl>
    <w:lvl w:ilvl="8">
      <w:numFmt w:val="bullet"/>
      <w:lvlText w:val="•"/>
      <w:lvlJc w:val="left"/>
      <w:pPr>
        <w:ind w:left="5029" w:hanging="173"/>
      </w:pPr>
    </w:lvl>
  </w:abstractNum>
  <w:abstractNum w:abstractNumId="36" w15:restartNumberingAfterBreak="0">
    <w:nsid w:val="3DF4786B"/>
    <w:multiLevelType w:val="multilevel"/>
    <w:tmpl w:val="D330634C"/>
    <w:lvl w:ilvl="0">
      <w:start w:val="2"/>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074602D"/>
    <w:multiLevelType w:val="multilevel"/>
    <w:tmpl w:val="E8D251F8"/>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38" w15:restartNumberingAfterBreak="0">
    <w:nsid w:val="40CD453C"/>
    <w:multiLevelType w:val="multilevel"/>
    <w:tmpl w:val="A224E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0F247CF"/>
    <w:multiLevelType w:val="hybridMultilevel"/>
    <w:tmpl w:val="EA50B224"/>
    <w:lvl w:ilvl="0" w:tplc="1C0A000F">
      <w:start w:val="2"/>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0" w15:restartNumberingAfterBreak="0">
    <w:nsid w:val="41F04A79"/>
    <w:multiLevelType w:val="multilevel"/>
    <w:tmpl w:val="91529E0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41" w15:restartNumberingAfterBreak="0">
    <w:nsid w:val="429D4A9F"/>
    <w:multiLevelType w:val="multilevel"/>
    <w:tmpl w:val="FB1A9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2A57B85"/>
    <w:multiLevelType w:val="multilevel"/>
    <w:tmpl w:val="DFE4E6D8"/>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85" w:hanging="173"/>
      </w:pPr>
    </w:lvl>
    <w:lvl w:ilvl="2">
      <w:numFmt w:val="bullet"/>
      <w:lvlText w:val="•"/>
      <w:lvlJc w:val="left"/>
      <w:pPr>
        <w:ind w:left="1491" w:hanging="173"/>
      </w:pPr>
    </w:lvl>
    <w:lvl w:ilvl="3">
      <w:numFmt w:val="bullet"/>
      <w:lvlText w:val="•"/>
      <w:lvlJc w:val="left"/>
      <w:pPr>
        <w:ind w:left="2097" w:hanging="173"/>
      </w:pPr>
    </w:lvl>
    <w:lvl w:ilvl="4">
      <w:numFmt w:val="bullet"/>
      <w:lvlText w:val="•"/>
      <w:lvlJc w:val="left"/>
      <w:pPr>
        <w:ind w:left="2703" w:hanging="173"/>
      </w:pPr>
    </w:lvl>
    <w:lvl w:ilvl="5">
      <w:numFmt w:val="bullet"/>
      <w:lvlText w:val="•"/>
      <w:lvlJc w:val="left"/>
      <w:pPr>
        <w:ind w:left="3309" w:hanging="173"/>
      </w:pPr>
    </w:lvl>
    <w:lvl w:ilvl="6">
      <w:numFmt w:val="bullet"/>
      <w:lvlText w:val="•"/>
      <w:lvlJc w:val="left"/>
      <w:pPr>
        <w:ind w:left="3915" w:hanging="173"/>
      </w:pPr>
    </w:lvl>
    <w:lvl w:ilvl="7">
      <w:numFmt w:val="bullet"/>
      <w:lvlText w:val="•"/>
      <w:lvlJc w:val="left"/>
      <w:pPr>
        <w:ind w:left="4521" w:hanging="173"/>
      </w:pPr>
    </w:lvl>
    <w:lvl w:ilvl="8">
      <w:numFmt w:val="bullet"/>
      <w:lvlText w:val="•"/>
      <w:lvlJc w:val="left"/>
      <w:pPr>
        <w:ind w:left="5127" w:hanging="173"/>
      </w:pPr>
    </w:lvl>
  </w:abstractNum>
  <w:abstractNum w:abstractNumId="43" w15:restartNumberingAfterBreak="0">
    <w:nsid w:val="43BC5856"/>
    <w:multiLevelType w:val="multilevel"/>
    <w:tmpl w:val="571058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92B2809"/>
    <w:multiLevelType w:val="multilevel"/>
    <w:tmpl w:val="5A1C7804"/>
    <w:lvl w:ilvl="0">
      <w:start w:val="1"/>
      <w:numFmt w:val="lowerLetter"/>
      <w:lvlText w:val="%1."/>
      <w:lvlJc w:val="left"/>
      <w:pPr>
        <w:ind w:left="108" w:hanging="208"/>
      </w:pPr>
      <w:rPr>
        <w:rFonts w:ascii="Calibri" w:eastAsia="Calibri" w:hAnsi="Calibri" w:cs="Calibri"/>
        <w:b w:val="0"/>
        <w:bCs w:val="0"/>
        <w:i w:val="0"/>
        <w:iCs w:val="0"/>
        <w:sz w:val="20"/>
        <w:szCs w:val="20"/>
      </w:rPr>
    </w:lvl>
    <w:lvl w:ilvl="1">
      <w:numFmt w:val="bullet"/>
      <w:lvlText w:val="•"/>
      <w:lvlJc w:val="left"/>
      <w:pPr>
        <w:ind w:left="868" w:hanging="209"/>
      </w:pPr>
    </w:lvl>
    <w:lvl w:ilvl="2">
      <w:numFmt w:val="bullet"/>
      <w:lvlText w:val="•"/>
      <w:lvlJc w:val="left"/>
      <w:pPr>
        <w:ind w:left="1637" w:hanging="209"/>
      </w:pPr>
    </w:lvl>
    <w:lvl w:ilvl="3">
      <w:numFmt w:val="bullet"/>
      <w:lvlText w:val="•"/>
      <w:lvlJc w:val="left"/>
      <w:pPr>
        <w:ind w:left="2405" w:hanging="209"/>
      </w:pPr>
    </w:lvl>
    <w:lvl w:ilvl="4">
      <w:numFmt w:val="bullet"/>
      <w:lvlText w:val="•"/>
      <w:lvlJc w:val="left"/>
      <w:pPr>
        <w:ind w:left="3174" w:hanging="209"/>
      </w:pPr>
    </w:lvl>
    <w:lvl w:ilvl="5">
      <w:numFmt w:val="bullet"/>
      <w:lvlText w:val="•"/>
      <w:lvlJc w:val="left"/>
      <w:pPr>
        <w:ind w:left="3943" w:hanging="208"/>
      </w:pPr>
    </w:lvl>
    <w:lvl w:ilvl="6">
      <w:numFmt w:val="bullet"/>
      <w:lvlText w:val="•"/>
      <w:lvlJc w:val="left"/>
      <w:pPr>
        <w:ind w:left="4711" w:hanging="209"/>
      </w:pPr>
    </w:lvl>
    <w:lvl w:ilvl="7">
      <w:numFmt w:val="bullet"/>
      <w:lvlText w:val="•"/>
      <w:lvlJc w:val="left"/>
      <w:pPr>
        <w:ind w:left="5480" w:hanging="209"/>
      </w:pPr>
    </w:lvl>
    <w:lvl w:ilvl="8">
      <w:numFmt w:val="bullet"/>
      <w:lvlText w:val="•"/>
      <w:lvlJc w:val="left"/>
      <w:pPr>
        <w:ind w:left="6248" w:hanging="209"/>
      </w:pPr>
    </w:lvl>
  </w:abstractNum>
  <w:abstractNum w:abstractNumId="45" w15:restartNumberingAfterBreak="0">
    <w:nsid w:val="492E3960"/>
    <w:multiLevelType w:val="multilevel"/>
    <w:tmpl w:val="BBAAD9B2"/>
    <w:lvl w:ilvl="0">
      <w:start w:val="1"/>
      <w:numFmt w:val="lowerLetter"/>
      <w:lvlText w:val="%1."/>
      <w:lvlJc w:val="left"/>
      <w:pPr>
        <w:ind w:left="102" w:hanging="216"/>
      </w:pPr>
      <w:rPr>
        <w:rFonts w:ascii="Calibri" w:eastAsia="Calibri" w:hAnsi="Calibri" w:cs="Calibri"/>
        <w:sz w:val="20"/>
        <w:szCs w:val="20"/>
      </w:rPr>
    </w:lvl>
    <w:lvl w:ilvl="1">
      <w:start w:val="1"/>
      <w:numFmt w:val="decimal"/>
      <w:lvlText w:val="%2."/>
      <w:lvlJc w:val="left"/>
      <w:pPr>
        <w:ind w:left="102" w:hanging="193"/>
      </w:pPr>
      <w:rPr>
        <w:rFonts w:ascii="Calibri" w:eastAsia="Calibri" w:hAnsi="Calibri" w:cs="Calibri"/>
        <w:sz w:val="20"/>
        <w:szCs w:val="20"/>
      </w:rPr>
    </w:lvl>
    <w:lvl w:ilvl="2">
      <w:start w:val="1"/>
      <w:numFmt w:val="bullet"/>
      <w:lvlText w:val="•"/>
      <w:lvlJc w:val="left"/>
      <w:pPr>
        <w:ind w:left="1638" w:hanging="193"/>
      </w:pPr>
    </w:lvl>
    <w:lvl w:ilvl="3">
      <w:start w:val="1"/>
      <w:numFmt w:val="bullet"/>
      <w:lvlText w:val="•"/>
      <w:lvlJc w:val="left"/>
      <w:pPr>
        <w:ind w:left="2406" w:hanging="193"/>
      </w:pPr>
    </w:lvl>
    <w:lvl w:ilvl="4">
      <w:start w:val="1"/>
      <w:numFmt w:val="bullet"/>
      <w:lvlText w:val="•"/>
      <w:lvlJc w:val="left"/>
      <w:pPr>
        <w:ind w:left="3175" w:hanging="193"/>
      </w:pPr>
    </w:lvl>
    <w:lvl w:ilvl="5">
      <w:start w:val="1"/>
      <w:numFmt w:val="bullet"/>
      <w:lvlText w:val="•"/>
      <w:lvlJc w:val="left"/>
      <w:pPr>
        <w:ind w:left="3943" w:hanging="193"/>
      </w:pPr>
    </w:lvl>
    <w:lvl w:ilvl="6">
      <w:start w:val="1"/>
      <w:numFmt w:val="bullet"/>
      <w:lvlText w:val="•"/>
      <w:lvlJc w:val="left"/>
      <w:pPr>
        <w:ind w:left="4711" w:hanging="193"/>
      </w:pPr>
    </w:lvl>
    <w:lvl w:ilvl="7">
      <w:start w:val="1"/>
      <w:numFmt w:val="bullet"/>
      <w:lvlText w:val="•"/>
      <w:lvlJc w:val="left"/>
      <w:pPr>
        <w:ind w:left="5479" w:hanging="193"/>
      </w:pPr>
    </w:lvl>
    <w:lvl w:ilvl="8">
      <w:start w:val="1"/>
      <w:numFmt w:val="bullet"/>
      <w:lvlText w:val="•"/>
      <w:lvlJc w:val="left"/>
      <w:pPr>
        <w:ind w:left="6248" w:hanging="193"/>
      </w:pPr>
    </w:lvl>
  </w:abstractNum>
  <w:abstractNum w:abstractNumId="46" w15:restartNumberingAfterBreak="0">
    <w:nsid w:val="4AC0743E"/>
    <w:multiLevelType w:val="multilevel"/>
    <w:tmpl w:val="954E4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B5C464A"/>
    <w:multiLevelType w:val="multilevel"/>
    <w:tmpl w:val="89E0BE78"/>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48" w15:restartNumberingAfterBreak="0">
    <w:nsid w:val="4C290409"/>
    <w:multiLevelType w:val="multilevel"/>
    <w:tmpl w:val="FCAC0D7C"/>
    <w:lvl w:ilvl="0">
      <w:start w:val="1"/>
      <w:numFmt w:val="lowerLetter"/>
      <w:lvlText w:val="%1."/>
      <w:lvlJc w:val="left"/>
      <w:pPr>
        <w:ind w:left="108" w:hanging="193"/>
      </w:pPr>
      <w:rPr>
        <w:rFonts w:ascii="Calibri" w:eastAsia="Calibri" w:hAnsi="Calibri" w:cs="Calibri"/>
        <w:b w:val="0"/>
        <w:bCs w:val="0"/>
        <w:i w:val="0"/>
        <w:iCs w:val="0"/>
        <w:sz w:val="20"/>
        <w:szCs w:val="20"/>
      </w:rPr>
    </w:lvl>
    <w:lvl w:ilvl="1">
      <w:numFmt w:val="bullet"/>
      <w:lvlText w:val="•"/>
      <w:lvlJc w:val="left"/>
      <w:pPr>
        <w:ind w:left="868" w:hanging="194"/>
      </w:pPr>
    </w:lvl>
    <w:lvl w:ilvl="2">
      <w:numFmt w:val="bullet"/>
      <w:lvlText w:val="•"/>
      <w:lvlJc w:val="left"/>
      <w:pPr>
        <w:ind w:left="1637" w:hanging="194"/>
      </w:pPr>
    </w:lvl>
    <w:lvl w:ilvl="3">
      <w:numFmt w:val="bullet"/>
      <w:lvlText w:val="•"/>
      <w:lvlJc w:val="left"/>
      <w:pPr>
        <w:ind w:left="2405" w:hanging="194"/>
      </w:pPr>
    </w:lvl>
    <w:lvl w:ilvl="4">
      <w:numFmt w:val="bullet"/>
      <w:lvlText w:val="•"/>
      <w:lvlJc w:val="left"/>
      <w:pPr>
        <w:ind w:left="3174" w:hanging="194"/>
      </w:pPr>
    </w:lvl>
    <w:lvl w:ilvl="5">
      <w:numFmt w:val="bullet"/>
      <w:lvlText w:val="•"/>
      <w:lvlJc w:val="left"/>
      <w:pPr>
        <w:ind w:left="3943" w:hanging="193"/>
      </w:pPr>
    </w:lvl>
    <w:lvl w:ilvl="6">
      <w:numFmt w:val="bullet"/>
      <w:lvlText w:val="•"/>
      <w:lvlJc w:val="left"/>
      <w:pPr>
        <w:ind w:left="4711" w:hanging="194"/>
      </w:pPr>
    </w:lvl>
    <w:lvl w:ilvl="7">
      <w:numFmt w:val="bullet"/>
      <w:lvlText w:val="•"/>
      <w:lvlJc w:val="left"/>
      <w:pPr>
        <w:ind w:left="5480" w:hanging="194"/>
      </w:pPr>
    </w:lvl>
    <w:lvl w:ilvl="8">
      <w:numFmt w:val="bullet"/>
      <w:lvlText w:val="•"/>
      <w:lvlJc w:val="left"/>
      <w:pPr>
        <w:ind w:left="6248" w:hanging="194"/>
      </w:pPr>
    </w:lvl>
  </w:abstractNum>
  <w:abstractNum w:abstractNumId="49" w15:restartNumberingAfterBreak="0">
    <w:nsid w:val="4C2F6972"/>
    <w:multiLevelType w:val="multilevel"/>
    <w:tmpl w:val="1CA403F4"/>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85" w:hanging="173"/>
      </w:pPr>
    </w:lvl>
    <w:lvl w:ilvl="2">
      <w:numFmt w:val="bullet"/>
      <w:lvlText w:val="•"/>
      <w:lvlJc w:val="left"/>
      <w:pPr>
        <w:ind w:left="1491" w:hanging="173"/>
      </w:pPr>
    </w:lvl>
    <w:lvl w:ilvl="3">
      <w:numFmt w:val="bullet"/>
      <w:lvlText w:val="•"/>
      <w:lvlJc w:val="left"/>
      <w:pPr>
        <w:ind w:left="2097" w:hanging="173"/>
      </w:pPr>
    </w:lvl>
    <w:lvl w:ilvl="4">
      <w:numFmt w:val="bullet"/>
      <w:lvlText w:val="•"/>
      <w:lvlJc w:val="left"/>
      <w:pPr>
        <w:ind w:left="2703" w:hanging="173"/>
      </w:pPr>
    </w:lvl>
    <w:lvl w:ilvl="5">
      <w:numFmt w:val="bullet"/>
      <w:lvlText w:val="•"/>
      <w:lvlJc w:val="left"/>
      <w:pPr>
        <w:ind w:left="3309" w:hanging="173"/>
      </w:pPr>
    </w:lvl>
    <w:lvl w:ilvl="6">
      <w:numFmt w:val="bullet"/>
      <w:lvlText w:val="•"/>
      <w:lvlJc w:val="left"/>
      <w:pPr>
        <w:ind w:left="3915" w:hanging="173"/>
      </w:pPr>
    </w:lvl>
    <w:lvl w:ilvl="7">
      <w:numFmt w:val="bullet"/>
      <w:lvlText w:val="•"/>
      <w:lvlJc w:val="left"/>
      <w:pPr>
        <w:ind w:left="4521" w:hanging="173"/>
      </w:pPr>
    </w:lvl>
    <w:lvl w:ilvl="8">
      <w:numFmt w:val="bullet"/>
      <w:lvlText w:val="•"/>
      <w:lvlJc w:val="left"/>
      <w:pPr>
        <w:ind w:left="5127" w:hanging="173"/>
      </w:pPr>
    </w:lvl>
  </w:abstractNum>
  <w:abstractNum w:abstractNumId="50" w15:restartNumberingAfterBreak="0">
    <w:nsid w:val="4E777AFD"/>
    <w:multiLevelType w:val="multilevel"/>
    <w:tmpl w:val="2ADA3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5174214F"/>
    <w:multiLevelType w:val="multilevel"/>
    <w:tmpl w:val="FE9C38C2"/>
    <w:lvl w:ilvl="0">
      <w:numFmt w:val="bullet"/>
      <w:lvlText w:val="☐"/>
      <w:lvlJc w:val="left"/>
      <w:pPr>
        <w:ind w:left="321" w:hanging="191"/>
      </w:pPr>
      <w:rPr>
        <w:rFonts w:ascii="Quattrocento Sans" w:eastAsia="Quattrocento Sans" w:hAnsi="Quattrocento Sans" w:cs="Quattrocento Sans"/>
      </w:rPr>
    </w:lvl>
    <w:lvl w:ilvl="1">
      <w:numFmt w:val="bullet"/>
      <w:lvlText w:val="•"/>
      <w:lvlJc w:val="left"/>
      <w:pPr>
        <w:ind w:left="797" w:hanging="192"/>
      </w:pPr>
    </w:lvl>
    <w:lvl w:ilvl="2">
      <w:numFmt w:val="bullet"/>
      <w:lvlText w:val="•"/>
      <w:lvlJc w:val="left"/>
      <w:pPr>
        <w:ind w:left="1274" w:hanging="192"/>
      </w:pPr>
    </w:lvl>
    <w:lvl w:ilvl="3">
      <w:numFmt w:val="bullet"/>
      <w:lvlText w:val="•"/>
      <w:lvlJc w:val="left"/>
      <w:pPr>
        <w:ind w:left="1751" w:hanging="192"/>
      </w:pPr>
    </w:lvl>
    <w:lvl w:ilvl="4">
      <w:numFmt w:val="bullet"/>
      <w:lvlText w:val="•"/>
      <w:lvlJc w:val="left"/>
      <w:pPr>
        <w:ind w:left="2229" w:hanging="191"/>
      </w:pPr>
    </w:lvl>
    <w:lvl w:ilvl="5">
      <w:numFmt w:val="bullet"/>
      <w:lvlText w:val="•"/>
      <w:lvlJc w:val="left"/>
      <w:pPr>
        <w:ind w:left="2706" w:hanging="190"/>
      </w:pPr>
    </w:lvl>
    <w:lvl w:ilvl="6">
      <w:numFmt w:val="bullet"/>
      <w:lvlText w:val="•"/>
      <w:lvlJc w:val="left"/>
      <w:pPr>
        <w:ind w:left="3183" w:hanging="192"/>
      </w:pPr>
    </w:lvl>
    <w:lvl w:ilvl="7">
      <w:numFmt w:val="bullet"/>
      <w:lvlText w:val="•"/>
      <w:lvlJc w:val="left"/>
      <w:pPr>
        <w:ind w:left="3661" w:hanging="191"/>
      </w:pPr>
    </w:lvl>
    <w:lvl w:ilvl="8">
      <w:numFmt w:val="bullet"/>
      <w:lvlText w:val="•"/>
      <w:lvlJc w:val="left"/>
      <w:pPr>
        <w:ind w:left="4138" w:hanging="192"/>
      </w:pPr>
    </w:lvl>
  </w:abstractNum>
  <w:abstractNum w:abstractNumId="52" w15:restartNumberingAfterBreak="0">
    <w:nsid w:val="536476A9"/>
    <w:multiLevelType w:val="multilevel"/>
    <w:tmpl w:val="05480D68"/>
    <w:lvl w:ilvl="0">
      <w:start w:val="1"/>
      <w:numFmt w:val="lowerRoman"/>
      <w:lvlText w:val="%1)"/>
      <w:lvlJc w:val="left"/>
      <w:pPr>
        <w:ind w:left="720" w:hanging="72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541A42C8"/>
    <w:multiLevelType w:val="multilevel"/>
    <w:tmpl w:val="773CC92E"/>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54" w15:restartNumberingAfterBreak="0">
    <w:nsid w:val="56012C6D"/>
    <w:multiLevelType w:val="multilevel"/>
    <w:tmpl w:val="1848E298"/>
    <w:lvl w:ilvl="0">
      <w:start w:val="1"/>
      <w:numFmt w:val="lowerLetter"/>
      <w:lvlText w:val="%1."/>
      <w:lvlJc w:val="left"/>
      <w:pPr>
        <w:ind w:left="468" w:hanging="360"/>
      </w:pPr>
    </w:lvl>
    <w:lvl w:ilvl="1">
      <w:start w:val="1"/>
      <w:numFmt w:val="lowerLetter"/>
      <w:lvlText w:val="%2."/>
      <w:lvlJc w:val="left"/>
      <w:pPr>
        <w:ind w:left="1188" w:hanging="360"/>
      </w:pPr>
    </w:lvl>
    <w:lvl w:ilvl="2">
      <w:start w:val="1"/>
      <w:numFmt w:val="lowerRoman"/>
      <w:lvlText w:val="%3."/>
      <w:lvlJc w:val="right"/>
      <w:pPr>
        <w:ind w:left="1908" w:hanging="180"/>
      </w:pPr>
    </w:lvl>
    <w:lvl w:ilvl="3">
      <w:start w:val="1"/>
      <w:numFmt w:val="decimal"/>
      <w:lvlText w:val="%4."/>
      <w:lvlJc w:val="left"/>
      <w:pPr>
        <w:ind w:left="2628" w:hanging="360"/>
      </w:pPr>
    </w:lvl>
    <w:lvl w:ilvl="4">
      <w:start w:val="1"/>
      <w:numFmt w:val="lowerLetter"/>
      <w:lvlText w:val="%5."/>
      <w:lvlJc w:val="left"/>
      <w:pPr>
        <w:ind w:left="3348" w:hanging="360"/>
      </w:pPr>
    </w:lvl>
    <w:lvl w:ilvl="5">
      <w:start w:val="1"/>
      <w:numFmt w:val="lowerRoman"/>
      <w:lvlText w:val="%6."/>
      <w:lvlJc w:val="right"/>
      <w:pPr>
        <w:ind w:left="4068" w:hanging="180"/>
      </w:pPr>
    </w:lvl>
    <w:lvl w:ilvl="6">
      <w:start w:val="1"/>
      <w:numFmt w:val="decimal"/>
      <w:lvlText w:val="%7."/>
      <w:lvlJc w:val="left"/>
      <w:pPr>
        <w:ind w:left="4788" w:hanging="360"/>
      </w:pPr>
    </w:lvl>
    <w:lvl w:ilvl="7">
      <w:start w:val="1"/>
      <w:numFmt w:val="lowerLetter"/>
      <w:lvlText w:val="%8."/>
      <w:lvlJc w:val="left"/>
      <w:pPr>
        <w:ind w:left="5508" w:hanging="360"/>
      </w:pPr>
    </w:lvl>
    <w:lvl w:ilvl="8">
      <w:start w:val="1"/>
      <w:numFmt w:val="lowerRoman"/>
      <w:lvlText w:val="%9."/>
      <w:lvlJc w:val="right"/>
      <w:pPr>
        <w:ind w:left="6228" w:hanging="180"/>
      </w:pPr>
    </w:lvl>
  </w:abstractNum>
  <w:abstractNum w:abstractNumId="55" w15:restartNumberingAfterBreak="0">
    <w:nsid w:val="56BB1992"/>
    <w:multiLevelType w:val="multilevel"/>
    <w:tmpl w:val="7B749418"/>
    <w:lvl w:ilvl="0">
      <w:start w:val="3"/>
      <w:numFmt w:val="lowerLetter"/>
      <w:lvlText w:val="%1."/>
      <w:lvlJc w:val="left"/>
      <w:pPr>
        <w:ind w:left="108" w:hanging="293"/>
      </w:pPr>
      <w:rPr>
        <w:rFonts w:ascii="Calibri" w:eastAsia="Calibri" w:hAnsi="Calibri" w:cs="Calibri"/>
        <w:b w:val="0"/>
        <w:bCs w:val="0"/>
        <w:i w:val="0"/>
        <w:iCs w:val="0"/>
        <w:sz w:val="20"/>
        <w:szCs w:val="20"/>
      </w:rPr>
    </w:lvl>
    <w:lvl w:ilvl="1">
      <w:numFmt w:val="bullet"/>
      <w:lvlText w:val="☐"/>
      <w:lvlJc w:val="left"/>
      <w:pPr>
        <w:ind w:left="300" w:hanging="192"/>
      </w:pPr>
      <w:rPr>
        <w:rFonts w:ascii="Quattrocento Sans" w:eastAsia="Quattrocento Sans" w:hAnsi="Quattrocento Sans" w:cs="Quattrocento Sans"/>
      </w:rPr>
    </w:lvl>
    <w:lvl w:ilvl="2">
      <w:numFmt w:val="bullet"/>
      <w:lvlText w:val="•"/>
      <w:lvlJc w:val="left"/>
      <w:pPr>
        <w:ind w:left="832" w:hanging="192"/>
      </w:pPr>
    </w:lvl>
    <w:lvl w:ilvl="3">
      <w:numFmt w:val="bullet"/>
      <w:lvlText w:val="•"/>
      <w:lvlJc w:val="left"/>
      <w:pPr>
        <w:ind w:left="1365" w:hanging="192"/>
      </w:pPr>
    </w:lvl>
    <w:lvl w:ilvl="4">
      <w:numFmt w:val="bullet"/>
      <w:lvlText w:val="•"/>
      <w:lvlJc w:val="left"/>
      <w:pPr>
        <w:ind w:left="1897" w:hanging="192"/>
      </w:pPr>
    </w:lvl>
    <w:lvl w:ilvl="5">
      <w:numFmt w:val="bullet"/>
      <w:lvlText w:val="•"/>
      <w:lvlJc w:val="left"/>
      <w:pPr>
        <w:ind w:left="2430" w:hanging="192"/>
      </w:pPr>
    </w:lvl>
    <w:lvl w:ilvl="6">
      <w:numFmt w:val="bullet"/>
      <w:lvlText w:val="•"/>
      <w:lvlJc w:val="left"/>
      <w:pPr>
        <w:ind w:left="2962" w:hanging="192"/>
      </w:pPr>
    </w:lvl>
    <w:lvl w:ilvl="7">
      <w:numFmt w:val="bullet"/>
      <w:lvlText w:val="•"/>
      <w:lvlJc w:val="left"/>
      <w:pPr>
        <w:ind w:left="3495" w:hanging="192"/>
      </w:pPr>
    </w:lvl>
    <w:lvl w:ilvl="8">
      <w:numFmt w:val="bullet"/>
      <w:lvlText w:val="•"/>
      <w:lvlJc w:val="left"/>
      <w:pPr>
        <w:ind w:left="4027" w:hanging="192"/>
      </w:pPr>
    </w:lvl>
  </w:abstractNum>
  <w:abstractNum w:abstractNumId="56" w15:restartNumberingAfterBreak="0">
    <w:nsid w:val="572A3100"/>
    <w:multiLevelType w:val="multilevel"/>
    <w:tmpl w:val="36BAD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59D456AD"/>
    <w:multiLevelType w:val="multilevel"/>
    <w:tmpl w:val="063C8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5B522AEF"/>
    <w:multiLevelType w:val="multilevel"/>
    <w:tmpl w:val="AC70CFEC"/>
    <w:lvl w:ilvl="0">
      <w:start w:val="1"/>
      <w:numFmt w:val="lowerLetter"/>
      <w:lvlText w:val="%1."/>
      <w:lvlJc w:val="left"/>
      <w:pPr>
        <w:ind w:left="360" w:hanging="360"/>
      </w:pPr>
      <w:rPr>
        <w:b w:val="0"/>
        <w:b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 w15:restartNumberingAfterBreak="0">
    <w:nsid w:val="5B62171A"/>
    <w:multiLevelType w:val="multilevel"/>
    <w:tmpl w:val="F3A0066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5BEC4029"/>
    <w:multiLevelType w:val="hybridMultilevel"/>
    <w:tmpl w:val="56508C58"/>
    <w:lvl w:ilvl="0" w:tplc="885A7E12">
      <w:numFmt w:val="bullet"/>
      <w:lvlText w:val="-"/>
      <w:lvlJc w:val="left"/>
      <w:pPr>
        <w:ind w:left="419" w:hanging="360"/>
      </w:pPr>
      <w:rPr>
        <w:rFonts w:ascii="Calibri" w:eastAsia="Calibri" w:hAnsi="Calibri" w:cs="Calibri" w:hint="default"/>
        <w:b w:val="0"/>
        <w:bCs w:val="0"/>
        <w:i w:val="0"/>
        <w:iCs w:val="0"/>
        <w:spacing w:val="0"/>
        <w:w w:val="100"/>
        <w:sz w:val="22"/>
        <w:szCs w:val="22"/>
        <w:lang w:val="es-ES" w:eastAsia="en-US" w:bidi="ar-SA"/>
      </w:rPr>
    </w:lvl>
    <w:lvl w:ilvl="1" w:tplc="F7924530">
      <w:numFmt w:val="bullet"/>
      <w:lvlText w:val="•"/>
      <w:lvlJc w:val="left"/>
      <w:pPr>
        <w:ind w:left="731" w:hanging="360"/>
      </w:pPr>
      <w:rPr>
        <w:rFonts w:hint="default"/>
        <w:lang w:val="es-ES" w:eastAsia="en-US" w:bidi="ar-SA"/>
      </w:rPr>
    </w:lvl>
    <w:lvl w:ilvl="2" w:tplc="D72AE756">
      <w:numFmt w:val="bullet"/>
      <w:lvlText w:val="•"/>
      <w:lvlJc w:val="left"/>
      <w:pPr>
        <w:ind w:left="1042" w:hanging="360"/>
      </w:pPr>
      <w:rPr>
        <w:rFonts w:hint="default"/>
        <w:lang w:val="es-ES" w:eastAsia="en-US" w:bidi="ar-SA"/>
      </w:rPr>
    </w:lvl>
    <w:lvl w:ilvl="3" w:tplc="848689CC">
      <w:numFmt w:val="bullet"/>
      <w:lvlText w:val="•"/>
      <w:lvlJc w:val="left"/>
      <w:pPr>
        <w:ind w:left="1353" w:hanging="360"/>
      </w:pPr>
      <w:rPr>
        <w:rFonts w:hint="default"/>
        <w:lang w:val="es-ES" w:eastAsia="en-US" w:bidi="ar-SA"/>
      </w:rPr>
    </w:lvl>
    <w:lvl w:ilvl="4" w:tplc="DB7CE7AE">
      <w:numFmt w:val="bullet"/>
      <w:lvlText w:val="•"/>
      <w:lvlJc w:val="left"/>
      <w:pPr>
        <w:ind w:left="1665" w:hanging="360"/>
      </w:pPr>
      <w:rPr>
        <w:rFonts w:hint="default"/>
        <w:lang w:val="es-ES" w:eastAsia="en-US" w:bidi="ar-SA"/>
      </w:rPr>
    </w:lvl>
    <w:lvl w:ilvl="5" w:tplc="98929A0E">
      <w:numFmt w:val="bullet"/>
      <w:lvlText w:val="•"/>
      <w:lvlJc w:val="left"/>
      <w:pPr>
        <w:ind w:left="1976" w:hanging="360"/>
      </w:pPr>
      <w:rPr>
        <w:rFonts w:hint="default"/>
        <w:lang w:val="es-ES" w:eastAsia="en-US" w:bidi="ar-SA"/>
      </w:rPr>
    </w:lvl>
    <w:lvl w:ilvl="6" w:tplc="B2B8D20C">
      <w:numFmt w:val="bullet"/>
      <w:lvlText w:val="•"/>
      <w:lvlJc w:val="left"/>
      <w:pPr>
        <w:ind w:left="2287" w:hanging="360"/>
      </w:pPr>
      <w:rPr>
        <w:rFonts w:hint="default"/>
        <w:lang w:val="es-ES" w:eastAsia="en-US" w:bidi="ar-SA"/>
      </w:rPr>
    </w:lvl>
    <w:lvl w:ilvl="7" w:tplc="CDAE420A">
      <w:numFmt w:val="bullet"/>
      <w:lvlText w:val="•"/>
      <w:lvlJc w:val="left"/>
      <w:pPr>
        <w:ind w:left="2599" w:hanging="360"/>
      </w:pPr>
      <w:rPr>
        <w:rFonts w:hint="default"/>
        <w:lang w:val="es-ES" w:eastAsia="en-US" w:bidi="ar-SA"/>
      </w:rPr>
    </w:lvl>
    <w:lvl w:ilvl="8" w:tplc="F4EED1F2">
      <w:numFmt w:val="bullet"/>
      <w:lvlText w:val="•"/>
      <w:lvlJc w:val="left"/>
      <w:pPr>
        <w:ind w:left="2910" w:hanging="360"/>
      </w:pPr>
      <w:rPr>
        <w:rFonts w:hint="default"/>
        <w:lang w:val="es-ES" w:eastAsia="en-US" w:bidi="ar-SA"/>
      </w:rPr>
    </w:lvl>
  </w:abstractNum>
  <w:abstractNum w:abstractNumId="61" w15:restartNumberingAfterBreak="0">
    <w:nsid w:val="5D5B3C97"/>
    <w:multiLevelType w:val="multilevel"/>
    <w:tmpl w:val="58EE3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5F6F0117"/>
    <w:multiLevelType w:val="multilevel"/>
    <w:tmpl w:val="E13692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60B54DF7"/>
    <w:multiLevelType w:val="multilevel"/>
    <w:tmpl w:val="954E5AEE"/>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64" w15:restartNumberingAfterBreak="0">
    <w:nsid w:val="612D4BAD"/>
    <w:multiLevelType w:val="multilevel"/>
    <w:tmpl w:val="C156A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3340887"/>
    <w:multiLevelType w:val="multilevel"/>
    <w:tmpl w:val="967A486C"/>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66" w15:restartNumberingAfterBreak="0">
    <w:nsid w:val="6369737D"/>
    <w:multiLevelType w:val="multilevel"/>
    <w:tmpl w:val="AB0C5C02"/>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85" w:hanging="173"/>
      </w:pPr>
    </w:lvl>
    <w:lvl w:ilvl="2">
      <w:numFmt w:val="bullet"/>
      <w:lvlText w:val="•"/>
      <w:lvlJc w:val="left"/>
      <w:pPr>
        <w:ind w:left="1491" w:hanging="173"/>
      </w:pPr>
    </w:lvl>
    <w:lvl w:ilvl="3">
      <w:numFmt w:val="bullet"/>
      <w:lvlText w:val="•"/>
      <w:lvlJc w:val="left"/>
      <w:pPr>
        <w:ind w:left="2097" w:hanging="173"/>
      </w:pPr>
    </w:lvl>
    <w:lvl w:ilvl="4">
      <w:numFmt w:val="bullet"/>
      <w:lvlText w:val="•"/>
      <w:lvlJc w:val="left"/>
      <w:pPr>
        <w:ind w:left="2703" w:hanging="173"/>
      </w:pPr>
    </w:lvl>
    <w:lvl w:ilvl="5">
      <w:numFmt w:val="bullet"/>
      <w:lvlText w:val="•"/>
      <w:lvlJc w:val="left"/>
      <w:pPr>
        <w:ind w:left="3309" w:hanging="173"/>
      </w:pPr>
    </w:lvl>
    <w:lvl w:ilvl="6">
      <w:numFmt w:val="bullet"/>
      <w:lvlText w:val="•"/>
      <w:lvlJc w:val="left"/>
      <w:pPr>
        <w:ind w:left="3915" w:hanging="173"/>
      </w:pPr>
    </w:lvl>
    <w:lvl w:ilvl="7">
      <w:numFmt w:val="bullet"/>
      <w:lvlText w:val="•"/>
      <w:lvlJc w:val="left"/>
      <w:pPr>
        <w:ind w:left="4521" w:hanging="173"/>
      </w:pPr>
    </w:lvl>
    <w:lvl w:ilvl="8">
      <w:numFmt w:val="bullet"/>
      <w:lvlText w:val="•"/>
      <w:lvlJc w:val="left"/>
      <w:pPr>
        <w:ind w:left="5127" w:hanging="173"/>
      </w:pPr>
    </w:lvl>
  </w:abstractNum>
  <w:abstractNum w:abstractNumId="67" w15:restartNumberingAfterBreak="0">
    <w:nsid w:val="63F878DE"/>
    <w:multiLevelType w:val="multilevel"/>
    <w:tmpl w:val="7098E5A6"/>
    <w:lvl w:ilvl="0">
      <w:numFmt w:val="bullet"/>
      <w:lvlText w:val="☐"/>
      <w:lvlJc w:val="left"/>
      <w:pPr>
        <w:ind w:left="300" w:hanging="192"/>
      </w:pPr>
      <w:rPr>
        <w:rFonts w:ascii="Quattrocento Sans" w:eastAsia="Quattrocento Sans" w:hAnsi="Quattrocento Sans" w:cs="Quattrocento Sans"/>
      </w:rPr>
    </w:lvl>
    <w:lvl w:ilvl="1">
      <w:numFmt w:val="bullet"/>
      <w:lvlText w:val="•"/>
      <w:lvlJc w:val="left"/>
      <w:pPr>
        <w:ind w:left="779" w:hanging="192"/>
      </w:pPr>
    </w:lvl>
    <w:lvl w:ilvl="2">
      <w:numFmt w:val="bullet"/>
      <w:lvlText w:val="•"/>
      <w:lvlJc w:val="left"/>
      <w:pPr>
        <w:ind w:left="1258" w:hanging="192"/>
      </w:pPr>
    </w:lvl>
    <w:lvl w:ilvl="3">
      <w:numFmt w:val="bullet"/>
      <w:lvlText w:val="•"/>
      <w:lvlJc w:val="left"/>
      <w:pPr>
        <w:ind w:left="1737" w:hanging="192"/>
      </w:pPr>
    </w:lvl>
    <w:lvl w:ilvl="4">
      <w:numFmt w:val="bullet"/>
      <w:lvlText w:val="•"/>
      <w:lvlJc w:val="left"/>
      <w:pPr>
        <w:ind w:left="2217" w:hanging="192"/>
      </w:pPr>
    </w:lvl>
    <w:lvl w:ilvl="5">
      <w:numFmt w:val="bullet"/>
      <w:lvlText w:val="•"/>
      <w:lvlJc w:val="left"/>
      <w:pPr>
        <w:ind w:left="2696" w:hanging="190"/>
      </w:pPr>
    </w:lvl>
    <w:lvl w:ilvl="6">
      <w:numFmt w:val="bullet"/>
      <w:lvlText w:val="•"/>
      <w:lvlJc w:val="left"/>
      <w:pPr>
        <w:ind w:left="3175" w:hanging="192"/>
      </w:pPr>
    </w:lvl>
    <w:lvl w:ilvl="7">
      <w:numFmt w:val="bullet"/>
      <w:lvlText w:val="•"/>
      <w:lvlJc w:val="left"/>
      <w:pPr>
        <w:ind w:left="3655" w:hanging="192"/>
      </w:pPr>
    </w:lvl>
    <w:lvl w:ilvl="8">
      <w:numFmt w:val="bullet"/>
      <w:lvlText w:val="•"/>
      <w:lvlJc w:val="left"/>
      <w:pPr>
        <w:ind w:left="4134" w:hanging="192"/>
      </w:pPr>
    </w:lvl>
  </w:abstractNum>
  <w:abstractNum w:abstractNumId="68" w15:restartNumberingAfterBreak="0">
    <w:nsid w:val="661F00DA"/>
    <w:multiLevelType w:val="multilevel"/>
    <w:tmpl w:val="9A483E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67F73559"/>
    <w:multiLevelType w:val="multilevel"/>
    <w:tmpl w:val="CCD23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8F41C1F"/>
    <w:multiLevelType w:val="multilevel"/>
    <w:tmpl w:val="2AF8E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6B840890"/>
    <w:multiLevelType w:val="multilevel"/>
    <w:tmpl w:val="7EF88862"/>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72" w15:restartNumberingAfterBreak="0">
    <w:nsid w:val="6BBC4EC4"/>
    <w:multiLevelType w:val="multilevel"/>
    <w:tmpl w:val="F34A2402"/>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73" w15:restartNumberingAfterBreak="0">
    <w:nsid w:val="6BF43D08"/>
    <w:multiLevelType w:val="multilevel"/>
    <w:tmpl w:val="12905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6CE84F34"/>
    <w:multiLevelType w:val="hybridMultilevel"/>
    <w:tmpl w:val="5580A1E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5" w15:restartNumberingAfterBreak="0">
    <w:nsid w:val="6D257A47"/>
    <w:multiLevelType w:val="multilevel"/>
    <w:tmpl w:val="A912B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6D4B17F1"/>
    <w:multiLevelType w:val="multilevel"/>
    <w:tmpl w:val="57A0FB5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77" w15:restartNumberingAfterBreak="0">
    <w:nsid w:val="70F9636B"/>
    <w:multiLevelType w:val="multilevel"/>
    <w:tmpl w:val="8F5EA62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85" w:hanging="173"/>
      </w:pPr>
    </w:lvl>
    <w:lvl w:ilvl="2">
      <w:numFmt w:val="bullet"/>
      <w:lvlText w:val="•"/>
      <w:lvlJc w:val="left"/>
      <w:pPr>
        <w:ind w:left="1491" w:hanging="173"/>
      </w:pPr>
    </w:lvl>
    <w:lvl w:ilvl="3">
      <w:numFmt w:val="bullet"/>
      <w:lvlText w:val="•"/>
      <w:lvlJc w:val="left"/>
      <w:pPr>
        <w:ind w:left="2097" w:hanging="173"/>
      </w:pPr>
    </w:lvl>
    <w:lvl w:ilvl="4">
      <w:numFmt w:val="bullet"/>
      <w:lvlText w:val="•"/>
      <w:lvlJc w:val="left"/>
      <w:pPr>
        <w:ind w:left="2703" w:hanging="173"/>
      </w:pPr>
    </w:lvl>
    <w:lvl w:ilvl="5">
      <w:numFmt w:val="bullet"/>
      <w:lvlText w:val="•"/>
      <w:lvlJc w:val="left"/>
      <w:pPr>
        <w:ind w:left="3309" w:hanging="173"/>
      </w:pPr>
    </w:lvl>
    <w:lvl w:ilvl="6">
      <w:numFmt w:val="bullet"/>
      <w:lvlText w:val="•"/>
      <w:lvlJc w:val="left"/>
      <w:pPr>
        <w:ind w:left="3915" w:hanging="173"/>
      </w:pPr>
    </w:lvl>
    <w:lvl w:ilvl="7">
      <w:numFmt w:val="bullet"/>
      <w:lvlText w:val="•"/>
      <w:lvlJc w:val="left"/>
      <w:pPr>
        <w:ind w:left="4521" w:hanging="173"/>
      </w:pPr>
    </w:lvl>
    <w:lvl w:ilvl="8">
      <w:numFmt w:val="bullet"/>
      <w:lvlText w:val="•"/>
      <w:lvlJc w:val="left"/>
      <w:pPr>
        <w:ind w:left="5127" w:hanging="173"/>
      </w:pPr>
    </w:lvl>
  </w:abstractNum>
  <w:abstractNum w:abstractNumId="78" w15:restartNumberingAfterBreak="0">
    <w:nsid w:val="74192BAD"/>
    <w:multiLevelType w:val="multilevel"/>
    <w:tmpl w:val="72C8D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7763A83"/>
    <w:multiLevelType w:val="hybridMultilevel"/>
    <w:tmpl w:val="C428E1A4"/>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80" w15:restartNumberingAfterBreak="0">
    <w:nsid w:val="779E4A64"/>
    <w:multiLevelType w:val="multilevel"/>
    <w:tmpl w:val="472A75B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81" w15:restartNumberingAfterBreak="0">
    <w:nsid w:val="7BFF2B1D"/>
    <w:multiLevelType w:val="multilevel"/>
    <w:tmpl w:val="59EC3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7CF808C7"/>
    <w:multiLevelType w:val="multilevel"/>
    <w:tmpl w:val="E370DC5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abstractNum w:abstractNumId="83" w15:restartNumberingAfterBreak="0">
    <w:nsid w:val="7D6E376C"/>
    <w:multiLevelType w:val="multilevel"/>
    <w:tmpl w:val="E70E9D12"/>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873" w:hanging="173"/>
      </w:pPr>
    </w:lvl>
    <w:lvl w:ilvl="2">
      <w:numFmt w:val="bullet"/>
      <w:lvlText w:val="•"/>
      <w:lvlJc w:val="left"/>
      <w:pPr>
        <w:ind w:left="1467" w:hanging="173"/>
      </w:pPr>
    </w:lvl>
    <w:lvl w:ilvl="3">
      <w:numFmt w:val="bullet"/>
      <w:lvlText w:val="•"/>
      <w:lvlJc w:val="left"/>
      <w:pPr>
        <w:ind w:left="2061" w:hanging="173"/>
      </w:pPr>
    </w:lvl>
    <w:lvl w:ilvl="4">
      <w:numFmt w:val="bullet"/>
      <w:lvlText w:val="•"/>
      <w:lvlJc w:val="left"/>
      <w:pPr>
        <w:ind w:left="2654" w:hanging="173"/>
      </w:pPr>
    </w:lvl>
    <w:lvl w:ilvl="5">
      <w:numFmt w:val="bullet"/>
      <w:lvlText w:val="•"/>
      <w:lvlJc w:val="left"/>
      <w:pPr>
        <w:ind w:left="3248" w:hanging="173"/>
      </w:pPr>
    </w:lvl>
    <w:lvl w:ilvl="6">
      <w:numFmt w:val="bullet"/>
      <w:lvlText w:val="•"/>
      <w:lvlJc w:val="left"/>
      <w:pPr>
        <w:ind w:left="3842" w:hanging="173"/>
      </w:pPr>
    </w:lvl>
    <w:lvl w:ilvl="7">
      <w:numFmt w:val="bullet"/>
      <w:lvlText w:val="•"/>
      <w:lvlJc w:val="left"/>
      <w:pPr>
        <w:ind w:left="4435" w:hanging="173"/>
      </w:pPr>
    </w:lvl>
    <w:lvl w:ilvl="8">
      <w:numFmt w:val="bullet"/>
      <w:lvlText w:val="•"/>
      <w:lvlJc w:val="left"/>
      <w:pPr>
        <w:ind w:left="5029" w:hanging="173"/>
      </w:pPr>
    </w:lvl>
  </w:abstractNum>
  <w:abstractNum w:abstractNumId="84" w15:restartNumberingAfterBreak="0">
    <w:nsid w:val="7ED163C3"/>
    <w:multiLevelType w:val="multilevel"/>
    <w:tmpl w:val="139A5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F2878BC"/>
    <w:multiLevelType w:val="multilevel"/>
    <w:tmpl w:val="3EC21BB0"/>
    <w:lvl w:ilvl="0">
      <w:numFmt w:val="bullet"/>
      <w:lvlText w:val="☐"/>
      <w:lvlJc w:val="left"/>
      <w:pPr>
        <w:ind w:left="280" w:hanging="173"/>
      </w:pPr>
      <w:rPr>
        <w:rFonts w:ascii="Quattrocento Sans" w:eastAsia="Quattrocento Sans" w:hAnsi="Quattrocento Sans" w:cs="Quattrocento Sans"/>
      </w:rPr>
    </w:lvl>
    <w:lvl w:ilvl="1">
      <w:numFmt w:val="bullet"/>
      <w:lvlText w:val="•"/>
      <w:lvlJc w:val="left"/>
      <w:pPr>
        <w:ind w:left="761" w:hanging="173"/>
      </w:pPr>
    </w:lvl>
    <w:lvl w:ilvl="2">
      <w:numFmt w:val="bullet"/>
      <w:lvlText w:val="•"/>
      <w:lvlJc w:val="left"/>
      <w:pPr>
        <w:ind w:left="1242" w:hanging="173"/>
      </w:pPr>
    </w:lvl>
    <w:lvl w:ilvl="3">
      <w:numFmt w:val="bullet"/>
      <w:lvlText w:val="•"/>
      <w:lvlJc w:val="left"/>
      <w:pPr>
        <w:ind w:left="1723" w:hanging="173"/>
      </w:pPr>
    </w:lvl>
    <w:lvl w:ilvl="4">
      <w:numFmt w:val="bullet"/>
      <w:lvlText w:val="•"/>
      <w:lvlJc w:val="left"/>
      <w:pPr>
        <w:ind w:left="2205" w:hanging="173"/>
      </w:pPr>
    </w:lvl>
    <w:lvl w:ilvl="5">
      <w:numFmt w:val="bullet"/>
      <w:lvlText w:val="•"/>
      <w:lvlJc w:val="left"/>
      <w:pPr>
        <w:ind w:left="2686" w:hanging="173"/>
      </w:pPr>
    </w:lvl>
    <w:lvl w:ilvl="6">
      <w:numFmt w:val="bullet"/>
      <w:lvlText w:val="•"/>
      <w:lvlJc w:val="left"/>
      <w:pPr>
        <w:ind w:left="3167" w:hanging="173"/>
      </w:pPr>
    </w:lvl>
    <w:lvl w:ilvl="7">
      <w:numFmt w:val="bullet"/>
      <w:lvlText w:val="•"/>
      <w:lvlJc w:val="left"/>
      <w:pPr>
        <w:ind w:left="3649" w:hanging="173"/>
      </w:pPr>
    </w:lvl>
    <w:lvl w:ilvl="8">
      <w:numFmt w:val="bullet"/>
      <w:lvlText w:val="•"/>
      <w:lvlJc w:val="left"/>
      <w:pPr>
        <w:ind w:left="4130" w:hanging="173"/>
      </w:pPr>
    </w:lvl>
  </w:abstractNum>
  <w:num w:numId="1">
    <w:abstractNumId w:val="6"/>
  </w:num>
  <w:num w:numId="2">
    <w:abstractNumId w:val="16"/>
  </w:num>
  <w:num w:numId="3">
    <w:abstractNumId w:val="62"/>
  </w:num>
  <w:num w:numId="4">
    <w:abstractNumId w:val="17"/>
  </w:num>
  <w:num w:numId="5">
    <w:abstractNumId w:val="10"/>
  </w:num>
  <w:num w:numId="6">
    <w:abstractNumId w:val="19"/>
  </w:num>
  <w:num w:numId="7">
    <w:abstractNumId w:val="64"/>
  </w:num>
  <w:num w:numId="8">
    <w:abstractNumId w:val="75"/>
  </w:num>
  <w:num w:numId="9">
    <w:abstractNumId w:val="26"/>
  </w:num>
  <w:num w:numId="10">
    <w:abstractNumId w:val="43"/>
  </w:num>
  <w:num w:numId="11">
    <w:abstractNumId w:val="18"/>
  </w:num>
  <w:num w:numId="12">
    <w:abstractNumId w:val="61"/>
  </w:num>
  <w:num w:numId="13">
    <w:abstractNumId w:val="9"/>
  </w:num>
  <w:num w:numId="14">
    <w:abstractNumId w:val="11"/>
  </w:num>
  <w:num w:numId="15">
    <w:abstractNumId w:val="50"/>
  </w:num>
  <w:num w:numId="16">
    <w:abstractNumId w:val="13"/>
  </w:num>
  <w:num w:numId="17">
    <w:abstractNumId w:val="25"/>
  </w:num>
  <w:num w:numId="18">
    <w:abstractNumId w:val="57"/>
  </w:num>
  <w:num w:numId="19">
    <w:abstractNumId w:val="0"/>
  </w:num>
  <w:num w:numId="20">
    <w:abstractNumId w:val="27"/>
  </w:num>
  <w:num w:numId="21">
    <w:abstractNumId w:val="46"/>
  </w:num>
  <w:num w:numId="22">
    <w:abstractNumId w:val="73"/>
  </w:num>
  <w:num w:numId="23">
    <w:abstractNumId w:val="14"/>
  </w:num>
  <w:num w:numId="24">
    <w:abstractNumId w:val="81"/>
  </w:num>
  <w:num w:numId="25">
    <w:abstractNumId w:val="56"/>
  </w:num>
  <w:num w:numId="26">
    <w:abstractNumId w:val="70"/>
  </w:num>
  <w:num w:numId="27">
    <w:abstractNumId w:val="78"/>
  </w:num>
  <w:num w:numId="28">
    <w:abstractNumId w:val="41"/>
  </w:num>
  <w:num w:numId="29">
    <w:abstractNumId w:val="69"/>
  </w:num>
  <w:num w:numId="30">
    <w:abstractNumId w:val="38"/>
  </w:num>
  <w:num w:numId="31">
    <w:abstractNumId w:val="1"/>
  </w:num>
  <w:num w:numId="32">
    <w:abstractNumId w:val="22"/>
  </w:num>
  <w:num w:numId="33">
    <w:abstractNumId w:val="33"/>
  </w:num>
  <w:num w:numId="34">
    <w:abstractNumId w:val="28"/>
  </w:num>
  <w:num w:numId="35">
    <w:abstractNumId w:val="84"/>
  </w:num>
  <w:num w:numId="36">
    <w:abstractNumId w:val="68"/>
  </w:num>
  <w:num w:numId="37">
    <w:abstractNumId w:val="15"/>
  </w:num>
  <w:num w:numId="38">
    <w:abstractNumId w:val="4"/>
  </w:num>
  <w:num w:numId="39">
    <w:abstractNumId w:val="21"/>
  </w:num>
  <w:num w:numId="40">
    <w:abstractNumId w:val="60"/>
  </w:num>
  <w:num w:numId="41">
    <w:abstractNumId w:val="2"/>
  </w:num>
  <w:num w:numId="42">
    <w:abstractNumId w:val="79"/>
  </w:num>
  <w:num w:numId="43">
    <w:abstractNumId w:val="39"/>
  </w:num>
  <w:num w:numId="44">
    <w:abstractNumId w:val="83"/>
  </w:num>
  <w:num w:numId="45">
    <w:abstractNumId w:val="30"/>
  </w:num>
  <w:num w:numId="46">
    <w:abstractNumId w:val="29"/>
  </w:num>
  <w:num w:numId="47">
    <w:abstractNumId w:val="31"/>
  </w:num>
  <w:num w:numId="48">
    <w:abstractNumId w:val="23"/>
  </w:num>
  <w:num w:numId="49">
    <w:abstractNumId w:val="24"/>
  </w:num>
  <w:num w:numId="50">
    <w:abstractNumId w:val="71"/>
  </w:num>
  <w:num w:numId="51">
    <w:abstractNumId w:val="40"/>
  </w:num>
  <w:num w:numId="52">
    <w:abstractNumId w:val="85"/>
  </w:num>
  <w:num w:numId="53">
    <w:abstractNumId w:val="37"/>
  </w:num>
  <w:num w:numId="54">
    <w:abstractNumId w:val="3"/>
  </w:num>
  <w:num w:numId="55">
    <w:abstractNumId w:val="47"/>
  </w:num>
  <w:num w:numId="56">
    <w:abstractNumId w:val="48"/>
  </w:num>
  <w:num w:numId="57">
    <w:abstractNumId w:val="55"/>
  </w:num>
  <w:num w:numId="58">
    <w:abstractNumId w:val="76"/>
  </w:num>
  <w:num w:numId="59">
    <w:abstractNumId w:val="66"/>
  </w:num>
  <w:num w:numId="60">
    <w:abstractNumId w:val="20"/>
  </w:num>
  <w:num w:numId="61">
    <w:abstractNumId w:val="8"/>
  </w:num>
  <w:num w:numId="62">
    <w:abstractNumId w:val="67"/>
  </w:num>
  <w:num w:numId="63">
    <w:abstractNumId w:val="54"/>
  </w:num>
  <w:num w:numId="64">
    <w:abstractNumId w:val="36"/>
  </w:num>
  <w:num w:numId="65">
    <w:abstractNumId w:val="58"/>
  </w:num>
  <w:num w:numId="66">
    <w:abstractNumId w:val="7"/>
  </w:num>
  <w:num w:numId="67">
    <w:abstractNumId w:val="52"/>
  </w:num>
  <w:num w:numId="68">
    <w:abstractNumId w:val="45"/>
  </w:num>
  <w:num w:numId="69">
    <w:abstractNumId w:val="12"/>
  </w:num>
  <w:num w:numId="70">
    <w:abstractNumId w:val="59"/>
  </w:num>
  <w:num w:numId="71">
    <w:abstractNumId w:val="42"/>
  </w:num>
  <w:num w:numId="72">
    <w:abstractNumId w:val="32"/>
  </w:num>
  <w:num w:numId="73">
    <w:abstractNumId w:val="35"/>
  </w:num>
  <w:num w:numId="74">
    <w:abstractNumId w:val="49"/>
  </w:num>
  <w:num w:numId="75">
    <w:abstractNumId w:val="77"/>
  </w:num>
  <w:num w:numId="76">
    <w:abstractNumId w:val="44"/>
  </w:num>
  <w:num w:numId="77">
    <w:abstractNumId w:val="65"/>
  </w:num>
  <w:num w:numId="78">
    <w:abstractNumId w:val="63"/>
  </w:num>
  <w:num w:numId="79">
    <w:abstractNumId w:val="82"/>
  </w:num>
  <w:num w:numId="80">
    <w:abstractNumId w:val="34"/>
  </w:num>
  <w:num w:numId="81">
    <w:abstractNumId w:val="72"/>
  </w:num>
  <w:num w:numId="82">
    <w:abstractNumId w:val="53"/>
  </w:num>
  <w:num w:numId="83">
    <w:abstractNumId w:val="51"/>
  </w:num>
  <w:num w:numId="84">
    <w:abstractNumId w:val="80"/>
  </w:num>
  <w:num w:numId="85">
    <w:abstractNumId w:val="5"/>
  </w:num>
  <w:num w:numId="86">
    <w:abstractNumId w:val="74"/>
  </w:num>
  <w:numIdMacAtCleanup w:val="8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colás Enrique Grullón Valdez">
    <w15:presenceInfo w15:providerId="None" w15:userId="Nicolás Enrique Grullón Valdez"/>
  </w15:person>
  <w15:person w15:author="Francisca Leyba">
    <w15:presenceInfo w15:providerId="Windows Live" w15:userId="39123cf35f497e95"/>
  </w15:person>
  <w15:person w15:author="Emmanuel Pepen">
    <w15:presenceInfo w15:providerId="Windows Live" w15:userId="6a7943b8460f9e5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307"/>
    <w:rsid w:val="00052F7E"/>
    <w:rsid w:val="00086A32"/>
    <w:rsid w:val="000B235A"/>
    <w:rsid w:val="000C5048"/>
    <w:rsid w:val="000E6DC2"/>
    <w:rsid w:val="0010160B"/>
    <w:rsid w:val="0010665F"/>
    <w:rsid w:val="0015260C"/>
    <w:rsid w:val="00156FFC"/>
    <w:rsid w:val="0017739A"/>
    <w:rsid w:val="00182847"/>
    <w:rsid w:val="001B2A6D"/>
    <w:rsid w:val="001D4BE7"/>
    <w:rsid w:val="003115D4"/>
    <w:rsid w:val="00354676"/>
    <w:rsid w:val="00397E25"/>
    <w:rsid w:val="003A6D32"/>
    <w:rsid w:val="003C60FA"/>
    <w:rsid w:val="00470725"/>
    <w:rsid w:val="0056210C"/>
    <w:rsid w:val="00584026"/>
    <w:rsid w:val="005B1663"/>
    <w:rsid w:val="006233E1"/>
    <w:rsid w:val="00701877"/>
    <w:rsid w:val="00733909"/>
    <w:rsid w:val="007672C5"/>
    <w:rsid w:val="00783B53"/>
    <w:rsid w:val="007A1321"/>
    <w:rsid w:val="007B0A14"/>
    <w:rsid w:val="007B240D"/>
    <w:rsid w:val="007B571B"/>
    <w:rsid w:val="007C0AC0"/>
    <w:rsid w:val="007D444F"/>
    <w:rsid w:val="007F5768"/>
    <w:rsid w:val="00810AEC"/>
    <w:rsid w:val="00857D78"/>
    <w:rsid w:val="008C5D2F"/>
    <w:rsid w:val="00905D9C"/>
    <w:rsid w:val="00922236"/>
    <w:rsid w:val="00993C1A"/>
    <w:rsid w:val="009D11F9"/>
    <w:rsid w:val="00A92351"/>
    <w:rsid w:val="00AC796E"/>
    <w:rsid w:val="00AD7C3F"/>
    <w:rsid w:val="00AF30C9"/>
    <w:rsid w:val="00B36067"/>
    <w:rsid w:val="00BA512B"/>
    <w:rsid w:val="00BA7DB3"/>
    <w:rsid w:val="00C47048"/>
    <w:rsid w:val="00C65B0F"/>
    <w:rsid w:val="00C853D5"/>
    <w:rsid w:val="00C86D66"/>
    <w:rsid w:val="00CA2593"/>
    <w:rsid w:val="00CE42F9"/>
    <w:rsid w:val="00CE6731"/>
    <w:rsid w:val="00D066FA"/>
    <w:rsid w:val="00D36746"/>
    <w:rsid w:val="00D50B47"/>
    <w:rsid w:val="00D728F3"/>
    <w:rsid w:val="00DA07E8"/>
    <w:rsid w:val="00E71A7B"/>
    <w:rsid w:val="00E71B76"/>
    <w:rsid w:val="00E72629"/>
    <w:rsid w:val="00E871BC"/>
    <w:rsid w:val="00EC3BB5"/>
    <w:rsid w:val="00F21C4A"/>
    <w:rsid w:val="00F61307"/>
    <w:rsid w:val="00F913E8"/>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1A9BE2"/>
  <w15:docId w15:val="{4D0FB4AC-4461-439C-8D67-76841CB9D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DO" w:eastAsia="es-DO"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link w:val="Ttulo1Car"/>
    <w:uiPriority w:val="9"/>
    <w:qFormat/>
    <w:pPr>
      <w:keepNext/>
      <w:keepLines/>
      <w:spacing w:before="400" w:after="120"/>
      <w:outlineLvl w:val="0"/>
    </w:pPr>
    <w:rPr>
      <w:sz w:val="40"/>
      <w:szCs w:val="40"/>
    </w:rPr>
  </w:style>
  <w:style w:type="paragraph" w:styleId="Ttulo2">
    <w:name w:val="heading 2"/>
    <w:basedOn w:val="Normal"/>
    <w:next w:val="Normal"/>
    <w:link w:val="Ttulo2Car"/>
    <w:uiPriority w:val="9"/>
    <w:qFormat/>
    <w:pPr>
      <w:keepNext/>
      <w:keepLines/>
      <w:spacing w:before="360" w:after="120"/>
      <w:outlineLvl w:val="1"/>
    </w:pPr>
    <w:rPr>
      <w:sz w:val="32"/>
      <w:szCs w:val="32"/>
    </w:rPr>
  </w:style>
  <w:style w:type="paragraph" w:styleId="Ttulo3">
    <w:name w:val="heading 3"/>
    <w:basedOn w:val="Normal"/>
    <w:next w:val="Normal"/>
    <w:link w:val="Ttulo3Car"/>
    <w:uiPriority w:val="9"/>
    <w:qFormat/>
    <w:pPr>
      <w:keepNext/>
      <w:keepLines/>
      <w:spacing w:before="320" w:after="80"/>
      <w:outlineLvl w:val="2"/>
    </w:pPr>
    <w:rPr>
      <w:color w:val="434343"/>
      <w:sz w:val="28"/>
      <w:szCs w:val="28"/>
    </w:rPr>
  </w:style>
  <w:style w:type="paragraph" w:styleId="Ttulo4">
    <w:name w:val="heading 4"/>
    <w:basedOn w:val="Normal"/>
    <w:next w:val="Normal"/>
    <w:link w:val="Ttulo4Car"/>
    <w:uiPriority w:val="9"/>
    <w:qFormat/>
    <w:pPr>
      <w:keepNext/>
      <w:keepLines/>
      <w:spacing w:before="280" w:after="80"/>
      <w:outlineLvl w:val="3"/>
    </w:pPr>
    <w:rPr>
      <w:color w:val="666666"/>
      <w:sz w:val="24"/>
      <w:szCs w:val="24"/>
    </w:rPr>
  </w:style>
  <w:style w:type="paragraph" w:styleId="Ttulo5">
    <w:name w:val="heading 5"/>
    <w:basedOn w:val="Normal"/>
    <w:next w:val="Normal"/>
    <w:link w:val="Ttulo5Car"/>
    <w:uiPriority w:val="9"/>
    <w:qFormat/>
    <w:pPr>
      <w:keepNext/>
      <w:keepLines/>
      <w:spacing w:before="240" w:after="80"/>
      <w:outlineLvl w:val="4"/>
    </w:pPr>
    <w:rPr>
      <w:color w:val="666666"/>
    </w:rPr>
  </w:style>
  <w:style w:type="paragraph" w:styleId="Ttulo6">
    <w:name w:val="heading 6"/>
    <w:basedOn w:val="Normal"/>
    <w:next w:val="Normal"/>
    <w:link w:val="Ttulo6Car"/>
    <w:uiPriority w:val="9"/>
    <w:qFormat/>
    <w:pPr>
      <w:keepNext/>
      <w:keepLines/>
      <w:spacing w:before="240" w:after="80"/>
      <w:outlineLvl w:val="5"/>
    </w:pPr>
    <w:rPr>
      <w:i/>
      <w:iCs/>
      <w:color w:val="666666"/>
    </w:rPr>
  </w:style>
  <w:style w:type="paragraph" w:styleId="Ttulo7">
    <w:name w:val="heading 7"/>
    <w:basedOn w:val="Normal"/>
    <w:link w:val="Ttulo7Car"/>
    <w:uiPriority w:val="9"/>
    <w:qFormat/>
    <w:rsid w:val="001B2A6D"/>
    <w:pPr>
      <w:widowControl w:val="0"/>
      <w:autoSpaceDE w:val="0"/>
      <w:autoSpaceDN w:val="0"/>
      <w:spacing w:line="240" w:lineRule="auto"/>
      <w:jc w:val="center"/>
      <w:outlineLvl w:val="6"/>
    </w:pPr>
    <w:rPr>
      <w:rFonts w:ascii="Times New Roman" w:eastAsia="Times New Roman" w:hAnsi="Times New Roman" w:cs="Times New Roman"/>
      <w:b/>
      <w:bCs/>
      <w:sz w:val="28"/>
      <w:szCs w:val="28"/>
      <w:lang w:val="es-ES" w:eastAsia="en-US"/>
    </w:rPr>
  </w:style>
  <w:style w:type="paragraph" w:styleId="Ttulo8">
    <w:name w:val="heading 8"/>
    <w:basedOn w:val="Normal"/>
    <w:link w:val="Ttulo8Car"/>
    <w:uiPriority w:val="9"/>
    <w:qFormat/>
    <w:rsid w:val="001B2A6D"/>
    <w:pPr>
      <w:widowControl w:val="0"/>
      <w:autoSpaceDE w:val="0"/>
      <w:autoSpaceDN w:val="0"/>
      <w:spacing w:line="240" w:lineRule="auto"/>
      <w:ind w:left="220"/>
      <w:outlineLvl w:val="7"/>
    </w:pPr>
    <w:rPr>
      <w:rFonts w:ascii="Times New Roman" w:eastAsia="Times New Roman" w:hAnsi="Times New Roman" w:cs="Times New Roman"/>
      <w:b/>
      <w:bCs/>
      <w:sz w:val="24"/>
      <w:szCs w:val="24"/>
      <w:lang w:val="es-ES" w:eastAsia="en-US"/>
    </w:rPr>
  </w:style>
  <w:style w:type="paragraph" w:styleId="Ttulo9">
    <w:name w:val="heading 9"/>
    <w:basedOn w:val="Normal"/>
    <w:link w:val="Ttulo9Car"/>
    <w:uiPriority w:val="9"/>
    <w:qFormat/>
    <w:rsid w:val="001B2A6D"/>
    <w:pPr>
      <w:widowControl w:val="0"/>
      <w:autoSpaceDE w:val="0"/>
      <w:autoSpaceDN w:val="0"/>
      <w:spacing w:line="240" w:lineRule="auto"/>
      <w:ind w:left="920" w:hanging="360"/>
      <w:outlineLvl w:val="8"/>
    </w:pPr>
    <w:rPr>
      <w:rFonts w:ascii="Times New Roman" w:eastAsia="Times New Roman" w:hAnsi="Times New Roman" w:cs="Times New Roman"/>
      <w:sz w:val="24"/>
      <w:szCs w:val="24"/>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pPr>
      <w:keepNext/>
      <w:keepLines/>
      <w:spacing w:after="60"/>
    </w:pPr>
    <w:rPr>
      <w:sz w:val="52"/>
      <w:szCs w:val="52"/>
    </w:rPr>
  </w:style>
  <w:style w:type="paragraph" w:styleId="Subttulo">
    <w:name w:val="Subtitle"/>
    <w:basedOn w:val="Normal"/>
    <w:next w:val="Normal"/>
    <w:link w:val="SubttuloCar"/>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table" w:styleId="Tablanormal1">
    <w:name w:val="Plain Table 1"/>
    <w:basedOn w:val="Tablanormal"/>
    <w:uiPriority w:val="41"/>
    <w:rsid w:val="0017739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17739A"/>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17739A"/>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17739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1clara-nfasis5">
    <w:name w:val="Grid Table 1 Light Accent 5"/>
    <w:basedOn w:val="Tablanormal"/>
    <w:uiPriority w:val="46"/>
    <w:rsid w:val="0017739A"/>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6">
    <w:name w:val="Grid Table 1 Light Accent 6"/>
    <w:basedOn w:val="Tablanormal"/>
    <w:uiPriority w:val="46"/>
    <w:rsid w:val="0017739A"/>
    <w:pPr>
      <w:spacing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lanormal5">
    <w:name w:val="Plain Table 5"/>
    <w:basedOn w:val="Tablanormal"/>
    <w:uiPriority w:val="45"/>
    <w:rsid w:val="0017739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
    <w:name w:val="Grid Table 1 Light"/>
    <w:basedOn w:val="Tablanormal"/>
    <w:uiPriority w:val="46"/>
    <w:rsid w:val="0017739A"/>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7739A"/>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17739A"/>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17739A"/>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10AEC"/>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15260C"/>
    <w:pPr>
      <w:widowControl w:val="0"/>
      <w:autoSpaceDE w:val="0"/>
      <w:autoSpaceDN w:val="0"/>
      <w:spacing w:line="240" w:lineRule="auto"/>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15260C"/>
    <w:rPr>
      <w:rFonts w:ascii="Times New Roman" w:eastAsia="Times New Roman" w:hAnsi="Times New Roman" w:cs="Times New Roman"/>
      <w:lang w:val="es-ES" w:eastAsia="en-US"/>
    </w:rPr>
  </w:style>
  <w:style w:type="paragraph" w:customStyle="1" w:styleId="TableParagraph">
    <w:name w:val="Table Paragraph"/>
    <w:basedOn w:val="Normal"/>
    <w:uiPriority w:val="1"/>
    <w:qFormat/>
    <w:rsid w:val="0015260C"/>
    <w:pPr>
      <w:widowControl w:val="0"/>
      <w:autoSpaceDE w:val="0"/>
      <w:autoSpaceDN w:val="0"/>
      <w:spacing w:line="240" w:lineRule="auto"/>
    </w:pPr>
    <w:rPr>
      <w:rFonts w:ascii="Times New Roman" w:eastAsia="Times New Roman" w:hAnsi="Times New Roman" w:cs="Times New Roman"/>
      <w:lang w:val="es-ES" w:eastAsia="en-US"/>
    </w:rPr>
  </w:style>
  <w:style w:type="paragraph" w:styleId="Textodeglobo">
    <w:name w:val="Balloon Text"/>
    <w:basedOn w:val="Normal"/>
    <w:link w:val="TextodegloboCar"/>
    <w:uiPriority w:val="99"/>
    <w:semiHidden/>
    <w:unhideWhenUsed/>
    <w:rsid w:val="001B2A6D"/>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2A6D"/>
    <w:rPr>
      <w:rFonts w:ascii="Segoe UI" w:hAnsi="Segoe UI" w:cs="Segoe UI"/>
      <w:sz w:val="18"/>
      <w:szCs w:val="18"/>
    </w:rPr>
  </w:style>
  <w:style w:type="character" w:customStyle="1" w:styleId="Ttulo7Car">
    <w:name w:val="Título 7 Car"/>
    <w:basedOn w:val="Fuentedeprrafopredeter"/>
    <w:link w:val="Ttulo7"/>
    <w:uiPriority w:val="9"/>
    <w:rsid w:val="001B2A6D"/>
    <w:rPr>
      <w:rFonts w:ascii="Times New Roman" w:eastAsia="Times New Roman" w:hAnsi="Times New Roman" w:cs="Times New Roman"/>
      <w:b/>
      <w:bCs/>
      <w:sz w:val="28"/>
      <w:szCs w:val="28"/>
      <w:lang w:val="es-ES" w:eastAsia="en-US"/>
    </w:rPr>
  </w:style>
  <w:style w:type="character" w:customStyle="1" w:styleId="Ttulo8Car">
    <w:name w:val="Título 8 Car"/>
    <w:basedOn w:val="Fuentedeprrafopredeter"/>
    <w:link w:val="Ttulo8"/>
    <w:uiPriority w:val="9"/>
    <w:rsid w:val="001B2A6D"/>
    <w:rPr>
      <w:rFonts w:ascii="Times New Roman" w:eastAsia="Times New Roman" w:hAnsi="Times New Roman" w:cs="Times New Roman"/>
      <w:b/>
      <w:bCs/>
      <w:sz w:val="24"/>
      <w:szCs w:val="24"/>
      <w:lang w:val="es-ES" w:eastAsia="en-US"/>
    </w:rPr>
  </w:style>
  <w:style w:type="character" w:customStyle="1" w:styleId="Ttulo9Car">
    <w:name w:val="Título 9 Car"/>
    <w:basedOn w:val="Fuentedeprrafopredeter"/>
    <w:link w:val="Ttulo9"/>
    <w:uiPriority w:val="9"/>
    <w:rsid w:val="001B2A6D"/>
    <w:rPr>
      <w:rFonts w:ascii="Times New Roman" w:eastAsia="Times New Roman" w:hAnsi="Times New Roman" w:cs="Times New Roman"/>
      <w:sz w:val="24"/>
      <w:szCs w:val="24"/>
      <w:lang w:val="es-ES" w:eastAsia="en-US"/>
    </w:rPr>
  </w:style>
  <w:style w:type="paragraph" w:styleId="TDC1">
    <w:name w:val="toc 1"/>
    <w:basedOn w:val="Normal"/>
    <w:uiPriority w:val="39"/>
    <w:qFormat/>
    <w:rsid w:val="001B2A6D"/>
    <w:pPr>
      <w:widowControl w:val="0"/>
      <w:autoSpaceDE w:val="0"/>
      <w:autoSpaceDN w:val="0"/>
      <w:spacing w:before="100" w:line="240" w:lineRule="auto"/>
      <w:ind w:left="420"/>
    </w:pPr>
    <w:rPr>
      <w:rFonts w:ascii="Times New Roman" w:eastAsia="Times New Roman" w:hAnsi="Times New Roman" w:cs="Times New Roman"/>
      <w:lang w:val="es-ES" w:eastAsia="en-US"/>
    </w:rPr>
  </w:style>
  <w:style w:type="paragraph" w:styleId="TDC2">
    <w:name w:val="toc 2"/>
    <w:basedOn w:val="Normal"/>
    <w:uiPriority w:val="39"/>
    <w:qFormat/>
    <w:rsid w:val="001B2A6D"/>
    <w:pPr>
      <w:widowControl w:val="0"/>
      <w:autoSpaceDE w:val="0"/>
      <w:autoSpaceDN w:val="0"/>
      <w:spacing w:before="100" w:line="240" w:lineRule="auto"/>
      <w:ind w:left="639"/>
    </w:pPr>
    <w:rPr>
      <w:rFonts w:ascii="Times New Roman" w:eastAsia="Times New Roman" w:hAnsi="Times New Roman" w:cs="Times New Roman"/>
      <w:lang w:val="es-ES" w:eastAsia="en-US"/>
    </w:rPr>
  </w:style>
  <w:style w:type="paragraph" w:styleId="Prrafodelista">
    <w:name w:val="List Paragraph"/>
    <w:aliases w:val="List Paragraph (numbered (a)),Normal 2,Main numbered paragraph,1.1.1_List Paragraph,List_Paragraph,Multilevel para_II,List Paragraph1,List Paragraph 1.1.1,Citation List,References,ReferencesCxSpLast,lp1,Resume Title,Paragraph,Bullet1,Ha"/>
    <w:basedOn w:val="Normal"/>
    <w:link w:val="PrrafodelistaCar"/>
    <w:uiPriority w:val="34"/>
    <w:qFormat/>
    <w:rsid w:val="001B2A6D"/>
    <w:pPr>
      <w:widowControl w:val="0"/>
      <w:autoSpaceDE w:val="0"/>
      <w:autoSpaceDN w:val="0"/>
      <w:spacing w:line="240" w:lineRule="auto"/>
      <w:ind w:left="920" w:hanging="360"/>
    </w:pPr>
    <w:rPr>
      <w:rFonts w:ascii="Times New Roman" w:eastAsia="Times New Roman" w:hAnsi="Times New Roman" w:cs="Times New Roman"/>
      <w:lang w:val="es-ES" w:eastAsia="en-US"/>
    </w:rPr>
  </w:style>
  <w:style w:type="paragraph" w:styleId="Revisin">
    <w:name w:val="Revision"/>
    <w:hidden/>
    <w:uiPriority w:val="99"/>
    <w:semiHidden/>
    <w:rsid w:val="001B2A6D"/>
    <w:pPr>
      <w:spacing w:line="240" w:lineRule="auto"/>
    </w:pPr>
    <w:rPr>
      <w:rFonts w:ascii="Times New Roman" w:eastAsia="Times New Roman" w:hAnsi="Times New Roman" w:cs="Times New Roman"/>
      <w:lang w:val="es-ES" w:eastAsia="en-US"/>
    </w:rPr>
  </w:style>
  <w:style w:type="character" w:styleId="Refdenotaalpie">
    <w:name w:val="footnote reference"/>
    <w:basedOn w:val="Fuentedeprrafopredeter"/>
    <w:uiPriority w:val="99"/>
    <w:semiHidden/>
    <w:rsid w:val="001B2A6D"/>
    <w:rPr>
      <w:rFonts w:cs="Times New Roman"/>
      <w:vertAlign w:val="superscript"/>
    </w:rPr>
  </w:style>
  <w:style w:type="character" w:customStyle="1" w:styleId="PrrafodelistaCar">
    <w:name w:val="Párrafo de lista Car"/>
    <w:aliases w:val="List Paragraph (numbered (a)) Car,Normal 2 Car,Main numbered paragraph Car,1.1.1_List Paragraph Car,List_Paragraph Car,Multilevel para_II Car,List Paragraph1 Car,List Paragraph 1.1.1 Car,Citation List Car,References Car,lp1 Car"/>
    <w:basedOn w:val="Fuentedeprrafopredeter"/>
    <w:link w:val="Prrafodelista"/>
    <w:uiPriority w:val="34"/>
    <w:qFormat/>
    <w:locked/>
    <w:rsid w:val="001B2A6D"/>
    <w:rPr>
      <w:rFonts w:ascii="Times New Roman" w:eastAsia="Times New Roman" w:hAnsi="Times New Roman" w:cs="Times New Roman"/>
      <w:lang w:val="es-ES" w:eastAsia="en-US"/>
    </w:rPr>
  </w:style>
  <w:style w:type="character" w:customStyle="1" w:styleId="Ttulo1Car">
    <w:name w:val="Título 1 Car"/>
    <w:basedOn w:val="Fuentedeprrafopredeter"/>
    <w:link w:val="Ttulo1"/>
    <w:uiPriority w:val="9"/>
    <w:rsid w:val="001B2A6D"/>
    <w:rPr>
      <w:sz w:val="40"/>
      <w:szCs w:val="40"/>
    </w:rPr>
  </w:style>
  <w:style w:type="character" w:customStyle="1" w:styleId="Ttulo2Car">
    <w:name w:val="Título 2 Car"/>
    <w:basedOn w:val="Fuentedeprrafopredeter"/>
    <w:link w:val="Ttulo2"/>
    <w:uiPriority w:val="9"/>
    <w:rsid w:val="001B2A6D"/>
    <w:rPr>
      <w:sz w:val="32"/>
      <w:szCs w:val="32"/>
    </w:rPr>
  </w:style>
  <w:style w:type="character" w:customStyle="1" w:styleId="Ttulo3Car">
    <w:name w:val="Título 3 Car"/>
    <w:basedOn w:val="Fuentedeprrafopredeter"/>
    <w:link w:val="Ttulo3"/>
    <w:uiPriority w:val="9"/>
    <w:rsid w:val="001B2A6D"/>
    <w:rPr>
      <w:color w:val="434343"/>
      <w:sz w:val="28"/>
      <w:szCs w:val="28"/>
    </w:rPr>
  </w:style>
  <w:style w:type="character" w:customStyle="1" w:styleId="Ttulo4Car">
    <w:name w:val="Título 4 Car"/>
    <w:basedOn w:val="Fuentedeprrafopredeter"/>
    <w:link w:val="Ttulo4"/>
    <w:uiPriority w:val="9"/>
    <w:rsid w:val="001B2A6D"/>
    <w:rPr>
      <w:color w:val="666666"/>
      <w:sz w:val="24"/>
      <w:szCs w:val="24"/>
    </w:rPr>
  </w:style>
  <w:style w:type="character" w:customStyle="1" w:styleId="Ttulo5Car">
    <w:name w:val="Título 5 Car"/>
    <w:basedOn w:val="Fuentedeprrafopredeter"/>
    <w:link w:val="Ttulo5"/>
    <w:uiPriority w:val="9"/>
    <w:rsid w:val="001B2A6D"/>
    <w:rPr>
      <w:color w:val="666666"/>
    </w:rPr>
  </w:style>
  <w:style w:type="character" w:customStyle="1" w:styleId="Ttulo6Car">
    <w:name w:val="Título 6 Car"/>
    <w:basedOn w:val="Fuentedeprrafopredeter"/>
    <w:link w:val="Ttulo6"/>
    <w:uiPriority w:val="9"/>
    <w:rsid w:val="001B2A6D"/>
    <w:rPr>
      <w:i/>
      <w:iCs/>
      <w:color w:val="666666"/>
    </w:rPr>
  </w:style>
  <w:style w:type="character" w:customStyle="1" w:styleId="TtuloCar">
    <w:name w:val="Título Car"/>
    <w:basedOn w:val="Fuentedeprrafopredeter"/>
    <w:link w:val="Ttulo"/>
    <w:uiPriority w:val="10"/>
    <w:rsid w:val="001B2A6D"/>
    <w:rPr>
      <w:sz w:val="52"/>
      <w:szCs w:val="52"/>
    </w:rPr>
  </w:style>
  <w:style w:type="character" w:customStyle="1" w:styleId="SubttuloCar">
    <w:name w:val="Subtítulo Car"/>
    <w:basedOn w:val="Fuentedeprrafopredeter"/>
    <w:link w:val="Subttulo"/>
    <w:uiPriority w:val="11"/>
    <w:rsid w:val="001B2A6D"/>
    <w:rPr>
      <w:color w:val="666666"/>
      <w:sz w:val="30"/>
      <w:szCs w:val="30"/>
    </w:rPr>
  </w:style>
  <w:style w:type="paragraph" w:styleId="Cita">
    <w:name w:val="Quote"/>
    <w:basedOn w:val="Normal"/>
    <w:next w:val="Normal"/>
    <w:link w:val="CitaCar"/>
    <w:uiPriority w:val="29"/>
    <w:qFormat/>
    <w:rsid w:val="001B2A6D"/>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Car">
    <w:name w:val="Cita Car"/>
    <w:basedOn w:val="Fuentedeprrafopredeter"/>
    <w:link w:val="Cita"/>
    <w:uiPriority w:val="29"/>
    <w:rsid w:val="001B2A6D"/>
    <w:rPr>
      <w:rFonts w:asciiTheme="minorHAnsi" w:eastAsiaTheme="minorHAnsi" w:hAnsiTheme="minorHAnsi" w:cstheme="minorBidi"/>
      <w:i/>
      <w:iCs/>
      <w:color w:val="404040" w:themeColor="text1" w:themeTint="BF"/>
      <w:kern w:val="2"/>
      <w:lang w:eastAsia="en-US"/>
      <w14:ligatures w14:val="standardContextual"/>
    </w:rPr>
  </w:style>
  <w:style w:type="character" w:styleId="nfasisintenso">
    <w:name w:val="Intense Emphasis"/>
    <w:basedOn w:val="Fuentedeprrafopredeter"/>
    <w:uiPriority w:val="21"/>
    <w:qFormat/>
    <w:rsid w:val="001B2A6D"/>
    <w:rPr>
      <w:i/>
      <w:iCs/>
      <w:color w:val="365F91" w:themeColor="accent1" w:themeShade="BF"/>
    </w:rPr>
  </w:style>
  <w:style w:type="paragraph" w:styleId="Citadestacada">
    <w:name w:val="Intense Quote"/>
    <w:basedOn w:val="Normal"/>
    <w:next w:val="Normal"/>
    <w:link w:val="CitadestacadaCar"/>
    <w:uiPriority w:val="30"/>
    <w:qFormat/>
    <w:rsid w:val="001B2A6D"/>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eastAsia="en-US"/>
      <w14:ligatures w14:val="standardContextual"/>
    </w:rPr>
  </w:style>
  <w:style w:type="character" w:customStyle="1" w:styleId="CitadestacadaCar">
    <w:name w:val="Cita destacada Car"/>
    <w:basedOn w:val="Fuentedeprrafopredeter"/>
    <w:link w:val="Citadestacada"/>
    <w:uiPriority w:val="30"/>
    <w:rsid w:val="001B2A6D"/>
    <w:rPr>
      <w:rFonts w:asciiTheme="minorHAnsi" w:eastAsiaTheme="minorHAnsi" w:hAnsiTheme="minorHAnsi" w:cstheme="minorBidi"/>
      <w:i/>
      <w:iCs/>
      <w:color w:val="365F91" w:themeColor="accent1" w:themeShade="BF"/>
      <w:kern w:val="2"/>
      <w:lang w:eastAsia="en-US"/>
      <w14:ligatures w14:val="standardContextual"/>
    </w:rPr>
  </w:style>
  <w:style w:type="character" w:styleId="Referenciaintensa">
    <w:name w:val="Intense Reference"/>
    <w:basedOn w:val="Fuentedeprrafopredeter"/>
    <w:uiPriority w:val="32"/>
    <w:qFormat/>
    <w:rsid w:val="001B2A6D"/>
    <w:rPr>
      <w:b/>
      <w:bCs/>
      <w:smallCaps/>
      <w:color w:val="365F91" w:themeColor="accent1" w:themeShade="BF"/>
      <w:spacing w:val="5"/>
    </w:rPr>
  </w:style>
  <w:style w:type="character" w:styleId="Hipervnculo">
    <w:name w:val="Hyperlink"/>
    <w:basedOn w:val="Fuentedeprrafopredeter"/>
    <w:uiPriority w:val="99"/>
    <w:unhideWhenUsed/>
    <w:rsid w:val="001B2A6D"/>
    <w:rPr>
      <w:color w:val="0563C1"/>
      <w:u w:val="single"/>
    </w:rPr>
  </w:style>
  <w:style w:type="character" w:styleId="Hipervnculovisitado">
    <w:name w:val="FollowedHyperlink"/>
    <w:basedOn w:val="Fuentedeprrafopredeter"/>
    <w:uiPriority w:val="99"/>
    <w:semiHidden/>
    <w:unhideWhenUsed/>
    <w:rsid w:val="001B2A6D"/>
    <w:rPr>
      <w:color w:val="0563C1"/>
      <w:u w:val="single"/>
    </w:rPr>
  </w:style>
  <w:style w:type="paragraph" w:customStyle="1" w:styleId="msonormal0">
    <w:name w:val="msonormal"/>
    <w:basedOn w:val="Normal"/>
    <w:rsid w:val="001B2A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1B2A6D"/>
    <w:pP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font6">
    <w:name w:val="font6"/>
    <w:basedOn w:val="Normal"/>
    <w:rsid w:val="001B2A6D"/>
    <w:pPr>
      <w:spacing w:before="100" w:beforeAutospacing="1" w:after="100" w:afterAutospacing="1" w:line="240" w:lineRule="auto"/>
    </w:pPr>
    <w:rPr>
      <w:rFonts w:ascii="Times New Roman" w:eastAsia="Times New Roman" w:hAnsi="Times New Roman" w:cs="Times New Roman"/>
      <w:b/>
      <w:bCs/>
      <w:color w:val="000000"/>
      <w:sz w:val="16"/>
      <w:szCs w:val="16"/>
    </w:rPr>
  </w:style>
  <w:style w:type="paragraph" w:customStyle="1" w:styleId="font7">
    <w:name w:val="font7"/>
    <w:basedOn w:val="Normal"/>
    <w:rsid w:val="001B2A6D"/>
    <w:pPr>
      <w:spacing w:before="100" w:beforeAutospacing="1" w:after="100" w:afterAutospacing="1" w:line="240" w:lineRule="auto"/>
    </w:pPr>
    <w:rPr>
      <w:rFonts w:ascii="Times New Roman" w:eastAsia="Times New Roman" w:hAnsi="Times New Roman" w:cs="Times New Roman"/>
      <w:b/>
      <w:bCs/>
      <w:color w:val="000000"/>
      <w:sz w:val="16"/>
      <w:szCs w:val="16"/>
      <w:u w:val="single"/>
    </w:rPr>
  </w:style>
  <w:style w:type="paragraph" w:customStyle="1" w:styleId="xl63">
    <w:name w:val="xl63"/>
    <w:basedOn w:val="Normal"/>
    <w:rsid w:val="001B2A6D"/>
    <w:pPr>
      <w:pBdr>
        <w:top w:val="single" w:sz="8" w:space="0" w:color="000000"/>
        <w:right w:val="single" w:sz="8"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64">
    <w:name w:val="xl64"/>
    <w:basedOn w:val="Normal"/>
    <w:rsid w:val="001B2A6D"/>
    <w:pPr>
      <w:pBdr>
        <w:bottom w:val="single" w:sz="8" w:space="0" w:color="000000"/>
        <w:right w:val="single" w:sz="8"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65">
    <w:name w:val="xl65"/>
    <w:basedOn w:val="Normal"/>
    <w:rsid w:val="001B2A6D"/>
    <w:pPr>
      <w:pBdr>
        <w:top w:val="single" w:sz="8"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6">
    <w:name w:val="xl66"/>
    <w:basedOn w:val="Normal"/>
    <w:rsid w:val="001B2A6D"/>
    <w:pPr>
      <w:pBdr>
        <w:top w:val="single" w:sz="8"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7">
    <w:name w:val="xl67"/>
    <w:basedOn w:val="Normal"/>
    <w:rsid w:val="001B2A6D"/>
    <w:pPr>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68">
    <w:name w:val="xl68"/>
    <w:basedOn w:val="Normal"/>
    <w:rsid w:val="001B2A6D"/>
    <w:pPr>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9">
    <w:name w:val="xl69"/>
    <w:basedOn w:val="Normal"/>
    <w:rsid w:val="001B2A6D"/>
    <w:pPr>
      <w:pBdr>
        <w:top w:val="single" w:sz="8"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0">
    <w:name w:val="xl70"/>
    <w:basedOn w:val="Normal"/>
    <w:rsid w:val="001B2A6D"/>
    <w:pPr>
      <w:pBdr>
        <w:top w:val="single" w:sz="8" w:space="0" w:color="000000"/>
        <w:left w:val="single" w:sz="4" w:space="0" w:color="000000"/>
        <w:bottom w:val="single" w:sz="4" w:space="0" w:color="000000"/>
        <w:right w:val="single" w:sz="8" w:space="0" w:color="000000"/>
      </w:pBdr>
      <w:shd w:val="clear" w:color="8DB3E2" w:fill="8DB3E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1">
    <w:name w:val="xl71"/>
    <w:basedOn w:val="Normal"/>
    <w:rsid w:val="001B2A6D"/>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2">
    <w:name w:val="xl72"/>
    <w:basedOn w:val="Normal"/>
    <w:rsid w:val="001B2A6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3">
    <w:name w:val="xl73"/>
    <w:basedOn w:val="Normal"/>
    <w:rsid w:val="001B2A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4">
    <w:name w:val="xl74"/>
    <w:basedOn w:val="Normal"/>
    <w:rsid w:val="001B2A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5">
    <w:name w:val="xl75"/>
    <w:basedOn w:val="Normal"/>
    <w:rsid w:val="001B2A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6">
    <w:name w:val="xl76"/>
    <w:basedOn w:val="Normal"/>
    <w:rsid w:val="001B2A6D"/>
    <w:pPr>
      <w:pBdr>
        <w:top w:val="single" w:sz="4" w:space="0" w:color="000000"/>
        <w:left w:val="single" w:sz="4" w:space="0" w:color="000000"/>
        <w:bottom w:val="single" w:sz="4" w:space="0" w:color="000000"/>
        <w:right w:val="single" w:sz="8" w:space="0" w:color="000000"/>
      </w:pBdr>
      <w:shd w:val="clear" w:color="8DB3E2" w:fill="8DB3E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77">
    <w:name w:val="xl77"/>
    <w:basedOn w:val="Normal"/>
    <w:rsid w:val="001B2A6D"/>
    <w:pPr>
      <w:pBdr>
        <w:top w:val="single" w:sz="4" w:space="0" w:color="000000"/>
        <w:left w:val="single" w:sz="8" w:space="0" w:color="000000"/>
        <w:bottom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78">
    <w:name w:val="xl78"/>
    <w:basedOn w:val="Normal"/>
    <w:rsid w:val="001B2A6D"/>
    <w:pPr>
      <w:pBdr>
        <w:top w:val="single" w:sz="4" w:space="0" w:color="000000"/>
        <w:bottom w:val="single" w:sz="4" w:space="0" w:color="000000"/>
        <w:right w:val="single" w:sz="4" w:space="0" w:color="000000"/>
      </w:pBdr>
      <w:shd w:val="clear" w:color="F2F2F2" w:fill="F2F2F2"/>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79">
    <w:name w:val="xl79"/>
    <w:basedOn w:val="Normal"/>
    <w:rsid w:val="001B2A6D"/>
    <w:pPr>
      <w:pBdr>
        <w:top w:val="single" w:sz="4" w:space="0" w:color="000000"/>
        <w:left w:val="single" w:sz="4" w:space="0" w:color="000000"/>
        <w:bottom w:val="single" w:sz="4" w:space="0" w:color="000000"/>
        <w:right w:val="single" w:sz="4" w:space="0" w:color="000000"/>
      </w:pBdr>
      <w:shd w:val="clear" w:color="F2F2F2" w:fill="F2F2F2"/>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0">
    <w:name w:val="xl80"/>
    <w:basedOn w:val="Normal"/>
    <w:rsid w:val="001B2A6D"/>
    <w:pPr>
      <w:pBdr>
        <w:top w:val="single" w:sz="4" w:space="0" w:color="000000"/>
        <w:left w:val="single" w:sz="4" w:space="0" w:color="000000"/>
        <w:bottom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1">
    <w:name w:val="xl81"/>
    <w:basedOn w:val="Normal"/>
    <w:rsid w:val="001B2A6D"/>
    <w:pPr>
      <w:pBdr>
        <w:top w:val="single" w:sz="4" w:space="0" w:color="000000"/>
        <w:left w:val="single" w:sz="4" w:space="0" w:color="000000"/>
        <w:bottom w:val="single" w:sz="4" w:space="0" w:color="000000"/>
        <w:right w:val="single" w:sz="4" w:space="0" w:color="000000"/>
      </w:pBdr>
      <w:shd w:val="clear" w:color="F2F2F2" w:fill="F2F2F2"/>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2">
    <w:name w:val="xl82"/>
    <w:basedOn w:val="Normal"/>
    <w:rsid w:val="001B2A6D"/>
    <w:pPr>
      <w:pBdr>
        <w:top w:val="single" w:sz="4" w:space="0" w:color="000000"/>
        <w:left w:val="single" w:sz="4" w:space="0" w:color="000000"/>
        <w:bottom w:val="single" w:sz="4" w:space="0" w:color="000000"/>
        <w:right w:val="single" w:sz="8" w:space="0" w:color="000000"/>
      </w:pBdr>
      <w:shd w:val="clear" w:color="DDD9C3" w:fill="DDD9C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3">
    <w:name w:val="xl83"/>
    <w:basedOn w:val="Normal"/>
    <w:rsid w:val="001B2A6D"/>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4">
    <w:name w:val="xl84"/>
    <w:basedOn w:val="Normal"/>
    <w:rsid w:val="001B2A6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5">
    <w:name w:val="xl85"/>
    <w:basedOn w:val="Normal"/>
    <w:rsid w:val="001B2A6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86">
    <w:name w:val="xl86"/>
    <w:basedOn w:val="Normal"/>
    <w:rsid w:val="001B2A6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7">
    <w:name w:val="xl87"/>
    <w:basedOn w:val="Normal"/>
    <w:rsid w:val="001B2A6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Normal"/>
    <w:rsid w:val="001B2A6D"/>
    <w:pPr>
      <w:pBdr>
        <w:top w:val="single" w:sz="4" w:space="0" w:color="000000"/>
        <w:left w:val="single" w:sz="4" w:space="0" w:color="000000"/>
        <w:bottom w:val="single" w:sz="4" w:space="0" w:color="000000"/>
        <w:right w:val="single" w:sz="8" w:space="0" w:color="000000"/>
      </w:pBdr>
      <w:shd w:val="clear" w:color="C0E6F5" w:fill="C0E6F5"/>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89">
    <w:name w:val="xl89"/>
    <w:basedOn w:val="Normal"/>
    <w:rsid w:val="001B2A6D"/>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0">
    <w:name w:val="xl90"/>
    <w:basedOn w:val="Normal"/>
    <w:rsid w:val="001B2A6D"/>
    <w:pPr>
      <w:pBdr>
        <w:top w:val="single" w:sz="4" w:space="0" w:color="000000"/>
        <w:left w:val="single" w:sz="8" w:space="0" w:color="000000"/>
        <w:bottom w:val="single" w:sz="4" w:space="0" w:color="000000"/>
        <w:right w:val="single" w:sz="4" w:space="0" w:color="000000"/>
      </w:pBdr>
      <w:shd w:val="clear" w:color="A9D08E" w:fill="A9D08E"/>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91">
    <w:name w:val="xl91"/>
    <w:basedOn w:val="Normal"/>
    <w:rsid w:val="001B2A6D"/>
    <w:pPr>
      <w:pBdr>
        <w:top w:val="single" w:sz="4" w:space="0" w:color="000000"/>
        <w:left w:val="single" w:sz="4" w:space="0" w:color="000000"/>
        <w:bottom w:val="single" w:sz="4" w:space="0" w:color="000000"/>
        <w:right w:val="single" w:sz="4" w:space="0" w:color="000000"/>
      </w:pBdr>
      <w:shd w:val="clear" w:color="A9D08E" w:fill="A9D08E"/>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92">
    <w:name w:val="xl92"/>
    <w:basedOn w:val="Normal"/>
    <w:rsid w:val="001B2A6D"/>
    <w:pPr>
      <w:pBdr>
        <w:top w:val="single" w:sz="4" w:space="0" w:color="000000"/>
        <w:left w:val="single" w:sz="4" w:space="0" w:color="000000"/>
        <w:bottom w:val="single" w:sz="4" w:space="0" w:color="000000"/>
        <w:right w:val="single" w:sz="4" w:space="0" w:color="000000"/>
      </w:pBdr>
      <w:shd w:val="clear" w:color="A9D08E"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3">
    <w:name w:val="xl93"/>
    <w:basedOn w:val="Normal"/>
    <w:rsid w:val="001B2A6D"/>
    <w:pPr>
      <w:pBdr>
        <w:top w:val="single" w:sz="4" w:space="0" w:color="000000"/>
        <w:left w:val="single" w:sz="4" w:space="0" w:color="000000"/>
        <w:bottom w:val="single" w:sz="4" w:space="0" w:color="000000"/>
        <w:right w:val="single" w:sz="8" w:space="0" w:color="000000"/>
      </w:pBdr>
      <w:shd w:val="clear" w:color="A9D08E" w:fill="A9D08E"/>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94">
    <w:name w:val="xl94"/>
    <w:basedOn w:val="Normal"/>
    <w:rsid w:val="001B2A6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5">
    <w:name w:val="xl95"/>
    <w:basedOn w:val="Normal"/>
    <w:rsid w:val="001B2A6D"/>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6">
    <w:name w:val="xl96"/>
    <w:basedOn w:val="Normal"/>
    <w:rsid w:val="001B2A6D"/>
    <w:pPr>
      <w:pBdr>
        <w:top w:val="single" w:sz="4" w:space="0" w:color="000000"/>
        <w:left w:val="single" w:sz="4" w:space="0" w:color="000000"/>
        <w:bottom w:val="single" w:sz="4" w:space="0" w:color="000000"/>
        <w:right w:val="single" w:sz="8" w:space="0" w:color="000000"/>
      </w:pBdr>
      <w:shd w:val="clear" w:color="C5E0B3" w:fill="C5E0B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7">
    <w:name w:val="xl97"/>
    <w:basedOn w:val="Normal"/>
    <w:rsid w:val="001B2A6D"/>
    <w:pPr>
      <w:pBdr>
        <w:top w:val="single" w:sz="4" w:space="0" w:color="000000"/>
        <w:left w:val="single" w:sz="4" w:space="0" w:color="000000"/>
        <w:bottom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98">
    <w:name w:val="xl98"/>
    <w:basedOn w:val="Normal"/>
    <w:rsid w:val="001B2A6D"/>
    <w:pPr>
      <w:pBdr>
        <w:top w:val="single" w:sz="4" w:space="0" w:color="000000"/>
        <w:left w:val="single" w:sz="4" w:space="0" w:color="000000"/>
        <w:bottom w:val="single" w:sz="4" w:space="0" w:color="000000"/>
        <w:right w:val="single" w:sz="8" w:space="0" w:color="000000"/>
      </w:pBdr>
      <w:shd w:val="clear" w:color="A9D08E" w:fill="A9D08E"/>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99">
    <w:name w:val="xl99"/>
    <w:basedOn w:val="Normal"/>
    <w:rsid w:val="001B2A6D"/>
    <w:pPr>
      <w:pBdr>
        <w:top w:val="single" w:sz="4" w:space="0" w:color="000000"/>
        <w:left w:val="single" w:sz="4" w:space="0" w:color="000000"/>
        <w:bottom w:val="single" w:sz="4" w:space="0" w:color="000000"/>
        <w:right w:val="single" w:sz="4" w:space="0" w:color="000000"/>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16"/>
      <w:szCs w:val="16"/>
      <w:u w:val="single"/>
    </w:rPr>
  </w:style>
  <w:style w:type="paragraph" w:customStyle="1" w:styleId="xl100">
    <w:name w:val="xl100"/>
    <w:basedOn w:val="Normal"/>
    <w:rsid w:val="001B2A6D"/>
    <w:pPr>
      <w:pBdr>
        <w:top w:val="single" w:sz="4" w:space="0" w:color="000000"/>
        <w:left w:val="single" w:sz="4" w:space="0" w:color="000000"/>
        <w:bottom w:val="single" w:sz="4" w:space="0" w:color="000000"/>
        <w:right w:val="single" w:sz="4" w:space="0" w:color="000000"/>
      </w:pBdr>
      <w:shd w:val="clear" w:color="E7E6E6" w:fill="E7E6E6"/>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Normal"/>
    <w:rsid w:val="001B2A6D"/>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2">
    <w:name w:val="xl102"/>
    <w:basedOn w:val="Normal"/>
    <w:rsid w:val="001B2A6D"/>
    <w:pPr>
      <w:pBdr>
        <w:top w:val="single" w:sz="4" w:space="0" w:color="000000"/>
        <w:left w:val="single" w:sz="4" w:space="0" w:color="000000"/>
        <w:bottom w:val="single" w:sz="4" w:space="0" w:color="000000"/>
        <w:right w:val="single" w:sz="4"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03">
    <w:name w:val="xl103"/>
    <w:basedOn w:val="Normal"/>
    <w:rsid w:val="001B2A6D"/>
    <w:pPr>
      <w:pBdr>
        <w:top w:val="single" w:sz="4" w:space="0" w:color="000000"/>
        <w:left w:val="single" w:sz="4" w:space="0" w:color="000000"/>
        <w:bottom w:val="single" w:sz="4" w:space="0" w:color="000000"/>
        <w:right w:val="single" w:sz="8"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04">
    <w:name w:val="xl104"/>
    <w:basedOn w:val="Normal"/>
    <w:rsid w:val="001B2A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u w:val="single"/>
    </w:rPr>
  </w:style>
  <w:style w:type="paragraph" w:customStyle="1" w:styleId="xl105">
    <w:name w:val="xl105"/>
    <w:basedOn w:val="Normal"/>
    <w:rsid w:val="001B2A6D"/>
    <w:pPr>
      <w:pBdr>
        <w:top w:val="single" w:sz="4" w:space="0" w:color="000000"/>
        <w:left w:val="single" w:sz="4" w:space="0" w:color="000000"/>
        <w:bottom w:val="single" w:sz="4" w:space="0" w:color="000000"/>
        <w:right w:val="single" w:sz="8"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6">
    <w:name w:val="xl106"/>
    <w:basedOn w:val="Normal"/>
    <w:rsid w:val="001B2A6D"/>
    <w:pPr>
      <w:pBdr>
        <w:top w:val="single" w:sz="4" w:space="0" w:color="000000"/>
        <w:left w:val="single" w:sz="4" w:space="0" w:color="000000"/>
        <w:bottom w:val="single" w:sz="4" w:space="0" w:color="000000"/>
        <w:right w:val="single" w:sz="4" w:space="0" w:color="000000"/>
      </w:pBdr>
      <w:shd w:val="clear" w:color="A9D08E" w:fill="A9D08E"/>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07">
    <w:name w:val="xl107"/>
    <w:basedOn w:val="Normal"/>
    <w:rsid w:val="001B2A6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08">
    <w:name w:val="xl108"/>
    <w:basedOn w:val="Normal"/>
    <w:rsid w:val="001B2A6D"/>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9">
    <w:name w:val="xl109"/>
    <w:basedOn w:val="Normal"/>
    <w:rsid w:val="001B2A6D"/>
    <w:pPr>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0">
    <w:name w:val="xl110"/>
    <w:basedOn w:val="Normal"/>
    <w:rsid w:val="001B2A6D"/>
    <w:pPr>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11">
    <w:name w:val="xl111"/>
    <w:basedOn w:val="Normal"/>
    <w:rsid w:val="001B2A6D"/>
    <w:pPr>
      <w:pBdr>
        <w:top w:val="single" w:sz="4" w:space="0" w:color="000000"/>
        <w:left w:val="single" w:sz="4" w:space="0" w:color="000000"/>
        <w:bottom w:val="single" w:sz="8"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2">
    <w:name w:val="xl112"/>
    <w:basedOn w:val="Normal"/>
    <w:rsid w:val="001B2A6D"/>
    <w:pPr>
      <w:pBdr>
        <w:top w:val="single" w:sz="8" w:space="0" w:color="000000"/>
        <w:left w:val="single" w:sz="8" w:space="0" w:color="000000"/>
        <w:right w:val="single" w:sz="4" w:space="0" w:color="000000"/>
      </w:pBdr>
      <w:shd w:val="clear" w:color="9BBB59" w:fill="9BBB5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3">
    <w:name w:val="xl113"/>
    <w:basedOn w:val="Normal"/>
    <w:rsid w:val="001B2A6D"/>
    <w:pPr>
      <w:pBdr>
        <w:top w:val="single" w:sz="8" w:space="0" w:color="000000"/>
        <w:left w:val="single" w:sz="4" w:space="0" w:color="000000"/>
        <w:right w:val="single" w:sz="4" w:space="0" w:color="000000"/>
      </w:pBdr>
      <w:shd w:val="clear" w:color="9BBB59" w:fill="9BBB59"/>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14">
    <w:name w:val="xl114"/>
    <w:basedOn w:val="Normal"/>
    <w:rsid w:val="001B2A6D"/>
    <w:pPr>
      <w:pBdr>
        <w:top w:val="single" w:sz="8" w:space="0" w:color="000000"/>
        <w:left w:val="single" w:sz="4" w:space="0" w:color="000000"/>
        <w:right w:val="single" w:sz="4" w:space="0" w:color="000000"/>
      </w:pBdr>
      <w:shd w:val="clear" w:color="9BBB59" w:fill="9BBB59"/>
      <w:spacing w:before="100" w:beforeAutospacing="1" w:after="100" w:afterAutospacing="1" w:line="240" w:lineRule="auto"/>
      <w:jc w:val="center"/>
      <w:textAlignment w:val="center"/>
    </w:pPr>
    <w:rPr>
      <w:rFonts w:ascii="Candara" w:eastAsia="Times New Roman" w:hAnsi="Candara" w:cs="Times New Roman"/>
      <w:b/>
      <w:bCs/>
      <w:sz w:val="16"/>
      <w:szCs w:val="16"/>
    </w:rPr>
  </w:style>
  <w:style w:type="paragraph" w:customStyle="1" w:styleId="xl115">
    <w:name w:val="xl115"/>
    <w:basedOn w:val="Normal"/>
    <w:rsid w:val="001B2A6D"/>
    <w:pPr>
      <w:pBdr>
        <w:top w:val="single" w:sz="8" w:space="0" w:color="000000"/>
        <w:left w:val="single" w:sz="4" w:space="0" w:color="000000"/>
        <w:right w:val="single" w:sz="4" w:space="0" w:color="000000"/>
      </w:pBdr>
      <w:shd w:val="clear" w:color="9BBB59" w:fill="9BBB59"/>
      <w:spacing w:before="100" w:beforeAutospacing="1" w:after="100" w:afterAutospacing="1" w:line="240" w:lineRule="auto"/>
      <w:jc w:val="center"/>
      <w:textAlignment w:val="center"/>
    </w:pPr>
    <w:rPr>
      <w:rFonts w:ascii="Candara" w:eastAsia="Times New Roman" w:hAnsi="Candara" w:cs="Times New Roman"/>
      <w:b/>
      <w:bCs/>
      <w:sz w:val="16"/>
      <w:szCs w:val="16"/>
    </w:rPr>
  </w:style>
  <w:style w:type="paragraph" w:customStyle="1" w:styleId="xl116">
    <w:name w:val="xl116"/>
    <w:basedOn w:val="Normal"/>
    <w:rsid w:val="001B2A6D"/>
    <w:pPr>
      <w:pBdr>
        <w:top w:val="single" w:sz="8" w:space="0" w:color="000000"/>
        <w:left w:val="single" w:sz="4" w:space="0" w:color="000000"/>
        <w:right w:val="single" w:sz="8" w:space="0" w:color="000000"/>
      </w:pBdr>
      <w:shd w:val="clear" w:color="9BBB59" w:fill="9BBB59"/>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17">
    <w:name w:val="xl117"/>
    <w:basedOn w:val="Normal"/>
    <w:rsid w:val="001B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rPr>
  </w:style>
  <w:style w:type="paragraph" w:customStyle="1" w:styleId="xl118">
    <w:name w:val="xl118"/>
    <w:basedOn w:val="Normal"/>
    <w:rsid w:val="001B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19">
    <w:name w:val="xl119"/>
    <w:basedOn w:val="Normal"/>
    <w:rsid w:val="001B2A6D"/>
    <w:pPr>
      <w:pBdr>
        <w:top w:val="single" w:sz="4" w:space="0" w:color="auto"/>
        <w:left w:val="single" w:sz="4" w:space="0" w:color="auto"/>
        <w:bottom w:val="single" w:sz="4" w:space="0" w:color="auto"/>
        <w:right w:val="single" w:sz="4" w:space="0" w:color="auto"/>
      </w:pBdr>
      <w:shd w:val="clear" w:color="FFFFFF" w:fill="FFF2CC"/>
      <w:spacing w:before="100" w:beforeAutospacing="1" w:after="100" w:afterAutospacing="1" w:line="240" w:lineRule="auto"/>
      <w:jc w:val="center"/>
      <w:textAlignment w:val="center"/>
    </w:pPr>
    <w:rPr>
      <w:rFonts w:ascii="Candara" w:eastAsia="Times New Roman" w:hAnsi="Candara" w:cs="Times New Roman"/>
      <w:b/>
      <w:bCs/>
      <w:sz w:val="16"/>
      <w:szCs w:val="16"/>
    </w:rPr>
  </w:style>
  <w:style w:type="paragraph" w:customStyle="1" w:styleId="xl120">
    <w:name w:val="xl120"/>
    <w:basedOn w:val="Normal"/>
    <w:rsid w:val="001B2A6D"/>
    <w:pPr>
      <w:pBdr>
        <w:top w:val="single" w:sz="4" w:space="0" w:color="auto"/>
        <w:left w:val="single" w:sz="4" w:space="0" w:color="auto"/>
        <w:bottom w:val="single" w:sz="4" w:space="0" w:color="auto"/>
        <w:right w:val="single" w:sz="4" w:space="0" w:color="auto"/>
      </w:pBdr>
      <w:shd w:val="clear" w:color="FFFFFF" w:fill="DDEBF7"/>
      <w:spacing w:before="100" w:beforeAutospacing="1" w:after="100" w:afterAutospacing="1" w:line="240" w:lineRule="auto"/>
      <w:jc w:val="center"/>
      <w:textAlignment w:val="center"/>
    </w:pPr>
    <w:rPr>
      <w:rFonts w:ascii="Candara" w:eastAsia="Times New Roman" w:hAnsi="Candara" w:cs="Times New Roman"/>
      <w:b/>
      <w:bCs/>
      <w:sz w:val="16"/>
      <w:szCs w:val="16"/>
    </w:rPr>
  </w:style>
  <w:style w:type="paragraph" w:customStyle="1" w:styleId="xl121">
    <w:name w:val="xl121"/>
    <w:basedOn w:val="Normal"/>
    <w:rsid w:val="001B2A6D"/>
    <w:pPr>
      <w:pBdr>
        <w:top w:val="single" w:sz="4" w:space="0" w:color="auto"/>
        <w:left w:val="single" w:sz="4" w:space="0" w:color="auto"/>
        <w:bottom w:val="single" w:sz="4" w:space="0" w:color="auto"/>
        <w:right w:val="single" w:sz="4" w:space="0" w:color="auto"/>
      </w:pBdr>
      <w:shd w:val="clear" w:color="FFFFFF" w:fill="DDEBF7"/>
      <w:spacing w:before="100" w:beforeAutospacing="1" w:after="100" w:afterAutospacing="1" w:line="240" w:lineRule="auto"/>
      <w:textAlignment w:val="center"/>
    </w:pPr>
    <w:rPr>
      <w:rFonts w:ascii="Times New Roman" w:eastAsia="Times New Roman" w:hAnsi="Times New Roman" w:cs="Times New Roman"/>
      <w:b/>
      <w:bCs/>
      <w:sz w:val="16"/>
      <w:szCs w:val="16"/>
    </w:rPr>
  </w:style>
  <w:style w:type="paragraph" w:customStyle="1" w:styleId="xl122">
    <w:name w:val="xl122"/>
    <w:basedOn w:val="Normal"/>
    <w:rsid w:val="001B2A6D"/>
    <w:pPr>
      <w:pBdr>
        <w:top w:val="single" w:sz="4" w:space="0" w:color="auto"/>
        <w:left w:val="single" w:sz="4" w:space="0" w:color="auto"/>
        <w:bottom w:val="single" w:sz="4" w:space="0" w:color="auto"/>
        <w:right w:val="single" w:sz="4" w:space="0" w:color="auto"/>
      </w:pBdr>
      <w:shd w:val="clear" w:color="FFFFFF" w:fill="DDEBF7"/>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3">
    <w:name w:val="xl123"/>
    <w:basedOn w:val="Normal"/>
    <w:rsid w:val="001B2A6D"/>
    <w:pPr>
      <w:pBdr>
        <w:top w:val="single" w:sz="4" w:space="0" w:color="auto"/>
        <w:left w:val="single" w:sz="4" w:space="0" w:color="auto"/>
        <w:bottom w:val="single" w:sz="4" w:space="0" w:color="auto"/>
        <w:right w:val="single" w:sz="4" w:space="0" w:color="auto"/>
      </w:pBdr>
      <w:shd w:val="clear" w:color="FFFFFF" w:fill="DDEBF7"/>
      <w:spacing w:before="100" w:beforeAutospacing="1" w:after="100" w:afterAutospacing="1" w:line="240" w:lineRule="auto"/>
      <w:jc w:val="center"/>
      <w:textAlignment w:val="center"/>
    </w:pPr>
    <w:rPr>
      <w:rFonts w:ascii="Candara" w:eastAsia="Times New Roman" w:hAnsi="Candara" w:cs="Times New Roman"/>
      <w:b/>
      <w:bCs/>
      <w:sz w:val="16"/>
      <w:szCs w:val="16"/>
    </w:rPr>
  </w:style>
  <w:style w:type="paragraph" w:customStyle="1" w:styleId="xl124">
    <w:name w:val="xl124"/>
    <w:basedOn w:val="Normal"/>
    <w:rsid w:val="001B2A6D"/>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25">
    <w:name w:val="xl125"/>
    <w:basedOn w:val="Normal"/>
    <w:rsid w:val="001B2A6D"/>
    <w:pPr>
      <w:pBdr>
        <w:top w:val="single" w:sz="8" w:space="0" w:color="000000"/>
        <w:left w:val="single" w:sz="8" w:space="0" w:color="000000"/>
        <w:right w:val="single" w:sz="8"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26">
    <w:name w:val="xl126"/>
    <w:basedOn w:val="Normal"/>
    <w:rsid w:val="001B2A6D"/>
    <w:pPr>
      <w:pBdr>
        <w:left w:val="single" w:sz="8" w:space="0" w:color="000000"/>
        <w:bottom w:val="single" w:sz="8" w:space="0" w:color="000000"/>
        <w:right w:val="single" w:sz="8"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127">
    <w:name w:val="xl127"/>
    <w:basedOn w:val="Normal"/>
    <w:rsid w:val="001B2A6D"/>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28">
    <w:name w:val="xl128"/>
    <w:basedOn w:val="Normal"/>
    <w:rsid w:val="001B2A6D"/>
    <w:pPr>
      <w:pBdr>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129">
    <w:name w:val="xl129"/>
    <w:basedOn w:val="Normal"/>
    <w:rsid w:val="001B2A6D"/>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0">
    <w:name w:val="xl130"/>
    <w:basedOn w:val="Normal"/>
    <w:rsid w:val="001B2A6D"/>
    <w:pPr>
      <w:pBdr>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131">
    <w:name w:val="xl131"/>
    <w:basedOn w:val="Normal"/>
    <w:rsid w:val="001B2A6D"/>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2">
    <w:name w:val="xl132"/>
    <w:basedOn w:val="Normal"/>
    <w:rsid w:val="001B2A6D"/>
    <w:pPr>
      <w:pBdr>
        <w:top w:val="single" w:sz="4" w:space="0" w:color="000000"/>
        <w:left w:val="single" w:sz="4" w:space="0" w:color="000000"/>
        <w:right w:val="single" w:sz="8" w:space="0" w:color="000000"/>
      </w:pBdr>
      <w:shd w:val="clear" w:color="8DB3E2" w:fill="8DB3E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33">
    <w:name w:val="xl133"/>
    <w:basedOn w:val="Normal"/>
    <w:rsid w:val="001B2A6D"/>
    <w:pPr>
      <w:pBdr>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134">
    <w:name w:val="xl134"/>
    <w:basedOn w:val="Normal"/>
    <w:rsid w:val="001B2A6D"/>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5">
    <w:name w:val="xl135"/>
    <w:basedOn w:val="Normal"/>
    <w:rsid w:val="001B2A6D"/>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36">
    <w:name w:val="xl136"/>
    <w:basedOn w:val="Normal"/>
    <w:rsid w:val="001B2A6D"/>
    <w:pPr>
      <w:pBdr>
        <w:top w:val="single" w:sz="4" w:space="0" w:color="000000"/>
        <w:left w:val="single" w:sz="4" w:space="0" w:color="000000"/>
        <w:right w:val="single" w:sz="4"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7">
    <w:name w:val="xl137"/>
    <w:basedOn w:val="Normal"/>
    <w:rsid w:val="001B2A6D"/>
    <w:pPr>
      <w:pBdr>
        <w:top w:val="single" w:sz="4" w:space="0" w:color="000000"/>
        <w:left w:val="single" w:sz="4" w:space="0" w:color="000000"/>
        <w:right w:val="single" w:sz="4"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customStyle="1" w:styleId="xl138">
    <w:name w:val="xl138"/>
    <w:basedOn w:val="Normal"/>
    <w:rsid w:val="001B2A6D"/>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39">
    <w:name w:val="xl139"/>
    <w:basedOn w:val="Normal"/>
    <w:rsid w:val="001B2A6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0">
    <w:name w:val="xl140"/>
    <w:basedOn w:val="Normal"/>
    <w:rsid w:val="001B2A6D"/>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1">
    <w:name w:val="xl141"/>
    <w:basedOn w:val="Normal"/>
    <w:rsid w:val="001B2A6D"/>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2">
    <w:name w:val="xl142"/>
    <w:basedOn w:val="Normal"/>
    <w:rsid w:val="001B2A6D"/>
    <w:pPr>
      <w:pBdr>
        <w:top w:val="single" w:sz="4" w:space="0" w:color="000000"/>
        <w:left w:val="single" w:sz="4" w:space="0" w:color="000000"/>
        <w:right w:val="single" w:sz="8" w:space="0" w:color="000000"/>
      </w:pBdr>
      <w:shd w:val="clear" w:color="C5E0B3" w:fill="C5E0B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43">
    <w:name w:val="xl143"/>
    <w:basedOn w:val="Normal"/>
    <w:rsid w:val="001B2A6D"/>
    <w:pPr>
      <w:pBdr>
        <w:top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4">
    <w:name w:val="xl144"/>
    <w:basedOn w:val="Normal"/>
    <w:rsid w:val="001B2A6D"/>
    <w:pPr>
      <w:pBdr>
        <w:bottom w:val="single" w:sz="4" w:space="0" w:color="000000"/>
        <w:right w:val="single" w:sz="4" w:space="0" w:color="000000"/>
      </w:pBdr>
      <w:spacing w:before="100" w:beforeAutospacing="1" w:after="100" w:afterAutospacing="1" w:line="240" w:lineRule="auto"/>
    </w:pPr>
    <w:rPr>
      <w:rFonts w:ascii="Calibri" w:eastAsia="Times New Roman" w:hAnsi="Calibri" w:cs="Calibri"/>
      <w:sz w:val="24"/>
      <w:szCs w:val="24"/>
    </w:rPr>
  </w:style>
  <w:style w:type="paragraph" w:customStyle="1" w:styleId="xl145">
    <w:name w:val="xl145"/>
    <w:basedOn w:val="Normal"/>
    <w:rsid w:val="001B2A6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6">
    <w:name w:val="xl146"/>
    <w:basedOn w:val="Normal"/>
    <w:rsid w:val="001B2A6D"/>
    <w:pPr>
      <w:pBdr>
        <w:top w:val="single" w:sz="4" w:space="0" w:color="000000"/>
        <w:left w:val="single" w:sz="8"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7">
    <w:name w:val="xl147"/>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48">
    <w:name w:val="xl148"/>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49">
    <w:name w:val="xl149"/>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0">
    <w:name w:val="xl150"/>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1">
    <w:name w:val="xl151"/>
    <w:basedOn w:val="Normal"/>
    <w:rsid w:val="001B2A6D"/>
    <w:pPr>
      <w:pBdr>
        <w:top w:val="single" w:sz="4" w:space="0" w:color="000000"/>
        <w:left w:val="single" w:sz="4" w:space="0" w:color="000000"/>
        <w:right w:val="single" w:sz="8" w:space="0" w:color="000000"/>
      </w:pBdr>
      <w:shd w:val="clear" w:color="DDD9C3" w:fill="DDD9C3"/>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52">
    <w:name w:val="xl152"/>
    <w:basedOn w:val="Normal"/>
    <w:rsid w:val="001B2A6D"/>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3">
    <w:name w:val="xl153"/>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54">
    <w:name w:val="xl154"/>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55">
    <w:name w:val="xl155"/>
    <w:basedOn w:val="Normal"/>
    <w:rsid w:val="001B2A6D"/>
    <w:pPr>
      <w:pBdr>
        <w:top w:val="single" w:sz="4" w:space="0" w:color="000000"/>
        <w:left w:val="single" w:sz="4" w:space="0" w:color="000000"/>
        <w:right w:val="single" w:sz="4" w:space="0" w:color="000000"/>
      </w:pBdr>
      <w:shd w:val="clear" w:color="F2F2F2"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6">
    <w:name w:val="xl156"/>
    <w:basedOn w:val="Normal"/>
    <w:rsid w:val="001B2A6D"/>
    <w:pPr>
      <w:pBdr>
        <w:top w:val="single" w:sz="4" w:space="0" w:color="000000"/>
        <w:left w:val="single" w:sz="8" w:space="0" w:color="000000"/>
        <w:right w:val="single" w:sz="4" w:space="0" w:color="000000"/>
      </w:pBdr>
      <w:shd w:val="clear" w:color="001F5F" w:fill="001F5F"/>
      <w:spacing w:before="100" w:beforeAutospacing="1" w:after="100" w:afterAutospacing="1" w:line="240" w:lineRule="auto"/>
      <w:jc w:val="center"/>
      <w:textAlignment w:val="center"/>
    </w:pPr>
    <w:rPr>
      <w:rFonts w:ascii="Times New Roman" w:eastAsia="Times New Roman" w:hAnsi="Times New Roman" w:cs="Times New Roman"/>
      <w:b/>
      <w:bCs/>
      <w:color w:val="FFFFFF"/>
      <w:sz w:val="16"/>
      <w:szCs w:val="16"/>
    </w:rPr>
  </w:style>
  <w:style w:type="paragraph" w:styleId="Encabezado">
    <w:name w:val="header"/>
    <w:basedOn w:val="Normal"/>
    <w:link w:val="EncabezadoCar"/>
    <w:uiPriority w:val="99"/>
    <w:unhideWhenUsed/>
    <w:rsid w:val="001B2A6D"/>
    <w:pPr>
      <w:widowControl w:val="0"/>
      <w:tabs>
        <w:tab w:val="center" w:pos="4513"/>
        <w:tab w:val="right" w:pos="9026"/>
      </w:tabs>
      <w:autoSpaceDE w:val="0"/>
      <w:autoSpaceDN w:val="0"/>
      <w:spacing w:line="240" w:lineRule="auto"/>
    </w:pPr>
    <w:rPr>
      <w:rFonts w:ascii="Times New Roman" w:eastAsia="Times New Roman" w:hAnsi="Times New Roman" w:cs="Times New Roman"/>
      <w:lang w:val="es-ES" w:eastAsia="en-US"/>
    </w:rPr>
  </w:style>
  <w:style w:type="character" w:customStyle="1" w:styleId="EncabezadoCar">
    <w:name w:val="Encabezado Car"/>
    <w:basedOn w:val="Fuentedeprrafopredeter"/>
    <w:link w:val="Encabezado"/>
    <w:uiPriority w:val="99"/>
    <w:rsid w:val="001B2A6D"/>
    <w:rPr>
      <w:rFonts w:ascii="Times New Roman" w:eastAsia="Times New Roman" w:hAnsi="Times New Roman" w:cs="Times New Roman"/>
      <w:lang w:val="es-ES" w:eastAsia="en-US"/>
    </w:rPr>
  </w:style>
  <w:style w:type="paragraph" w:styleId="Piedepgina">
    <w:name w:val="footer"/>
    <w:basedOn w:val="Normal"/>
    <w:link w:val="PiedepginaCar"/>
    <w:uiPriority w:val="99"/>
    <w:unhideWhenUsed/>
    <w:rsid w:val="001B2A6D"/>
    <w:pPr>
      <w:widowControl w:val="0"/>
      <w:tabs>
        <w:tab w:val="center" w:pos="4513"/>
        <w:tab w:val="right" w:pos="9026"/>
      </w:tabs>
      <w:autoSpaceDE w:val="0"/>
      <w:autoSpaceDN w:val="0"/>
      <w:spacing w:line="240" w:lineRule="auto"/>
    </w:pPr>
    <w:rPr>
      <w:rFonts w:ascii="Times New Roman" w:eastAsia="Times New Roman" w:hAnsi="Times New Roman" w:cs="Times New Roman"/>
      <w:lang w:val="es-ES" w:eastAsia="en-US"/>
    </w:rPr>
  </w:style>
  <w:style w:type="character" w:customStyle="1" w:styleId="PiedepginaCar">
    <w:name w:val="Pie de página Car"/>
    <w:basedOn w:val="Fuentedeprrafopredeter"/>
    <w:link w:val="Piedepgina"/>
    <w:uiPriority w:val="99"/>
    <w:rsid w:val="001B2A6D"/>
    <w:rPr>
      <w:rFonts w:ascii="Times New Roman" w:eastAsia="Times New Roman" w:hAnsi="Times New Roman" w:cs="Times New Roman"/>
      <w:lang w:val="es-ES" w:eastAsia="en-US"/>
    </w:rPr>
  </w:style>
  <w:style w:type="paragraph" w:customStyle="1" w:styleId="Ttulo11">
    <w:name w:val="Título 11"/>
    <w:basedOn w:val="Normal"/>
    <w:next w:val="Normal"/>
    <w:uiPriority w:val="9"/>
    <w:qFormat/>
    <w:rsid w:val="001B2A6D"/>
    <w:pPr>
      <w:keepNext/>
      <w:keepLines/>
      <w:spacing w:before="240" w:line="259" w:lineRule="auto"/>
      <w:outlineLvl w:val="0"/>
    </w:pPr>
    <w:rPr>
      <w:rFonts w:ascii="Arial Narrow" w:eastAsia="Times New Roman" w:hAnsi="Arial Narrow" w:cs="Times New Roman"/>
      <w:b/>
      <w:szCs w:val="32"/>
      <w:lang w:val="es-US" w:eastAsia="en-US"/>
    </w:rPr>
  </w:style>
  <w:style w:type="numbering" w:customStyle="1" w:styleId="Sinlista1">
    <w:name w:val="Sin lista1"/>
    <w:next w:val="Sinlista"/>
    <w:uiPriority w:val="99"/>
    <w:semiHidden/>
    <w:unhideWhenUsed/>
    <w:rsid w:val="001B2A6D"/>
  </w:style>
  <w:style w:type="paragraph" w:customStyle="1" w:styleId="Sinespaciado1">
    <w:name w:val="Sin espaciado1"/>
    <w:next w:val="Sinespaciado"/>
    <w:link w:val="SinespaciadoCar"/>
    <w:uiPriority w:val="1"/>
    <w:qFormat/>
    <w:rsid w:val="001B2A6D"/>
    <w:pPr>
      <w:spacing w:line="240" w:lineRule="auto"/>
    </w:pPr>
    <w:rPr>
      <w:rFonts w:asciiTheme="minorHAnsi" w:eastAsia="Times New Roman" w:hAnsiTheme="minorHAnsi" w:cstheme="minorBidi"/>
      <w:lang w:val="en-US" w:eastAsia="en-US"/>
    </w:rPr>
  </w:style>
  <w:style w:type="character" w:customStyle="1" w:styleId="SinespaciadoCar">
    <w:name w:val="Sin espaciado Car"/>
    <w:basedOn w:val="Fuentedeprrafopredeter"/>
    <w:link w:val="Sinespaciado1"/>
    <w:uiPriority w:val="1"/>
    <w:rsid w:val="001B2A6D"/>
    <w:rPr>
      <w:rFonts w:asciiTheme="minorHAnsi" w:eastAsia="Times New Roman" w:hAnsiTheme="minorHAnsi" w:cstheme="minorBidi"/>
      <w:lang w:val="en-US" w:eastAsia="en-US"/>
    </w:rPr>
  </w:style>
  <w:style w:type="paragraph" w:customStyle="1" w:styleId="NormalWeb1">
    <w:name w:val="Normal (Web)1"/>
    <w:basedOn w:val="Normal"/>
    <w:next w:val="NormalWeb"/>
    <w:uiPriority w:val="99"/>
    <w:semiHidden/>
    <w:unhideWhenUsed/>
    <w:rsid w:val="001B2A6D"/>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Sinespaciado">
    <w:name w:val="No Spacing"/>
    <w:uiPriority w:val="1"/>
    <w:qFormat/>
    <w:rsid w:val="001B2A6D"/>
    <w:pPr>
      <w:spacing w:line="240" w:lineRule="auto"/>
    </w:pPr>
    <w:rPr>
      <w:rFonts w:asciiTheme="minorHAnsi" w:eastAsiaTheme="minorHAnsi" w:hAnsiTheme="minorHAnsi" w:cstheme="minorBidi"/>
      <w:lang w:eastAsia="en-US"/>
    </w:rPr>
  </w:style>
  <w:style w:type="character" w:customStyle="1" w:styleId="Ttulo1Car1">
    <w:name w:val="Título 1 Car1"/>
    <w:basedOn w:val="Fuentedeprrafopredeter"/>
    <w:uiPriority w:val="9"/>
    <w:rsid w:val="001B2A6D"/>
    <w:rPr>
      <w:rFonts w:asciiTheme="majorHAnsi" w:eastAsiaTheme="majorEastAsia" w:hAnsiTheme="majorHAnsi" w:cstheme="majorBidi"/>
      <w:color w:val="365F91" w:themeColor="accent1" w:themeShade="BF"/>
      <w:sz w:val="32"/>
      <w:szCs w:val="32"/>
    </w:rPr>
  </w:style>
  <w:style w:type="paragraph" w:styleId="Asuntodelcomentario">
    <w:name w:val="annotation subject"/>
    <w:basedOn w:val="Textocomentario"/>
    <w:next w:val="Textocomentario"/>
    <w:link w:val="AsuntodelcomentarioCar"/>
    <w:uiPriority w:val="99"/>
    <w:semiHidden/>
    <w:unhideWhenUsed/>
    <w:rsid w:val="001B2A6D"/>
    <w:pPr>
      <w:widowControl w:val="0"/>
      <w:autoSpaceDE w:val="0"/>
      <w:autoSpaceDN w:val="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1B2A6D"/>
    <w:rPr>
      <w:rFonts w:ascii="Times New Roman" w:eastAsia="Times New Roman" w:hAnsi="Times New Roman" w:cs="Times New Roman"/>
      <w:b/>
      <w:bCs/>
      <w:sz w:val="20"/>
      <w:szCs w:val="20"/>
      <w:lang w:val="es-ES" w:eastAsia="en-US"/>
    </w:rPr>
  </w:style>
  <w:style w:type="table" w:customStyle="1" w:styleId="TableNormal1">
    <w:name w:val="Table Normal1"/>
    <w:uiPriority w:val="2"/>
    <w:semiHidden/>
    <w:unhideWhenUsed/>
    <w:qFormat/>
    <w:rsid w:val="001B2A6D"/>
    <w:pPr>
      <w:widowControl w:val="0"/>
      <w:autoSpaceDE w:val="0"/>
      <w:autoSpaceDN w:val="0"/>
      <w:spacing w:line="240" w:lineRule="auto"/>
    </w:pPr>
    <w:rPr>
      <w:rFonts w:ascii="Calibri" w:eastAsia="Calibri" w:hAnsi="Calibri" w:cs="Calibri"/>
      <w:lang w:val="es"/>
    </w:rPr>
    <w:tblPr>
      <w:tblInd w:w="0" w:type="dxa"/>
      <w:tblCellMar>
        <w:top w:w="0" w:type="dxa"/>
        <w:left w:w="0" w:type="dxa"/>
        <w:bottom w:w="0" w:type="dxa"/>
        <w:right w:w="0" w:type="dxa"/>
      </w:tblCellMar>
    </w:tblPr>
  </w:style>
  <w:style w:type="paragraph" w:styleId="TDC3">
    <w:name w:val="toc 3"/>
    <w:basedOn w:val="Normal"/>
    <w:uiPriority w:val="39"/>
    <w:qFormat/>
    <w:rsid w:val="001B2A6D"/>
    <w:pPr>
      <w:widowControl w:val="0"/>
      <w:spacing w:before="101" w:line="240" w:lineRule="auto"/>
      <w:ind w:left="480"/>
    </w:pPr>
    <w:rPr>
      <w:rFonts w:ascii="Times New Roman" w:eastAsia="Times New Roman" w:hAnsi="Times New Roman" w:cs="Times New Roman"/>
      <w:b/>
      <w:bCs/>
      <w:sz w:val="24"/>
      <w:szCs w:val="24"/>
      <w:lang w:val="es"/>
    </w:rPr>
  </w:style>
  <w:style w:type="table" w:styleId="Tablaconcuadrcula">
    <w:name w:val="Table Grid"/>
    <w:basedOn w:val="Tablanormal"/>
    <w:uiPriority w:val="39"/>
    <w:rsid w:val="001B2A6D"/>
    <w:pPr>
      <w:widowControl w:val="0"/>
      <w:autoSpaceDE w:val="0"/>
      <w:autoSpaceDN w:val="0"/>
      <w:spacing w:line="240" w:lineRule="auto"/>
    </w:pPr>
    <w:rPr>
      <w:rFonts w:ascii="Calibri" w:eastAsia="Calibri" w:hAnsi="Calibri" w:cs="Calibri"/>
      <w:lang w:val="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next w:val="Normal"/>
    <w:uiPriority w:val="39"/>
    <w:unhideWhenUsed/>
    <w:qFormat/>
    <w:rsid w:val="001B2A6D"/>
    <w:pPr>
      <w:widowControl w:val="0"/>
      <w:spacing w:before="240" w:line="240" w:lineRule="auto"/>
    </w:pPr>
    <w:rPr>
      <w:rFonts w:ascii="Calibri" w:eastAsia="Calibri" w:hAnsi="Calibri" w:cs="Calibri"/>
      <w:sz w:val="32"/>
      <w:szCs w:val="32"/>
      <w:lang w:val="en-US"/>
    </w:rPr>
  </w:style>
  <w:style w:type="character" w:customStyle="1" w:styleId="UnresolvedMention1">
    <w:name w:val="Unresolved Mention1"/>
    <w:basedOn w:val="Fuentedeprrafopredeter"/>
    <w:uiPriority w:val="99"/>
    <w:semiHidden/>
    <w:unhideWhenUsed/>
    <w:rsid w:val="001B2A6D"/>
    <w:rPr>
      <w:color w:val="605E5C"/>
      <w:shd w:val="clear" w:color="auto" w:fill="E1DFDD"/>
    </w:rPr>
  </w:style>
  <w:style w:type="character" w:customStyle="1" w:styleId="Mencinsinresolver1">
    <w:name w:val="Mención sin resolver1"/>
    <w:basedOn w:val="Fuentedeprrafopredeter"/>
    <w:uiPriority w:val="99"/>
    <w:semiHidden/>
    <w:unhideWhenUsed/>
    <w:rsid w:val="001B2A6D"/>
    <w:rPr>
      <w:color w:val="605E5C"/>
      <w:shd w:val="clear" w:color="auto" w:fill="E1DFDD"/>
    </w:rPr>
  </w:style>
  <w:style w:type="paragraph" w:styleId="Textonotapie">
    <w:name w:val="footnote text"/>
    <w:basedOn w:val="Normal"/>
    <w:link w:val="TextonotapieCar"/>
    <w:uiPriority w:val="99"/>
    <w:semiHidden/>
    <w:unhideWhenUsed/>
    <w:rsid w:val="001B2A6D"/>
    <w:pPr>
      <w:spacing w:line="240" w:lineRule="auto"/>
    </w:pPr>
    <w:rPr>
      <w:rFonts w:asciiTheme="minorHAnsi" w:eastAsiaTheme="minorHAnsi" w:hAnsiTheme="minorHAnsi" w:cstheme="minorBidi"/>
      <w:sz w:val="20"/>
      <w:szCs w:val="20"/>
      <w:lang w:val="es"/>
    </w:rPr>
  </w:style>
  <w:style w:type="character" w:customStyle="1" w:styleId="TextonotapieCar">
    <w:name w:val="Texto nota pie Car"/>
    <w:basedOn w:val="Fuentedeprrafopredeter"/>
    <w:link w:val="Textonotapie"/>
    <w:uiPriority w:val="99"/>
    <w:semiHidden/>
    <w:rsid w:val="001B2A6D"/>
    <w:rPr>
      <w:rFonts w:asciiTheme="minorHAnsi" w:eastAsiaTheme="minorHAnsi" w:hAnsiTheme="minorHAnsi" w:cstheme="minorBidi"/>
      <w:sz w:val="20"/>
      <w:szCs w:val="20"/>
      <w:lang w:val="es"/>
    </w:rPr>
  </w:style>
  <w:style w:type="character" w:styleId="Textoennegrita">
    <w:name w:val="Strong"/>
    <w:basedOn w:val="Fuentedeprrafopredeter"/>
    <w:uiPriority w:val="22"/>
    <w:qFormat/>
    <w:rsid w:val="001B2A6D"/>
    <w:rPr>
      <w:b/>
      <w:bCs/>
    </w:rPr>
  </w:style>
  <w:style w:type="character" w:customStyle="1" w:styleId="whitespace-normal">
    <w:name w:val="whitespace-normal"/>
    <w:basedOn w:val="Fuentedeprrafopredeter"/>
    <w:rsid w:val="001B2A6D"/>
  </w:style>
  <w:style w:type="paragraph" w:customStyle="1" w:styleId="font8">
    <w:name w:val="font8"/>
    <w:basedOn w:val="Normal"/>
    <w:rsid w:val="001B2A6D"/>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font9">
    <w:name w:val="font9"/>
    <w:basedOn w:val="Normal"/>
    <w:rsid w:val="001B2A6D"/>
    <w:pPr>
      <w:spacing w:before="100" w:beforeAutospacing="1" w:after="100" w:afterAutospacing="1" w:line="240" w:lineRule="auto"/>
    </w:pPr>
    <w:rPr>
      <w:rFonts w:ascii="Tahoma" w:eastAsia="Times New Roman" w:hAnsi="Tahoma" w:cs="Tahoma"/>
      <w:color w:val="000000"/>
      <w:sz w:val="18"/>
      <w:szCs w:val="18"/>
    </w:rPr>
  </w:style>
  <w:style w:type="paragraph" w:customStyle="1" w:styleId="font10">
    <w:name w:val="font10"/>
    <w:basedOn w:val="Normal"/>
    <w:rsid w:val="001B2A6D"/>
    <w:pPr>
      <w:spacing w:before="100" w:beforeAutospacing="1" w:after="100" w:afterAutospacing="1" w:line="240" w:lineRule="auto"/>
    </w:pPr>
    <w:rPr>
      <w:rFonts w:ascii="Tahoma" w:eastAsia="Times New Roman" w:hAnsi="Tahoma" w:cs="Tahoma"/>
      <w:b/>
      <w:bCs/>
      <w:color w:val="000000"/>
      <w:sz w:val="18"/>
      <w:szCs w:val="18"/>
    </w:rPr>
  </w:style>
  <w:style w:type="paragraph" w:customStyle="1" w:styleId="font11">
    <w:name w:val="font11"/>
    <w:basedOn w:val="Normal"/>
    <w:rsid w:val="001B2A6D"/>
    <w:pPr>
      <w:spacing w:before="100" w:beforeAutospacing="1" w:after="100" w:afterAutospacing="1" w:line="240" w:lineRule="auto"/>
    </w:pPr>
    <w:rPr>
      <w:rFonts w:ascii="Times New Roman" w:eastAsia="Times New Roman" w:hAnsi="Times New Roman" w:cs="Times New Roman"/>
      <w:b/>
      <w:bCs/>
      <w:sz w:val="16"/>
      <w:szCs w:val="16"/>
    </w:rPr>
  </w:style>
  <w:style w:type="paragraph" w:customStyle="1" w:styleId="xl157">
    <w:name w:val="xl157"/>
    <w:basedOn w:val="Normal"/>
    <w:rsid w:val="001B2A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58">
    <w:name w:val="xl158"/>
    <w:basedOn w:val="Normal"/>
    <w:rsid w:val="001B2A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59">
    <w:name w:val="xl159"/>
    <w:basedOn w:val="Normal"/>
    <w:rsid w:val="001B2A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160">
    <w:name w:val="xl160"/>
    <w:basedOn w:val="Normal"/>
    <w:rsid w:val="001B2A6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61">
    <w:name w:val="xl161"/>
    <w:basedOn w:val="Normal"/>
    <w:rsid w:val="001B2A6D"/>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sz w:val="16"/>
      <w:szCs w:val="16"/>
    </w:rPr>
  </w:style>
  <w:style w:type="paragraph" w:customStyle="1" w:styleId="xl162">
    <w:name w:val="xl162"/>
    <w:basedOn w:val="Normal"/>
    <w:rsid w:val="001B2A6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3">
    <w:name w:val="xl163"/>
    <w:basedOn w:val="Normal"/>
    <w:rsid w:val="001B2A6D"/>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4">
    <w:name w:val="xl164"/>
    <w:basedOn w:val="Normal"/>
    <w:rsid w:val="001B2A6D"/>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5">
    <w:name w:val="xl165"/>
    <w:basedOn w:val="Normal"/>
    <w:rsid w:val="001B2A6D"/>
    <w:pPr>
      <w:pBdr>
        <w:top w:val="single" w:sz="4" w:space="0" w:color="auto"/>
        <w:left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66">
    <w:name w:val="xl166"/>
    <w:basedOn w:val="Normal"/>
    <w:rsid w:val="001B2A6D"/>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7">
    <w:name w:val="xl167"/>
    <w:basedOn w:val="Normal"/>
    <w:rsid w:val="001B2A6D"/>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8">
    <w:name w:val="xl168"/>
    <w:basedOn w:val="Normal"/>
    <w:rsid w:val="001B2A6D"/>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69">
    <w:name w:val="xl169"/>
    <w:basedOn w:val="Normal"/>
    <w:rsid w:val="001B2A6D"/>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70">
    <w:name w:val="xl170"/>
    <w:basedOn w:val="Normal"/>
    <w:rsid w:val="001B2A6D"/>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1">
    <w:name w:val="xl171"/>
    <w:basedOn w:val="Normal"/>
    <w:rsid w:val="001B2A6D"/>
    <w:pPr>
      <w:pBdr>
        <w:top w:val="single" w:sz="4" w:space="0" w:color="auto"/>
        <w:left w:val="single" w:sz="4" w:space="0" w:color="auto"/>
        <w:right w:val="single" w:sz="8" w:space="0" w:color="auto"/>
      </w:pBdr>
      <w:shd w:val="clear" w:color="000000" w:fill="8DB3E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72">
    <w:name w:val="xl172"/>
    <w:basedOn w:val="Normal"/>
    <w:rsid w:val="001B2A6D"/>
    <w:pPr>
      <w:pBdr>
        <w:left w:val="single" w:sz="4" w:space="0" w:color="auto"/>
        <w:bottom w:val="single" w:sz="4" w:space="0" w:color="auto"/>
        <w:right w:val="single" w:sz="8" w:space="0" w:color="auto"/>
      </w:pBdr>
      <w:shd w:val="clear" w:color="000000" w:fill="8DB3E2"/>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73">
    <w:name w:val="xl173"/>
    <w:basedOn w:val="Normal"/>
    <w:rsid w:val="001B2A6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74">
    <w:name w:val="xl174"/>
    <w:basedOn w:val="Normal"/>
    <w:rsid w:val="001B2A6D"/>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b/>
      <w:bCs/>
      <w:sz w:val="16"/>
      <w:szCs w:val="16"/>
    </w:rPr>
  </w:style>
  <w:style w:type="paragraph" w:customStyle="1" w:styleId="xl175">
    <w:name w:val="xl175"/>
    <w:basedOn w:val="Normal"/>
    <w:rsid w:val="001B2A6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76">
    <w:name w:val="xl176"/>
    <w:basedOn w:val="Normal"/>
    <w:rsid w:val="001B2A6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177">
    <w:name w:val="xl177"/>
    <w:basedOn w:val="Normal"/>
    <w:rsid w:val="001B2A6D"/>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8">
    <w:name w:val="xl178"/>
    <w:basedOn w:val="Normal"/>
    <w:rsid w:val="001B2A6D"/>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79">
    <w:name w:val="xl179"/>
    <w:basedOn w:val="Normal"/>
    <w:rsid w:val="001B2A6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rPr>
  </w:style>
  <w:style w:type="paragraph" w:customStyle="1" w:styleId="xl180">
    <w:name w:val="xl180"/>
    <w:basedOn w:val="Normal"/>
    <w:rsid w:val="001B2A6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0000"/>
      <w:sz w:val="16"/>
      <w:szCs w:val="16"/>
    </w:rPr>
  </w:style>
  <w:style w:type="paragraph" w:customStyle="1" w:styleId="xl181">
    <w:name w:val="xl181"/>
    <w:basedOn w:val="Normal"/>
    <w:rsid w:val="001B2A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821735">
      <w:bodyDiv w:val="1"/>
      <w:marLeft w:val="0"/>
      <w:marRight w:val="0"/>
      <w:marTop w:val="0"/>
      <w:marBottom w:val="0"/>
      <w:divBdr>
        <w:top w:val="none" w:sz="0" w:space="0" w:color="auto"/>
        <w:left w:val="none" w:sz="0" w:space="0" w:color="auto"/>
        <w:bottom w:val="none" w:sz="0" w:space="0" w:color="auto"/>
        <w:right w:val="none" w:sz="0" w:space="0" w:color="auto"/>
      </w:divBdr>
    </w:div>
    <w:div w:id="771823474">
      <w:bodyDiv w:val="1"/>
      <w:marLeft w:val="0"/>
      <w:marRight w:val="0"/>
      <w:marTop w:val="0"/>
      <w:marBottom w:val="0"/>
      <w:divBdr>
        <w:top w:val="none" w:sz="0" w:space="0" w:color="auto"/>
        <w:left w:val="none" w:sz="0" w:space="0" w:color="auto"/>
        <w:bottom w:val="none" w:sz="0" w:space="0" w:color="auto"/>
        <w:right w:val="none" w:sz="0" w:space="0" w:color="auto"/>
      </w:divBdr>
    </w:div>
    <w:div w:id="856621565">
      <w:bodyDiv w:val="1"/>
      <w:marLeft w:val="0"/>
      <w:marRight w:val="0"/>
      <w:marTop w:val="0"/>
      <w:marBottom w:val="0"/>
      <w:divBdr>
        <w:top w:val="none" w:sz="0" w:space="0" w:color="auto"/>
        <w:left w:val="none" w:sz="0" w:space="0" w:color="auto"/>
        <w:bottom w:val="none" w:sz="0" w:space="0" w:color="auto"/>
        <w:right w:val="none" w:sz="0" w:space="0" w:color="auto"/>
      </w:divBdr>
    </w:div>
    <w:div w:id="861864449">
      <w:bodyDiv w:val="1"/>
      <w:marLeft w:val="0"/>
      <w:marRight w:val="0"/>
      <w:marTop w:val="0"/>
      <w:marBottom w:val="0"/>
      <w:divBdr>
        <w:top w:val="none" w:sz="0" w:space="0" w:color="auto"/>
        <w:left w:val="none" w:sz="0" w:space="0" w:color="auto"/>
        <w:bottom w:val="none" w:sz="0" w:space="0" w:color="auto"/>
        <w:right w:val="none" w:sz="0" w:space="0" w:color="auto"/>
      </w:divBdr>
    </w:div>
    <w:div w:id="1379281420">
      <w:bodyDiv w:val="1"/>
      <w:marLeft w:val="0"/>
      <w:marRight w:val="0"/>
      <w:marTop w:val="0"/>
      <w:marBottom w:val="0"/>
      <w:divBdr>
        <w:top w:val="none" w:sz="0" w:space="0" w:color="auto"/>
        <w:left w:val="none" w:sz="0" w:space="0" w:color="auto"/>
        <w:bottom w:val="none" w:sz="0" w:space="0" w:color="auto"/>
        <w:right w:val="none" w:sz="0" w:space="0" w:color="auto"/>
      </w:divBdr>
    </w:div>
    <w:div w:id="1423334242">
      <w:bodyDiv w:val="1"/>
      <w:marLeft w:val="0"/>
      <w:marRight w:val="0"/>
      <w:marTop w:val="0"/>
      <w:marBottom w:val="0"/>
      <w:divBdr>
        <w:top w:val="none" w:sz="0" w:space="0" w:color="auto"/>
        <w:left w:val="none" w:sz="0" w:space="0" w:color="auto"/>
        <w:bottom w:val="none" w:sz="0" w:space="0" w:color="auto"/>
        <w:right w:val="none" w:sz="0" w:space="0" w:color="auto"/>
      </w:divBdr>
    </w:div>
    <w:div w:id="1730224566">
      <w:bodyDiv w:val="1"/>
      <w:marLeft w:val="0"/>
      <w:marRight w:val="0"/>
      <w:marTop w:val="0"/>
      <w:marBottom w:val="0"/>
      <w:divBdr>
        <w:top w:val="none" w:sz="0" w:space="0" w:color="auto"/>
        <w:left w:val="none" w:sz="0" w:space="0" w:color="auto"/>
        <w:bottom w:val="none" w:sz="0" w:space="0" w:color="auto"/>
        <w:right w:val="none" w:sz="0" w:space="0" w:color="auto"/>
      </w:divBdr>
    </w:div>
    <w:div w:id="1999310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https://inapa.gob.do/transparencia/portal-institucional/proyectos/inapa-coraamoca-bm/marco-de-gestion-ambiental-y-social/" TargetMode="External"/><Relationship Id="rId3" Type="http://schemas.openxmlformats.org/officeDocument/2006/relationships/styles" Target="styles.xml"/><Relationship Id="rId21" Type="http://schemas.openxmlformats.org/officeDocument/2006/relationships/footer" Target="footer4.xml"/><Relationship Id="rId47" Type="http://schemas.microsoft.com/office/2016/09/relationships/commentsIds" Target="commentsId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hyperlink" Target="https://inapa.gob.do/transparencia/portal-institucional/proyectos/inapa-coraamoca-bm/marco-de-gestion-ambiental-y-socia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yperlink" Target="https://inapa.gob.do/transparencia/portal-institucional/proyectos/inapa-coraamoca-bm/marco-de-gestion-ambiental-y-soci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ntTable" Target="fontTable.xml"/><Relationship Id="rId48"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803D55-30C1-4134-941B-9FA922F8E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1557</TotalTime>
  <Pages>25</Pages>
  <Words>6495</Words>
  <Characters>35724</Characters>
  <Application>Microsoft Office Word</Application>
  <DocSecurity>0</DocSecurity>
  <Lines>297</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Osvaldo David Bovanagua Blandino</dc:creator>
  <cp:lastModifiedBy>Emmanuel Pepen</cp:lastModifiedBy>
  <cp:revision>3</cp:revision>
  <dcterms:created xsi:type="dcterms:W3CDTF">2026-06-08T19:27:00Z</dcterms:created>
  <dcterms:modified xsi:type="dcterms:W3CDTF">2026-06-10T14:53:00Z</dcterms:modified>
</cp:coreProperties>
</file>