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B6A40" w14:textId="77777777" w:rsidR="00C751BF" w:rsidRDefault="00465CCF" w:rsidP="00C751BF">
      <w:pPr>
        <w:jc w:val="both"/>
        <w:rPr>
          <w:rFonts w:ascii="Arial Narrow" w:hAnsi="Arial Narrow" w:cstheme="minorHAnsi"/>
          <w:b/>
          <w:lang w:eastAsia="en-US"/>
        </w:rPr>
      </w:pPr>
      <w:r w:rsidRPr="00025799">
        <w:t xml:space="preserve">CONTRATO </w:t>
      </w:r>
      <w:r w:rsidR="004234A4" w:rsidRPr="00025799">
        <w:t xml:space="preserve">NÚM. </w:t>
      </w:r>
      <w:r w:rsidRPr="00025799">
        <w:t>[Insertar</w:t>
      </w:r>
      <w:r w:rsidRPr="0070240D">
        <w:t xml:space="preserve"> referencia o número de contrato]</w:t>
      </w:r>
      <w:r w:rsidRPr="0070240D">
        <w:rPr>
          <w:bCs/>
          <w:color w:val="C00000"/>
        </w:rPr>
        <w:t xml:space="preserve"> </w:t>
      </w:r>
      <w:r w:rsidRPr="00921446">
        <w:t xml:space="preserve">PARA </w:t>
      </w:r>
      <w:r w:rsidR="00C751BF">
        <w:rPr>
          <w:rFonts w:ascii="Arial Narrow" w:hAnsi="Arial Narrow" w:cstheme="minorHAnsi"/>
          <w:b/>
        </w:rPr>
        <w:t>“ADQUISICIÓN DE EQUIPOS INFORMÁTICOS PARA SER UTILIZADOS A NIVEL NACIONAL EN EL INAPA”</w:t>
      </w:r>
    </w:p>
    <w:p w14:paraId="2E4369BF" w14:textId="011E24FE" w:rsidR="00465CCF" w:rsidRPr="00921446" w:rsidRDefault="00465CCF" w:rsidP="009B7362">
      <w:pPr>
        <w:pStyle w:val="TDC1"/>
        <w:rPr>
          <w:bCs/>
          <w:color w:val="C00000"/>
        </w:rPr>
      </w:pPr>
      <w:r w:rsidRPr="00921446">
        <w:t>Referencia:</w:t>
      </w:r>
      <w:r w:rsidR="00400C36" w:rsidRPr="00921446">
        <w:t xml:space="preserve"> </w:t>
      </w:r>
      <w:r w:rsidR="009B7362" w:rsidRPr="00921446">
        <w:t>COMPARACION DE PRECIOS</w:t>
      </w:r>
      <w:r w:rsidR="00400C36" w:rsidRPr="00921446">
        <w:t xml:space="preserve"> </w:t>
      </w:r>
      <w:r w:rsidRPr="00921446">
        <w:t xml:space="preserve"> </w:t>
      </w:r>
      <w:r w:rsidR="00400C36" w:rsidRPr="00921446">
        <w:t>INAPA-CCC-</w:t>
      </w:r>
      <w:r w:rsidR="005973D6">
        <w:t>CP</w:t>
      </w:r>
      <w:r w:rsidR="00C751BF">
        <w:t>-2025</w:t>
      </w:r>
      <w:r w:rsidR="00400C36" w:rsidRPr="00921446">
        <w:t>-00</w:t>
      </w:r>
      <w:r w:rsidR="00C751BF">
        <w:t>01</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3849C837" w:rsidR="00465CCF" w:rsidRPr="004D177F" w:rsidRDefault="00305F17" w:rsidP="004D177F">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C751BF">
        <w:rPr>
          <w:rFonts w:ascii="Arial Narrow" w:hAnsi="Arial Narrow" w:cstheme="minorHAnsi"/>
          <w:b/>
        </w:rPr>
        <w:t>“ADQUISICIÓN DE EQUIPOS INFORMÁTICOS PARA SER UTILIZADOS A NIVEL NACIONAL EN EL INAPA”</w:t>
      </w:r>
      <w:r w:rsidR="00C751BF">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09FE5BAC"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C751BF">
        <w:rPr>
          <w:b/>
          <w:sz w:val="22"/>
          <w:szCs w:val="22"/>
        </w:rPr>
        <w:t>EQUIPOS INFORMATICOS</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4D177F"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algún reclamo o demanda se dirigiera contra </w:t>
      </w:r>
      <w:r w:rsidR="00EF06F5" w:rsidRPr="00EF06F5">
        <w:rPr>
          <w:b/>
          <w:sz w:val="22"/>
          <w:szCs w:val="22"/>
        </w:rPr>
        <w:t>INSTITUTO NACIONAL DE AGUAS POTABLES Y ALCANTARILLADOS (INAPA)</w:t>
      </w:r>
      <w:r w:rsidRPr="004D177F">
        <w:rPr>
          <w:b/>
          <w:bCs/>
          <w:sz w:val="22"/>
          <w:szCs w:val="22"/>
        </w:rPr>
        <w:t>, EL PROVEEDOR</w:t>
      </w:r>
      <w:r w:rsidRPr="004D177F">
        <w:rPr>
          <w:sz w:val="22"/>
          <w:szCs w:val="22"/>
        </w:rPr>
        <w:t xml:space="preserve"> queda obligado a comparecer como tercero y asumir la responsabilidad solidaria. En caso de que la acción prosperara, </w:t>
      </w:r>
      <w:r w:rsidRPr="004D177F">
        <w:rPr>
          <w:b/>
          <w:bCs/>
          <w:sz w:val="22"/>
          <w:szCs w:val="22"/>
        </w:rPr>
        <w:t>EL PROVEEDOR</w:t>
      </w:r>
      <w:r w:rsidRPr="004D177F">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4D177F">
        <w:rPr>
          <w:sz w:val="22"/>
          <w:szCs w:val="22"/>
        </w:rPr>
        <w:t xml:space="preserve">los pagos </w:t>
      </w:r>
      <w:r w:rsidRPr="004D177F">
        <w:rPr>
          <w:sz w:val="22"/>
          <w:szCs w:val="22"/>
        </w:rPr>
        <w:t xml:space="preserve">pendientes y/o del depósito en garantía, el que deberá ser repuesto dentro de los </w:t>
      </w:r>
      <w:r w:rsidRPr="004D177F">
        <w:rPr>
          <w:b/>
          <w:color w:val="800000"/>
          <w:sz w:val="22"/>
          <w:szCs w:val="22"/>
        </w:rPr>
        <w:t>[insertar cantidad de días].</w:t>
      </w:r>
    </w:p>
    <w:p w14:paraId="6344A1F7" w14:textId="77777777" w:rsidR="00465CCF" w:rsidRPr="004D177F" w:rsidRDefault="00465CCF" w:rsidP="004D177F">
      <w:pPr>
        <w:widowControl w:val="0"/>
        <w:jc w:val="both"/>
        <w:rPr>
          <w:sz w:val="22"/>
          <w:szCs w:val="22"/>
        </w:rPr>
      </w:pPr>
    </w:p>
    <w:p w14:paraId="4877C97D" w14:textId="4A8ED98B" w:rsidR="00EA3C49" w:rsidRPr="004D177F" w:rsidRDefault="00305F17" w:rsidP="004D177F">
      <w:pPr>
        <w:jc w:val="both"/>
        <w:rPr>
          <w:b/>
          <w:color w:val="800000"/>
          <w:sz w:val="22"/>
          <w:szCs w:val="22"/>
        </w:rPr>
      </w:pPr>
      <w:r w:rsidRPr="004D177F">
        <w:rPr>
          <w:b/>
          <w:bCs/>
          <w:sz w:val="22"/>
          <w:szCs w:val="22"/>
        </w:rPr>
        <w:t>Artículo 17. D</w:t>
      </w:r>
      <w:r w:rsidR="00EA3C49" w:rsidRPr="004D177F">
        <w:rPr>
          <w:b/>
          <w:bCs/>
          <w:sz w:val="22"/>
          <w:szCs w:val="22"/>
        </w:rPr>
        <w:t xml:space="preserve">efiniciones. </w:t>
      </w:r>
      <w:r w:rsidR="00EA3C49" w:rsidRPr="004D177F">
        <w:rPr>
          <w:sz w:val="22"/>
          <w:szCs w:val="22"/>
        </w:rPr>
        <w:t xml:space="preserve">En adición a las definiciones previstas en numeral 2) del pliego de condiciones del procedimiento, </w:t>
      </w:r>
      <w:r w:rsidR="005973D6">
        <w:rPr>
          <w:sz w:val="22"/>
          <w:szCs w:val="22"/>
        </w:rPr>
        <w:t>comparación de precio</w:t>
      </w:r>
      <w:r w:rsidR="00522844">
        <w:rPr>
          <w:sz w:val="22"/>
          <w:szCs w:val="22"/>
        </w:rPr>
        <w:t xml:space="preserve"> </w:t>
      </w:r>
      <w:r w:rsidR="00C751BF">
        <w:rPr>
          <w:rFonts w:ascii="Arial Narrow" w:hAnsi="Arial Narrow" w:cstheme="minorHAnsi"/>
          <w:b/>
        </w:rPr>
        <w:t>“ADQUISICIÓN DE EQUIPOS INFORMÁTICOS PARA SER UTILIZADOS A NIVEL NACIONAL EN EL INAPA”</w:t>
      </w:r>
      <w:r w:rsidR="00C751BF">
        <w:rPr>
          <w:rFonts w:ascii="Arial Narrow" w:hAnsi="Arial Narrow" w:cstheme="minorHAnsi"/>
          <w:b/>
        </w:rPr>
        <w:t xml:space="preserve"> </w:t>
      </w:r>
      <w:bookmarkStart w:id="2" w:name="_GoBack"/>
      <w:bookmarkEnd w:id="2"/>
      <w:r w:rsidR="00EA3C49" w:rsidRPr="00522844">
        <w:rPr>
          <w:sz w:val="22"/>
          <w:szCs w:val="22"/>
        </w:rPr>
        <w:t>número</w:t>
      </w:r>
      <w:r w:rsidR="00EA3C49" w:rsidRPr="004D177F">
        <w:rPr>
          <w:b/>
          <w:color w:val="800000"/>
          <w:sz w:val="22"/>
          <w:szCs w:val="22"/>
        </w:rPr>
        <w:t xml:space="preserve"> </w:t>
      </w:r>
      <w:r w:rsidR="00EA3C49" w:rsidRPr="00522844">
        <w:rPr>
          <w:sz w:val="22"/>
          <w:szCs w:val="22"/>
        </w:rPr>
        <w:t>de Referencia</w:t>
      </w:r>
      <w:r w:rsidR="00522844">
        <w:rPr>
          <w:sz w:val="22"/>
          <w:szCs w:val="22"/>
        </w:rPr>
        <w:t xml:space="preserve"> </w:t>
      </w:r>
      <w:r w:rsidR="00522844" w:rsidRPr="00522844">
        <w:rPr>
          <w:b/>
          <w:sz w:val="22"/>
          <w:szCs w:val="22"/>
        </w:rPr>
        <w:t>INAPA-CCC-</w:t>
      </w:r>
      <w:r w:rsidR="005973D6">
        <w:rPr>
          <w:b/>
          <w:sz w:val="22"/>
          <w:szCs w:val="22"/>
        </w:rPr>
        <w:t>CP</w:t>
      </w:r>
      <w:r w:rsidR="00C751BF">
        <w:rPr>
          <w:b/>
          <w:sz w:val="22"/>
          <w:szCs w:val="22"/>
        </w:rPr>
        <w:t>-2025</w:t>
      </w:r>
      <w:r w:rsidR="00522844" w:rsidRPr="00522844">
        <w:rPr>
          <w:b/>
          <w:sz w:val="22"/>
          <w:szCs w:val="22"/>
        </w:rPr>
        <w:t>-00</w:t>
      </w:r>
      <w:r w:rsidR="00C751BF">
        <w:rPr>
          <w:b/>
          <w:sz w:val="22"/>
          <w:szCs w:val="22"/>
        </w:rPr>
        <w:t>01</w:t>
      </w:r>
      <w:r w:rsidR="00EA3C49" w:rsidRPr="004D177F">
        <w:rPr>
          <w:b/>
          <w:color w:val="800000"/>
          <w:sz w:val="22"/>
          <w:szCs w:val="22"/>
        </w:rPr>
        <w:t xml:space="preserve"> </w:t>
      </w:r>
      <w:r w:rsidR="00EA3C49" w:rsidRPr="004D177F">
        <w:rPr>
          <w:sz w:val="22"/>
          <w:szCs w:val="22"/>
        </w:rPr>
        <w:t xml:space="preserve">siempre que en el presente Contrato se empleen los siguientes términos, se entenderá que significan lo que expresa a continuación: </w:t>
      </w:r>
      <w:r w:rsidR="00EA3C49" w:rsidRPr="004D177F">
        <w:rPr>
          <w:b/>
          <w:color w:val="800000"/>
          <w:sz w:val="22"/>
          <w:szCs w:val="22"/>
        </w:rPr>
        <w:t>[incluir los términos y definiciones para el contrato]</w:t>
      </w:r>
    </w:p>
    <w:p w14:paraId="36799B4D" w14:textId="77777777" w:rsidR="00EA3C49" w:rsidRPr="004D177F"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6196A964"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w:t>
      </w:r>
      <w:r w:rsidR="005973D6">
        <w:rPr>
          <w:sz w:val="22"/>
          <w:szCs w:val="22"/>
        </w:rPr>
        <w:t xml:space="preserve">s o funcionarios del </w:t>
      </w:r>
      <w:r w:rsidR="005973D6" w:rsidRPr="00EF06F5">
        <w:rPr>
          <w:b/>
          <w:sz w:val="22"/>
          <w:szCs w:val="22"/>
        </w:rPr>
        <w:t>INSTITUTO NACIONAL DE AGUAS POTABLES Y ALCANTARILLADOS (INAPA)</w:t>
      </w:r>
      <w:r w:rsidR="005973D6">
        <w:rPr>
          <w:b/>
          <w:bCs/>
          <w:sz w:val="22"/>
          <w:szCs w:val="22"/>
        </w:rPr>
        <w:t xml:space="preserve"> </w:t>
      </w:r>
      <w:r w:rsidRPr="004D177F">
        <w:rPr>
          <w:sz w:val="22"/>
          <w:szCs w:val="22"/>
        </w:rPr>
        <w:t>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1AEF7133"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7F98CDCC"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w:t>
      </w:r>
      <w:r w:rsidR="005973D6">
        <w:rPr>
          <w:sz w:val="22"/>
          <w:szCs w:val="22"/>
        </w:rPr>
        <w:t>l</w:t>
      </w:r>
      <w:r w:rsidRPr="006B443B">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w:t>
      </w:r>
      <w:r w:rsidRPr="004D177F">
        <w:rPr>
          <w:sz w:val="22"/>
          <w:szCs w:val="22"/>
        </w:rPr>
        <w:lastRenderedPageBreak/>
        <w:t>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441B3EFF" w14:textId="77777777" w:rsidR="008F43A8" w:rsidRPr="004D177F" w:rsidRDefault="008F43A8" w:rsidP="004D177F">
      <w:pPr>
        <w:autoSpaceDE w:val="0"/>
        <w:autoSpaceDN w:val="0"/>
        <w:adjustRightInd w:val="0"/>
        <w:jc w:val="both"/>
        <w:rPr>
          <w:sz w:val="22"/>
          <w:szCs w:val="22"/>
        </w:rPr>
      </w:pPr>
    </w:p>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4B2E7A4A"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EL PROVEEDOR y</w:t>
      </w:r>
      <w:r w:rsidR="005973D6">
        <w:rPr>
          <w:b/>
          <w:sz w:val="22"/>
          <w:szCs w:val="22"/>
        </w:rPr>
        <w:t xml:space="preserve"> el </w:t>
      </w:r>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2810766C"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comprendidas en el contrato, con la previa y expresa autorización de</w:t>
      </w:r>
      <w:r w:rsidR="005973D6">
        <w:rPr>
          <w:sz w:val="22"/>
          <w:szCs w:val="22"/>
        </w:rPr>
        <w:t>l</w:t>
      </w:r>
      <w:r w:rsidR="00C11D26" w:rsidRPr="006B443B">
        <w:rPr>
          <w:sz w:val="22"/>
          <w:szCs w:val="22"/>
        </w:rPr>
        <w:t xml:space="preserv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0EEA4DF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El otorgamiento de subcontratos o la cesión parcial del contrato con el previo consentimiento escrito de</w:t>
      </w:r>
      <w:r w:rsidR="005973D6">
        <w:rPr>
          <w:sz w:val="22"/>
          <w:szCs w:val="22"/>
        </w:rPr>
        <w:t>l</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29954690"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7FE7F27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w:t>
      </w:r>
      <w:r w:rsidR="005973D6">
        <w:rPr>
          <w:sz w:val="22"/>
          <w:szCs w:val="22"/>
          <w:lang w:val="es-ES_tradnl"/>
        </w:rPr>
        <w:t>l</w:t>
      </w:r>
      <w:r w:rsidRPr="004D177F">
        <w:rPr>
          <w:sz w:val="22"/>
          <w:szCs w:val="22"/>
          <w:lang w:val="es-ES_tradnl"/>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1042C207"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433AB7B3"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4E432CA3"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5973D6">
        <w:rPr>
          <w:sz w:val="22"/>
          <w:szCs w:val="22"/>
        </w:rPr>
        <w:t xml:space="preserve">el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18969A06"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5973D6">
        <w:rPr>
          <w:sz w:val="22"/>
          <w:szCs w:val="22"/>
        </w:rPr>
        <w:t xml:space="preserve">el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504C4B21" w14:textId="77777777" w:rsidR="00C11D26" w:rsidRPr="004D177F" w:rsidRDefault="00C11D26" w:rsidP="004D177F">
      <w:pPr>
        <w:rPr>
          <w:b/>
          <w:bCs/>
          <w:color w:val="FF000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768E241B" w14:textId="77777777" w:rsidR="00465CCF" w:rsidRPr="004D177F" w:rsidRDefault="00465CCF" w:rsidP="004D177F">
      <w:pPr>
        <w:rPr>
          <w:sz w:val="22"/>
          <w:szCs w:val="22"/>
        </w:rPr>
      </w:pPr>
    </w:p>
    <w:p w14:paraId="48CAD4BA" w14:textId="77777777" w:rsidR="00E66BDC" w:rsidRPr="004D177F" w:rsidRDefault="00E66BDC" w:rsidP="004D177F">
      <w:pPr>
        <w:rPr>
          <w:sz w:val="22"/>
          <w:szCs w:val="22"/>
        </w:rPr>
      </w:pPr>
    </w:p>
    <w:p w14:paraId="460C0869" w14:textId="77777777"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00B27E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3A69AC12" w14:textId="77777777" w:rsidR="00465CCF" w:rsidRPr="004D177F" w:rsidRDefault="00465CCF" w:rsidP="004D177F">
      <w:pPr>
        <w:jc w:val="both"/>
        <w:rPr>
          <w:sz w:val="22"/>
          <w:szCs w:val="22"/>
        </w:rPr>
      </w:pPr>
    </w:p>
    <w:p w14:paraId="02FB0456" w14:textId="10839649" w:rsidR="00465CCF" w:rsidRPr="004D177F" w:rsidRDefault="00465CCF" w:rsidP="004D177F">
      <w:pPr>
        <w:jc w:val="both"/>
        <w:rPr>
          <w:sz w:val="22"/>
          <w:szCs w:val="22"/>
        </w:rPr>
      </w:pP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lastRenderedPageBreak/>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02BFEA28" w14:textId="4BEA043F" w:rsidR="00375D06" w:rsidRPr="004D177F" w:rsidRDefault="00375D06" w:rsidP="004D177F">
      <w:pPr>
        <w:rPr>
          <w:sz w:val="22"/>
          <w:szCs w:val="22"/>
        </w:rPr>
      </w:pPr>
    </w:p>
    <w:p w14:paraId="2843E4EB" w14:textId="7D6D1C4B" w:rsidR="00375D06" w:rsidRPr="004D177F" w:rsidRDefault="00375D06" w:rsidP="004D177F">
      <w:pPr>
        <w:rPr>
          <w:sz w:val="22"/>
          <w:szCs w:val="22"/>
        </w:rPr>
      </w:pPr>
    </w:p>
    <w:p w14:paraId="11AE4FA2" w14:textId="4251677C" w:rsidR="00465CCF" w:rsidRPr="004D177F" w:rsidRDefault="00465CCF" w:rsidP="004D177F">
      <w:pPr>
        <w:jc w:val="both"/>
        <w:rPr>
          <w:b/>
          <w:bCs/>
          <w:color w:val="C00000"/>
          <w:sz w:val="22"/>
          <w:szCs w:val="22"/>
        </w:rPr>
      </w:pPr>
    </w:p>
    <w:p w14:paraId="6731AFCC" w14:textId="37744FC8" w:rsidR="00465CCF" w:rsidRPr="004D177F" w:rsidRDefault="00465CCF" w:rsidP="004D177F">
      <w:pPr>
        <w:jc w:val="both"/>
        <w:rPr>
          <w:b/>
          <w:color w:val="800000"/>
          <w:sz w:val="22"/>
          <w:szCs w:val="22"/>
        </w:rPr>
      </w:pPr>
      <w:r w:rsidRPr="004D177F">
        <w:rPr>
          <w:b/>
          <w:color w:val="800000"/>
          <w:sz w:val="22"/>
          <w:szCs w:val="22"/>
        </w:rPr>
        <w:t>[Incluir legalización notarial]</w:t>
      </w:r>
    </w:p>
    <w:p w14:paraId="78321CEB" w14:textId="6648AFCE" w:rsidR="00465CCF" w:rsidRPr="004D177F" w:rsidRDefault="00465CCF" w:rsidP="004D177F">
      <w:pPr>
        <w:rPr>
          <w:b/>
          <w:color w:val="000000"/>
          <w:sz w:val="22"/>
          <w:szCs w:val="22"/>
          <w:lang w:val="es-ES"/>
        </w:rPr>
      </w:pPr>
    </w:p>
    <w:p w14:paraId="358C4E38" w14:textId="37B17304" w:rsidR="00465CCF" w:rsidRPr="004D177F" w:rsidRDefault="00465CCF" w:rsidP="004D177F">
      <w:pPr>
        <w:rPr>
          <w:b/>
          <w:color w:val="000000"/>
          <w:sz w:val="22"/>
          <w:szCs w:val="22"/>
          <w:lang w:val="es-ES"/>
        </w:rPr>
      </w:pPr>
    </w:p>
    <w:p w14:paraId="0E56A2B3" w14:textId="62EC02E2" w:rsidR="00215FED" w:rsidRDefault="00215FED" w:rsidP="004D177F">
      <w:pPr>
        <w:rPr>
          <w:b/>
          <w:color w:val="000000"/>
          <w:sz w:val="22"/>
          <w:szCs w:val="22"/>
          <w:lang w:val="es-ES"/>
        </w:rPr>
      </w:pPr>
    </w:p>
    <w:p w14:paraId="5FED1144" w14:textId="77777777" w:rsidR="00010A82" w:rsidRDefault="00010A82" w:rsidP="004D177F">
      <w:pPr>
        <w:rPr>
          <w:b/>
          <w:color w:val="000000"/>
          <w:sz w:val="22"/>
          <w:szCs w:val="22"/>
          <w:lang w:val="es-ES"/>
        </w:rPr>
      </w:pPr>
    </w:p>
    <w:p w14:paraId="663543F0" w14:textId="77777777" w:rsidR="00010A82" w:rsidRDefault="00010A82" w:rsidP="004D177F">
      <w:pPr>
        <w:rPr>
          <w:b/>
          <w:color w:val="000000"/>
          <w:sz w:val="22"/>
          <w:szCs w:val="22"/>
          <w:lang w:val="es-ES"/>
        </w:rPr>
      </w:pPr>
    </w:p>
    <w:p w14:paraId="4E2EB724" w14:textId="77777777" w:rsidR="00010A82" w:rsidRDefault="00010A82" w:rsidP="004D177F">
      <w:pPr>
        <w:rPr>
          <w:b/>
          <w:color w:val="000000"/>
          <w:sz w:val="22"/>
          <w:szCs w:val="22"/>
          <w:lang w:val="es-ES"/>
        </w:rPr>
      </w:pPr>
    </w:p>
    <w:p w14:paraId="0E26858C" w14:textId="77777777" w:rsidR="00010A82" w:rsidRDefault="00010A82" w:rsidP="004D177F">
      <w:pPr>
        <w:rPr>
          <w:b/>
          <w:color w:val="000000"/>
          <w:sz w:val="22"/>
          <w:szCs w:val="22"/>
          <w:lang w:val="es-ES"/>
        </w:rPr>
      </w:pPr>
    </w:p>
    <w:p w14:paraId="3EDB496E" w14:textId="77777777" w:rsidR="00010A82" w:rsidRDefault="00010A82" w:rsidP="004D177F">
      <w:pPr>
        <w:rPr>
          <w:b/>
          <w:color w:val="000000"/>
          <w:sz w:val="22"/>
          <w:szCs w:val="22"/>
          <w:lang w:val="es-ES"/>
        </w:rPr>
      </w:pPr>
    </w:p>
    <w:p w14:paraId="05493EBC" w14:textId="77777777" w:rsidR="00010A82" w:rsidRDefault="00010A82" w:rsidP="004D177F">
      <w:pPr>
        <w:rPr>
          <w:b/>
          <w:color w:val="000000"/>
          <w:sz w:val="22"/>
          <w:szCs w:val="22"/>
          <w:lang w:val="es-ES"/>
        </w:rPr>
      </w:pPr>
    </w:p>
    <w:p w14:paraId="0634254B" w14:textId="77777777" w:rsidR="00010A82" w:rsidRDefault="00010A82" w:rsidP="004D177F">
      <w:pPr>
        <w:rPr>
          <w:b/>
          <w:color w:val="000000"/>
          <w:sz w:val="22"/>
          <w:szCs w:val="22"/>
          <w:lang w:val="es-ES"/>
        </w:rPr>
      </w:pPr>
    </w:p>
    <w:p w14:paraId="7B327710" w14:textId="77777777" w:rsidR="00010A82" w:rsidRDefault="00010A82" w:rsidP="004D177F">
      <w:pPr>
        <w:rPr>
          <w:b/>
          <w:color w:val="000000"/>
          <w:sz w:val="22"/>
          <w:szCs w:val="22"/>
          <w:lang w:val="es-ES"/>
        </w:rPr>
      </w:pPr>
    </w:p>
    <w:p w14:paraId="7E6666A5" w14:textId="77777777" w:rsidR="00010A82" w:rsidRDefault="00010A82" w:rsidP="004D177F">
      <w:pPr>
        <w:rPr>
          <w:b/>
          <w:color w:val="000000"/>
          <w:sz w:val="22"/>
          <w:szCs w:val="22"/>
          <w:lang w:val="es-ES"/>
        </w:rPr>
      </w:pPr>
    </w:p>
    <w:p w14:paraId="0267AD28" w14:textId="77777777" w:rsidR="00010A82" w:rsidRPr="004D177F" w:rsidRDefault="00010A82" w:rsidP="004D177F">
      <w:pPr>
        <w:rPr>
          <w:b/>
          <w:color w:val="000000"/>
          <w:sz w:val="22"/>
          <w:szCs w:val="22"/>
          <w:lang w:val="es-ES"/>
        </w:rPr>
      </w:pPr>
    </w:p>
    <w:p w14:paraId="131770FB" w14:textId="480175B3" w:rsidR="00215FED" w:rsidRPr="004D177F" w:rsidRDefault="00215FED" w:rsidP="004D177F">
      <w:pPr>
        <w:rPr>
          <w:b/>
          <w:color w:val="000000"/>
          <w:sz w:val="22"/>
          <w:szCs w:val="22"/>
          <w:lang w:val="es-ES"/>
        </w:rPr>
      </w:pPr>
    </w:p>
    <w:p w14:paraId="4B7D6511" w14:textId="2B1E1A11" w:rsidR="00375D06" w:rsidRDefault="00375D06" w:rsidP="004D177F">
      <w:pPr>
        <w:rPr>
          <w:b/>
          <w:color w:val="000000"/>
          <w:sz w:val="22"/>
          <w:szCs w:val="22"/>
          <w:lang w:val="es-ES"/>
        </w:rPr>
      </w:pPr>
    </w:p>
    <w:p w14:paraId="6259EA15" w14:textId="77777777" w:rsidR="008F1073" w:rsidRDefault="008F1073" w:rsidP="004D177F">
      <w:pPr>
        <w:rPr>
          <w:b/>
          <w:color w:val="000000"/>
          <w:sz w:val="22"/>
          <w:szCs w:val="22"/>
          <w:lang w:val="es-ES"/>
        </w:rPr>
      </w:pPr>
    </w:p>
    <w:p w14:paraId="05926BAD" w14:textId="77777777" w:rsidR="008F1073" w:rsidRPr="004D177F" w:rsidRDefault="008F1073" w:rsidP="004D177F">
      <w:pPr>
        <w:rPr>
          <w:b/>
          <w:color w:val="000000"/>
          <w:sz w:val="22"/>
          <w:szCs w:val="22"/>
          <w:lang w:val="es-ES"/>
        </w:rPr>
      </w:pPr>
    </w:p>
    <w:p w14:paraId="6C224DE2" w14:textId="16D3BE5E" w:rsidR="00375D06" w:rsidRPr="004D177F" w:rsidRDefault="00375D06" w:rsidP="004D177F">
      <w:pPr>
        <w:rPr>
          <w:b/>
          <w:color w:val="000000"/>
          <w:sz w:val="22"/>
          <w:szCs w:val="22"/>
          <w:lang w:val="es-ES"/>
        </w:rPr>
      </w:pPr>
    </w:p>
    <w:p w14:paraId="1FF894F2" w14:textId="67D6042D" w:rsidR="00010A82" w:rsidRDefault="00010A82" w:rsidP="00010A82">
      <w:pPr>
        <w:rPr>
          <w:rFonts w:ascii="Book Antiqua" w:hAnsi="Book Antiqua"/>
          <w:b/>
          <w:caps/>
          <w:sz w:val="22"/>
          <w:szCs w:val="22"/>
        </w:rPr>
      </w:pPr>
      <w:r>
        <w:rPr>
          <w:rFonts w:ascii="Book Antiqua" w:hAnsi="Book Antiqua"/>
          <w:b/>
          <w:caps/>
          <w:sz w:val="22"/>
          <w:szCs w:val="22"/>
        </w:rPr>
        <w:t>Creación:</w:t>
      </w:r>
    </w:p>
    <w:p w14:paraId="1E76CDC0"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010A82" w14:paraId="1B16A4BF" w14:textId="77777777" w:rsidTr="00010A82">
        <w:trPr>
          <w:tblHeader/>
        </w:trPr>
        <w:tc>
          <w:tcPr>
            <w:tcW w:w="118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4EBFFD51"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60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3665D99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86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C59C63A"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Aprobado</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r>
      <w:tr w:rsidR="00010A82" w14:paraId="3B04C4DA" w14:textId="77777777" w:rsidTr="00010A82">
        <w:trPr>
          <w:trHeight w:val="774"/>
        </w:trPr>
        <w:tc>
          <w:tcPr>
            <w:tcW w:w="1188" w:type="dxa"/>
            <w:vMerge w:val="restart"/>
            <w:tcBorders>
              <w:top w:val="single" w:sz="4" w:space="0" w:color="auto"/>
              <w:left w:val="single" w:sz="4" w:space="0" w:color="auto"/>
              <w:bottom w:val="single" w:sz="4" w:space="0" w:color="auto"/>
              <w:right w:val="single" w:sz="4" w:space="0" w:color="auto"/>
            </w:tcBorders>
            <w:vAlign w:val="center"/>
            <w:hideMark/>
          </w:tcPr>
          <w:p w14:paraId="4EBAE8A9" w14:textId="26CE2D80" w:rsidR="00010A82" w:rsidRDefault="00010A82">
            <w:pPr>
              <w:spacing w:line="256" w:lineRule="auto"/>
              <w:jc w:val="both"/>
              <w:rPr>
                <w:rFonts w:ascii="Book Antiqua" w:hAnsi="Book Antiqua"/>
                <w:sz w:val="22"/>
                <w:szCs w:val="22"/>
                <w:lang w:val="en-US"/>
              </w:rPr>
            </w:pPr>
            <w:r>
              <w:rPr>
                <w:rFonts w:ascii="Book Antiqua" w:hAnsi="Book Antiqua"/>
                <w:sz w:val="22"/>
                <w:szCs w:val="22"/>
                <w:lang w:val="en-US"/>
              </w:rPr>
              <w:t>1</w:t>
            </w:r>
            <w:r w:rsidR="00763BFB">
              <w:rPr>
                <w:rFonts w:ascii="Book Antiqua" w:hAnsi="Book Antiqua"/>
                <w:sz w:val="22"/>
                <w:szCs w:val="22"/>
                <w:lang w:val="en-US"/>
              </w:rPr>
              <w:t>9</w:t>
            </w:r>
            <w:r>
              <w:rPr>
                <w:rFonts w:ascii="Book Antiqua" w:hAnsi="Book Antiqua"/>
                <w:sz w:val="22"/>
                <w:szCs w:val="22"/>
                <w:lang w:val="en-US"/>
              </w:rPr>
              <w:t>.3.2024</w:t>
            </w:r>
          </w:p>
        </w:tc>
        <w:tc>
          <w:tcPr>
            <w:tcW w:w="3600" w:type="dxa"/>
            <w:vMerge w:val="restart"/>
            <w:tcBorders>
              <w:top w:val="single" w:sz="4" w:space="0" w:color="auto"/>
              <w:left w:val="single" w:sz="4" w:space="0" w:color="auto"/>
              <w:bottom w:val="single" w:sz="4" w:space="0" w:color="auto"/>
              <w:right w:val="single" w:sz="4" w:space="0" w:color="auto"/>
            </w:tcBorders>
            <w:vAlign w:val="center"/>
            <w:hideMark/>
          </w:tcPr>
          <w:p w14:paraId="737C7ADA" w14:textId="77777777" w:rsidR="00010A82" w:rsidRPr="00010A82" w:rsidRDefault="00010A82">
            <w:pPr>
              <w:spacing w:line="256" w:lineRule="auto"/>
              <w:jc w:val="both"/>
              <w:rPr>
                <w:rFonts w:ascii="Book Antiqua" w:hAnsi="Book Antiqua"/>
                <w:sz w:val="22"/>
                <w:szCs w:val="22"/>
              </w:rPr>
            </w:pPr>
            <w:r w:rsidRPr="00010A82">
              <w:rPr>
                <w:rFonts w:ascii="Book Antiqua" w:hAnsi="Book Antiqua"/>
                <w:sz w:val="22"/>
                <w:szCs w:val="22"/>
              </w:rPr>
              <w:t>Dirección de Políticas, Normas y Procedimientos</w:t>
            </w:r>
          </w:p>
        </w:tc>
        <w:tc>
          <w:tcPr>
            <w:tcW w:w="4860" w:type="dxa"/>
            <w:tcBorders>
              <w:top w:val="single" w:sz="4" w:space="0" w:color="auto"/>
              <w:left w:val="single" w:sz="4" w:space="0" w:color="auto"/>
              <w:bottom w:val="single" w:sz="4" w:space="0" w:color="auto"/>
              <w:right w:val="single" w:sz="4" w:space="0" w:color="auto"/>
            </w:tcBorders>
          </w:tcPr>
          <w:p w14:paraId="0981E6C6" w14:textId="77777777" w:rsidR="00010A82" w:rsidRPr="00010A82" w:rsidRDefault="00010A82">
            <w:pPr>
              <w:spacing w:line="256" w:lineRule="auto"/>
              <w:rPr>
                <w:rFonts w:ascii="Book Antiqua" w:hAnsi="Book Antiqua"/>
                <w:sz w:val="22"/>
                <w:szCs w:val="22"/>
              </w:rPr>
            </w:pPr>
          </w:p>
          <w:p w14:paraId="577EEADB" w14:textId="77777777" w:rsidR="00010A82" w:rsidRDefault="00010A82">
            <w:pPr>
              <w:spacing w:line="256" w:lineRule="auto"/>
              <w:rPr>
                <w:rFonts w:ascii="Book Antiqua" w:hAnsi="Book Antiqua"/>
                <w:sz w:val="22"/>
                <w:szCs w:val="22"/>
                <w:lang w:val="en-US"/>
              </w:rPr>
            </w:pPr>
            <w:proofErr w:type="spellStart"/>
            <w:r>
              <w:rPr>
                <w:rFonts w:ascii="Book Antiqua" w:hAnsi="Book Antiqua"/>
                <w:sz w:val="22"/>
                <w:szCs w:val="22"/>
                <w:lang w:val="en-US"/>
              </w:rPr>
              <w:t>Lic</w:t>
            </w:r>
            <w:proofErr w:type="spellEnd"/>
            <w:r>
              <w:rPr>
                <w:rFonts w:ascii="Book Antiqua" w:hAnsi="Book Antiqua"/>
                <w:sz w:val="22"/>
                <w:szCs w:val="22"/>
                <w:lang w:val="en-US"/>
              </w:rPr>
              <w:t xml:space="preserve">. Carlos Pimentel </w:t>
            </w:r>
            <w:proofErr w:type="spellStart"/>
            <w:r>
              <w:rPr>
                <w:rFonts w:ascii="Book Antiqua" w:hAnsi="Book Antiqua"/>
                <w:sz w:val="22"/>
                <w:szCs w:val="22"/>
                <w:lang w:val="en-US"/>
              </w:rPr>
              <w:t>Florenzán</w:t>
            </w:r>
            <w:proofErr w:type="spellEnd"/>
          </w:p>
        </w:tc>
      </w:tr>
      <w:tr w:rsidR="00010A82" w14:paraId="3B513B78" w14:textId="77777777" w:rsidTr="00010A82">
        <w:trPr>
          <w:trHeight w:val="41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00AB3F"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B677BD" w14:textId="77777777" w:rsidR="00010A82" w:rsidRDefault="00010A82">
            <w:pPr>
              <w:spacing w:line="256" w:lineRule="auto"/>
              <w:rPr>
                <w:rFonts w:ascii="Book Antiqua" w:hAnsi="Book Antiqua"/>
                <w:sz w:val="22"/>
                <w:szCs w:val="22"/>
                <w:lang w:val="en-US"/>
              </w:rPr>
            </w:pPr>
          </w:p>
        </w:tc>
        <w:tc>
          <w:tcPr>
            <w:tcW w:w="4860" w:type="dxa"/>
            <w:tcBorders>
              <w:top w:val="single" w:sz="4" w:space="0" w:color="auto"/>
              <w:left w:val="single" w:sz="4" w:space="0" w:color="auto"/>
              <w:bottom w:val="single" w:sz="4" w:space="0" w:color="auto"/>
              <w:right w:val="single" w:sz="4" w:space="0" w:color="auto"/>
            </w:tcBorders>
            <w:vAlign w:val="center"/>
          </w:tcPr>
          <w:p w14:paraId="601C5E0E" w14:textId="77777777" w:rsidR="00010A82" w:rsidRDefault="00010A82">
            <w:pPr>
              <w:spacing w:line="256" w:lineRule="auto"/>
              <w:jc w:val="center"/>
              <w:rPr>
                <w:rFonts w:ascii="Book Antiqua" w:hAnsi="Book Antiqua"/>
                <w:b/>
                <w:sz w:val="22"/>
                <w:szCs w:val="22"/>
                <w:lang w:val="en-US"/>
              </w:rPr>
            </w:pPr>
          </w:p>
        </w:tc>
      </w:tr>
      <w:tr w:rsidR="00010A82" w14:paraId="1687C78E" w14:textId="77777777" w:rsidTr="00010A82">
        <w:tc>
          <w:tcPr>
            <w:tcW w:w="9648" w:type="dxa"/>
            <w:gridSpan w:val="3"/>
            <w:tcBorders>
              <w:top w:val="single" w:sz="4" w:space="0" w:color="auto"/>
              <w:left w:val="single" w:sz="4" w:space="0" w:color="auto"/>
              <w:bottom w:val="single" w:sz="4" w:space="0" w:color="auto"/>
              <w:right w:val="single" w:sz="4" w:space="0" w:color="auto"/>
            </w:tcBorders>
            <w:shd w:val="clear" w:color="auto" w:fill="156082" w:themeFill="accent1"/>
            <w:hideMark/>
          </w:tcPr>
          <w:p w14:paraId="36633227"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Referencia</w:t>
            </w:r>
            <w:proofErr w:type="spellEnd"/>
            <w:r>
              <w:rPr>
                <w:rFonts w:ascii="Book Antiqua" w:hAnsi="Book Antiqua"/>
                <w:b/>
                <w:sz w:val="22"/>
                <w:szCs w:val="22"/>
                <w:lang w:val="en-US"/>
              </w:rPr>
              <w:t>:</w:t>
            </w:r>
          </w:p>
        </w:tc>
      </w:tr>
      <w:tr w:rsidR="00010A82" w14:paraId="6A54D84A" w14:textId="77777777" w:rsidTr="00010A82">
        <w:trPr>
          <w:trHeight w:val="625"/>
        </w:trPr>
        <w:tc>
          <w:tcPr>
            <w:tcW w:w="9648" w:type="dxa"/>
            <w:gridSpan w:val="3"/>
            <w:tcBorders>
              <w:top w:val="single" w:sz="4" w:space="0" w:color="auto"/>
              <w:left w:val="single" w:sz="4" w:space="0" w:color="auto"/>
              <w:bottom w:val="single" w:sz="4" w:space="0" w:color="auto"/>
              <w:right w:val="single" w:sz="4" w:space="0" w:color="auto"/>
            </w:tcBorders>
            <w:vAlign w:val="center"/>
          </w:tcPr>
          <w:p w14:paraId="71FF4DB4" w14:textId="77777777" w:rsidR="00010A82" w:rsidRDefault="00010A82">
            <w:pPr>
              <w:spacing w:line="256" w:lineRule="auto"/>
              <w:rPr>
                <w:rFonts w:ascii="Book Antiqua" w:hAnsi="Book Antiqua"/>
                <w:sz w:val="22"/>
                <w:szCs w:val="22"/>
                <w:lang w:val="en-US"/>
              </w:rPr>
            </w:pPr>
          </w:p>
        </w:tc>
      </w:tr>
    </w:tbl>
    <w:p w14:paraId="53FA9048" w14:textId="77777777" w:rsidR="00010A82" w:rsidRDefault="00010A82" w:rsidP="00010A82">
      <w:pPr>
        <w:rPr>
          <w:rFonts w:ascii="Book Antiqua" w:hAnsi="Book Antiqua"/>
          <w:b/>
          <w:caps/>
          <w:sz w:val="22"/>
          <w:szCs w:val="22"/>
        </w:rPr>
      </w:pPr>
    </w:p>
    <w:p w14:paraId="4E7E0E98" w14:textId="77777777" w:rsidR="00010A82" w:rsidRDefault="00010A82" w:rsidP="00010A82">
      <w:pPr>
        <w:rPr>
          <w:rFonts w:ascii="Book Antiqua" w:hAnsi="Book Antiqua"/>
          <w:b/>
          <w:caps/>
          <w:sz w:val="22"/>
          <w:szCs w:val="22"/>
        </w:rPr>
      </w:pPr>
      <w:r>
        <w:rPr>
          <w:rFonts w:ascii="Book Antiqua" w:hAnsi="Book Antiqua"/>
          <w:b/>
          <w:caps/>
          <w:sz w:val="22"/>
          <w:szCs w:val="22"/>
        </w:rPr>
        <w:t>CONTROL DE CAMBIOS:</w:t>
      </w:r>
    </w:p>
    <w:p w14:paraId="5502C166" w14:textId="77777777" w:rsidR="00010A82" w:rsidRDefault="00010A82" w:rsidP="00010A82">
      <w:pPr>
        <w:ind w:left="180"/>
        <w:rPr>
          <w:rFonts w:ascii="Book Antiqua" w:hAnsi="Book Antiqua"/>
          <w:b/>
          <w:caps/>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010A82" w14:paraId="51A0830E" w14:textId="77777777" w:rsidTr="00010A82">
        <w:trPr>
          <w:tblHeader/>
        </w:trPr>
        <w:tc>
          <w:tcPr>
            <w:tcW w:w="648"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5C23A46" w14:textId="77777777" w:rsidR="00010A82" w:rsidRDefault="00010A82">
            <w:pPr>
              <w:spacing w:line="256" w:lineRule="auto"/>
              <w:rPr>
                <w:rFonts w:ascii="Book Antiqua" w:hAnsi="Book Antiqua"/>
                <w:b/>
                <w:sz w:val="22"/>
                <w:szCs w:val="22"/>
                <w:lang w:val="en-US"/>
              </w:rPr>
            </w:pPr>
            <w:r>
              <w:rPr>
                <w:rFonts w:ascii="Book Antiqua" w:hAnsi="Book Antiqua"/>
                <w:b/>
                <w:sz w:val="22"/>
                <w:szCs w:val="22"/>
                <w:lang w:val="en-US"/>
              </w:rPr>
              <w:t>No.</w:t>
            </w:r>
          </w:p>
        </w:tc>
        <w:tc>
          <w:tcPr>
            <w:tcW w:w="1440"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67426F90"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Fecha</w:t>
            </w:r>
            <w:proofErr w:type="spellEnd"/>
            <w:r>
              <w:rPr>
                <w:rFonts w:ascii="Book Antiqua" w:hAnsi="Book Antiqua"/>
                <w:b/>
                <w:sz w:val="22"/>
                <w:szCs w:val="22"/>
                <w:lang w:val="en-US"/>
              </w:rPr>
              <w:t xml:space="preserve"> </w:t>
            </w:r>
          </w:p>
        </w:tc>
        <w:tc>
          <w:tcPr>
            <w:tcW w:w="3123"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7ABEC2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Realizada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Aprobada</w:t>
            </w:r>
            <w:proofErr w:type="spellEnd"/>
            <w:r>
              <w:rPr>
                <w:rFonts w:ascii="Book Antiqua" w:hAnsi="Book Antiqua"/>
                <w:b/>
                <w:sz w:val="22"/>
                <w:szCs w:val="22"/>
                <w:lang w:val="en-US"/>
              </w:rPr>
              <w:t xml:space="preserve"> </w:t>
            </w:r>
            <w:proofErr w:type="spellStart"/>
            <w:r>
              <w:rPr>
                <w:rFonts w:ascii="Book Antiqua" w:hAnsi="Book Antiqua"/>
                <w:b/>
                <w:sz w:val="22"/>
                <w:szCs w:val="22"/>
                <w:lang w:val="en-US"/>
              </w:rPr>
              <w:t>por</w:t>
            </w:r>
            <w:proofErr w:type="spellEnd"/>
            <w:r>
              <w:rPr>
                <w:rFonts w:ascii="Book Antiqua" w:hAnsi="Book Antiqua"/>
                <w:b/>
                <w:sz w:val="22"/>
                <w:szCs w:val="22"/>
                <w:lang w:val="en-US"/>
              </w:rPr>
              <w:t>:</w:t>
            </w:r>
          </w:p>
        </w:tc>
        <w:tc>
          <w:tcPr>
            <w:tcW w:w="4437" w:type="dxa"/>
            <w:tcBorders>
              <w:top w:val="single" w:sz="4" w:space="0" w:color="auto"/>
              <w:left w:val="single" w:sz="4" w:space="0" w:color="auto"/>
              <w:bottom w:val="single" w:sz="4" w:space="0" w:color="auto"/>
              <w:right w:val="single" w:sz="4" w:space="0" w:color="auto"/>
            </w:tcBorders>
            <w:shd w:val="clear" w:color="auto" w:fill="156082" w:themeFill="accent1"/>
            <w:hideMark/>
          </w:tcPr>
          <w:p w14:paraId="0346E3DF" w14:textId="77777777" w:rsidR="00010A82" w:rsidRDefault="00010A82">
            <w:pPr>
              <w:spacing w:line="256" w:lineRule="auto"/>
              <w:rPr>
                <w:rFonts w:ascii="Book Antiqua" w:hAnsi="Book Antiqua"/>
                <w:b/>
                <w:sz w:val="22"/>
                <w:szCs w:val="22"/>
                <w:lang w:val="en-US"/>
              </w:rPr>
            </w:pPr>
            <w:proofErr w:type="spellStart"/>
            <w:r>
              <w:rPr>
                <w:rFonts w:ascii="Book Antiqua" w:hAnsi="Book Antiqua"/>
                <w:b/>
                <w:sz w:val="22"/>
                <w:szCs w:val="22"/>
                <w:lang w:val="en-US"/>
              </w:rPr>
              <w:t>Descripción</w:t>
            </w:r>
            <w:proofErr w:type="spellEnd"/>
            <w:r>
              <w:rPr>
                <w:rFonts w:ascii="Book Antiqua" w:hAnsi="Book Antiqua"/>
                <w:b/>
                <w:sz w:val="22"/>
                <w:szCs w:val="22"/>
                <w:lang w:val="en-US"/>
              </w:rPr>
              <w:t xml:space="preserve"> y </w:t>
            </w:r>
            <w:proofErr w:type="spellStart"/>
            <w:r>
              <w:rPr>
                <w:rFonts w:ascii="Book Antiqua" w:hAnsi="Book Antiqua"/>
                <w:b/>
                <w:sz w:val="22"/>
                <w:szCs w:val="22"/>
                <w:lang w:val="en-US"/>
              </w:rPr>
              <w:t>Referencias</w:t>
            </w:r>
            <w:proofErr w:type="spellEnd"/>
            <w:r>
              <w:rPr>
                <w:rFonts w:ascii="Book Antiqua" w:hAnsi="Book Antiqua"/>
                <w:b/>
                <w:sz w:val="22"/>
                <w:szCs w:val="22"/>
                <w:lang w:val="en-US"/>
              </w:rPr>
              <w:t>.</w:t>
            </w:r>
          </w:p>
        </w:tc>
      </w:tr>
      <w:tr w:rsidR="00010A82" w14:paraId="7F203BA0" w14:textId="77777777" w:rsidTr="00010A82">
        <w:trPr>
          <w:trHeight w:val="773"/>
        </w:trPr>
        <w:tc>
          <w:tcPr>
            <w:tcW w:w="648" w:type="dxa"/>
            <w:vMerge w:val="restart"/>
            <w:tcBorders>
              <w:top w:val="single" w:sz="4" w:space="0" w:color="auto"/>
              <w:left w:val="single" w:sz="4" w:space="0" w:color="auto"/>
              <w:bottom w:val="single" w:sz="4" w:space="0" w:color="auto"/>
              <w:right w:val="single" w:sz="4" w:space="0" w:color="auto"/>
            </w:tcBorders>
            <w:vAlign w:val="center"/>
          </w:tcPr>
          <w:p w14:paraId="15D08DE7" w14:textId="77777777" w:rsidR="00010A82" w:rsidRDefault="00010A82">
            <w:pPr>
              <w:spacing w:line="256" w:lineRule="auto"/>
              <w:jc w:val="center"/>
              <w:rPr>
                <w:rFonts w:ascii="Book Antiqua" w:hAnsi="Book Antiqua"/>
                <w:b/>
                <w:sz w:val="22"/>
                <w:szCs w:val="22"/>
                <w:lang w:val="en-US"/>
              </w:rPr>
            </w:pPr>
          </w:p>
        </w:tc>
        <w:tc>
          <w:tcPr>
            <w:tcW w:w="1440" w:type="dxa"/>
            <w:vMerge w:val="restart"/>
            <w:tcBorders>
              <w:top w:val="single" w:sz="4" w:space="0" w:color="auto"/>
              <w:left w:val="single" w:sz="4" w:space="0" w:color="auto"/>
              <w:bottom w:val="single" w:sz="4" w:space="0" w:color="auto"/>
              <w:right w:val="single" w:sz="4" w:space="0" w:color="auto"/>
            </w:tcBorders>
          </w:tcPr>
          <w:p w14:paraId="7CE08AEA"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4D3E3575" w14:textId="77777777" w:rsidR="00010A82" w:rsidRDefault="00010A82">
            <w:pPr>
              <w:spacing w:line="256" w:lineRule="auto"/>
              <w:rPr>
                <w:rFonts w:ascii="Book Antiqua" w:hAnsi="Book Antiqua"/>
                <w:sz w:val="22"/>
                <w:szCs w:val="22"/>
                <w:lang w:val="en-US"/>
              </w:rPr>
            </w:pPr>
          </w:p>
        </w:tc>
        <w:tc>
          <w:tcPr>
            <w:tcW w:w="4437" w:type="dxa"/>
            <w:vMerge w:val="restart"/>
            <w:tcBorders>
              <w:top w:val="single" w:sz="4" w:space="0" w:color="auto"/>
              <w:left w:val="single" w:sz="4" w:space="0" w:color="auto"/>
              <w:bottom w:val="single" w:sz="4" w:space="0" w:color="auto"/>
              <w:right w:val="single" w:sz="4" w:space="0" w:color="auto"/>
            </w:tcBorders>
          </w:tcPr>
          <w:p w14:paraId="6695AC7B" w14:textId="77777777" w:rsidR="00010A82" w:rsidRDefault="00010A82">
            <w:pPr>
              <w:spacing w:line="256" w:lineRule="auto"/>
              <w:rPr>
                <w:rFonts w:ascii="Book Antiqua" w:hAnsi="Book Antiqua"/>
                <w:sz w:val="22"/>
                <w:szCs w:val="22"/>
                <w:lang w:val="en-US"/>
              </w:rPr>
            </w:pPr>
          </w:p>
          <w:p w14:paraId="1706E8DE" w14:textId="77777777" w:rsidR="00010A82" w:rsidRDefault="00010A82">
            <w:pPr>
              <w:spacing w:line="256" w:lineRule="auto"/>
              <w:jc w:val="both"/>
              <w:rPr>
                <w:rFonts w:ascii="Book Antiqua" w:hAnsi="Book Antiqua"/>
                <w:sz w:val="22"/>
                <w:szCs w:val="22"/>
                <w:lang w:val="en-US"/>
              </w:rPr>
            </w:pPr>
          </w:p>
        </w:tc>
      </w:tr>
      <w:tr w:rsidR="00010A82" w14:paraId="01AFC4A7" w14:textId="77777777" w:rsidTr="00010A82">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50F" w14:textId="77777777" w:rsidR="00010A82" w:rsidRDefault="00010A82">
            <w:pPr>
              <w:spacing w:line="256" w:lineRule="auto"/>
              <w:rPr>
                <w:rFonts w:ascii="Book Antiqua" w:hAnsi="Book Antiqua"/>
                <w:b/>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DDB4B6" w14:textId="77777777" w:rsidR="00010A82" w:rsidRDefault="00010A82">
            <w:pPr>
              <w:spacing w:line="256" w:lineRule="auto"/>
              <w:rPr>
                <w:rFonts w:ascii="Book Antiqua" w:hAnsi="Book Antiqua"/>
                <w:sz w:val="22"/>
                <w:szCs w:val="22"/>
                <w:lang w:val="en-US"/>
              </w:rPr>
            </w:pPr>
          </w:p>
        </w:tc>
        <w:tc>
          <w:tcPr>
            <w:tcW w:w="3123" w:type="dxa"/>
            <w:tcBorders>
              <w:top w:val="single" w:sz="4" w:space="0" w:color="auto"/>
              <w:left w:val="single" w:sz="4" w:space="0" w:color="auto"/>
              <w:bottom w:val="single" w:sz="4" w:space="0" w:color="auto"/>
              <w:right w:val="single" w:sz="4" w:space="0" w:color="auto"/>
            </w:tcBorders>
          </w:tcPr>
          <w:p w14:paraId="186A6FCE" w14:textId="77777777" w:rsidR="00010A82" w:rsidRDefault="00010A82">
            <w:pPr>
              <w:spacing w:line="256" w:lineRule="auto"/>
              <w:rPr>
                <w:rFonts w:ascii="Book Antiqua" w:hAnsi="Book Antiqua"/>
                <w:sz w:val="22"/>
                <w:szCs w:val="22"/>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FE277" w14:textId="77777777" w:rsidR="00010A82" w:rsidRDefault="00010A82">
            <w:pPr>
              <w:spacing w:line="256" w:lineRule="auto"/>
              <w:rPr>
                <w:rFonts w:ascii="Book Antiqua" w:hAnsi="Book Antiqua"/>
                <w:sz w:val="22"/>
                <w:szCs w:val="22"/>
                <w:lang w:val="en-US"/>
              </w:rPr>
            </w:pPr>
          </w:p>
        </w:tc>
      </w:tr>
    </w:tbl>
    <w:p w14:paraId="4F17F0D7" w14:textId="77777777" w:rsidR="00010A82" w:rsidRDefault="00010A82" w:rsidP="00010A82">
      <w:pPr>
        <w:pBdr>
          <w:bottom w:val="single" w:sz="4" w:space="1" w:color="auto"/>
        </w:pBdr>
        <w:rPr>
          <w:bCs/>
          <w:sz w:val="18"/>
          <w:szCs w:val="18"/>
          <w:lang w:val="es-ES_tradnl"/>
        </w:rPr>
      </w:pPr>
    </w:p>
    <w:p w14:paraId="647F4E75" w14:textId="77777777" w:rsidR="00010A82" w:rsidRDefault="00010A82" w:rsidP="00010A82">
      <w:pPr>
        <w:pBdr>
          <w:bottom w:val="single" w:sz="4" w:space="1" w:color="auto"/>
        </w:pBdr>
        <w:rPr>
          <w:rFonts w:ascii="Book Antiqua" w:hAnsi="Book Antiqua"/>
          <w:i/>
          <w:sz w:val="22"/>
          <w:szCs w:val="22"/>
        </w:rPr>
      </w:pPr>
      <w:r>
        <w:rPr>
          <w:rFonts w:ascii="Book Antiqua" w:hAnsi="Book Antiqua"/>
          <w:b/>
          <w:sz w:val="22"/>
          <w:szCs w:val="22"/>
          <w:lang w:val="es-ES_tradnl"/>
        </w:rPr>
        <w:t>NOTA:</w:t>
      </w:r>
      <w:r>
        <w:rPr>
          <w:bCs/>
          <w:sz w:val="18"/>
          <w:szCs w:val="18"/>
          <w:lang w:val="es-ES_tradnl"/>
        </w:rPr>
        <w:t xml:space="preserve"> Las secciones “Creación” y “control de cambios” son de uso exclusivo de la Dirección General de Contrataciones Públicas.</w:t>
      </w:r>
    </w:p>
    <w:p w14:paraId="02F1D3FF" w14:textId="77777777" w:rsidR="00010A82" w:rsidRDefault="00010A82" w:rsidP="00010A82">
      <w:pPr>
        <w:pBdr>
          <w:bottom w:val="single" w:sz="4" w:space="1" w:color="auto"/>
        </w:pBdr>
        <w:jc w:val="center"/>
        <w:rPr>
          <w:rFonts w:ascii="Book Antiqua" w:hAnsi="Book Antiqua"/>
          <w:i/>
          <w:sz w:val="22"/>
          <w:szCs w:val="22"/>
        </w:rPr>
      </w:pPr>
    </w:p>
    <w:p w14:paraId="125E89EC" w14:textId="77777777" w:rsidR="00010A82" w:rsidRDefault="00010A82" w:rsidP="00010A82">
      <w:pPr>
        <w:pBdr>
          <w:bottom w:val="single" w:sz="4" w:space="1" w:color="auto"/>
        </w:pBdr>
        <w:jc w:val="center"/>
        <w:rPr>
          <w:rFonts w:ascii="Book Antiqua" w:hAnsi="Book Antiqua"/>
          <w:i/>
          <w:sz w:val="22"/>
          <w:szCs w:val="22"/>
        </w:rPr>
      </w:pPr>
      <w:r>
        <w:rPr>
          <w:rFonts w:ascii="Book Antiqua" w:hAnsi="Book Antiqua"/>
          <w:i/>
          <w:sz w:val="22"/>
          <w:szCs w:val="22"/>
        </w:rPr>
        <w:t>No hay nada escrito después de esta línea</w:t>
      </w:r>
    </w:p>
    <w:p w14:paraId="4FDDE3A0" w14:textId="77777777" w:rsidR="00010A82" w:rsidRDefault="00010A82" w:rsidP="00010A82">
      <w:pPr>
        <w:rPr>
          <w:rFonts w:ascii="Book Antiqua" w:hAnsi="Book Antiqua"/>
          <w:sz w:val="22"/>
          <w:szCs w:val="22"/>
        </w:rPr>
      </w:pPr>
    </w:p>
    <w:p w14:paraId="19990297" w14:textId="42C21546" w:rsidR="00375D06" w:rsidRPr="00010A82" w:rsidRDefault="00375D06" w:rsidP="004D177F">
      <w:pPr>
        <w:rPr>
          <w:b/>
          <w:color w:val="000000"/>
          <w:sz w:val="22"/>
          <w:szCs w:val="22"/>
        </w:rPr>
      </w:pPr>
    </w:p>
    <w:p w14:paraId="44E0CF15" w14:textId="316E20E0" w:rsidR="00375D06" w:rsidRPr="004D177F" w:rsidRDefault="00375D06" w:rsidP="004D177F">
      <w:pPr>
        <w:rPr>
          <w:b/>
          <w:color w:val="000000"/>
          <w:sz w:val="22"/>
          <w:szCs w:val="22"/>
          <w:lang w:val="es-ES"/>
        </w:rPr>
      </w:pPr>
    </w:p>
    <w:p w14:paraId="4F03ECEB" w14:textId="3DF5F88B" w:rsidR="00375D06" w:rsidRPr="004D177F" w:rsidRDefault="00375D06" w:rsidP="004D177F">
      <w:pPr>
        <w:rPr>
          <w:b/>
          <w:color w:val="000000"/>
          <w:sz w:val="22"/>
          <w:szCs w:val="22"/>
          <w:lang w:val="es-ES"/>
        </w:rPr>
      </w:pPr>
    </w:p>
    <w:p w14:paraId="23ABC7E9" w14:textId="7F640A0D" w:rsidR="00375D06" w:rsidRPr="004D177F" w:rsidRDefault="00375D06" w:rsidP="004D177F">
      <w:pPr>
        <w:rPr>
          <w:b/>
          <w:color w:val="000000"/>
          <w:sz w:val="22"/>
          <w:szCs w:val="22"/>
          <w:lang w:val="es-ES"/>
        </w:rPr>
      </w:pPr>
    </w:p>
    <w:p w14:paraId="5A095705" w14:textId="24C3C54C" w:rsidR="00375D06" w:rsidRPr="004D177F" w:rsidRDefault="00375D06" w:rsidP="004D177F">
      <w:pPr>
        <w:rPr>
          <w:b/>
          <w:color w:val="000000"/>
          <w:sz w:val="22"/>
          <w:szCs w:val="22"/>
          <w:lang w:val="es-ES"/>
        </w:rPr>
      </w:pPr>
    </w:p>
    <w:p w14:paraId="72D2E8E8" w14:textId="021FFB81" w:rsidR="00375D06" w:rsidRPr="004D177F" w:rsidRDefault="00375D06" w:rsidP="004D177F">
      <w:pPr>
        <w:rPr>
          <w:b/>
          <w:color w:val="000000"/>
          <w:sz w:val="22"/>
          <w:szCs w:val="22"/>
          <w:lang w:val="es-ES"/>
        </w:rPr>
      </w:pPr>
    </w:p>
    <w:p w14:paraId="0846793A" w14:textId="636BC264" w:rsidR="00375D06" w:rsidRPr="004D177F" w:rsidRDefault="00375D06" w:rsidP="004D177F">
      <w:pPr>
        <w:rPr>
          <w:b/>
          <w:color w:val="000000"/>
          <w:sz w:val="22"/>
          <w:szCs w:val="22"/>
          <w:lang w:val="es-ES"/>
        </w:rPr>
      </w:pPr>
    </w:p>
    <w:p w14:paraId="6DADF2EA" w14:textId="7DE0D999" w:rsidR="00375D06" w:rsidRPr="004D177F" w:rsidRDefault="00375D06" w:rsidP="004D177F">
      <w:pPr>
        <w:rPr>
          <w:b/>
          <w:color w:val="000000"/>
          <w:sz w:val="22"/>
          <w:szCs w:val="22"/>
          <w:lang w:val="es-ES"/>
        </w:rPr>
      </w:pPr>
    </w:p>
    <w:p w14:paraId="3470C266" w14:textId="55C50377" w:rsidR="00375D06" w:rsidRPr="004D177F" w:rsidRDefault="00375D06" w:rsidP="004D177F">
      <w:pPr>
        <w:rPr>
          <w:b/>
          <w:color w:val="000000"/>
          <w:sz w:val="22"/>
          <w:szCs w:val="22"/>
          <w:lang w:val="es-ES"/>
        </w:rPr>
      </w:pPr>
    </w:p>
    <w:p w14:paraId="490B07D3" w14:textId="6F6C06A0" w:rsidR="00375D06" w:rsidRPr="004D177F" w:rsidRDefault="00375D06" w:rsidP="004D177F">
      <w:pPr>
        <w:rPr>
          <w:b/>
          <w:color w:val="000000"/>
          <w:sz w:val="22"/>
          <w:szCs w:val="22"/>
          <w:lang w:val="es-ES"/>
        </w:rPr>
      </w:pPr>
    </w:p>
    <w:p w14:paraId="494FBCF0" w14:textId="12CBD68E" w:rsidR="00375D06" w:rsidRPr="004D177F" w:rsidRDefault="00375D06" w:rsidP="004D177F">
      <w:pPr>
        <w:rPr>
          <w:b/>
          <w:color w:val="000000"/>
          <w:sz w:val="22"/>
          <w:szCs w:val="22"/>
          <w:lang w:val="es-ES"/>
        </w:rPr>
      </w:pPr>
    </w:p>
    <w:p w14:paraId="6E38F010" w14:textId="55EA77F6" w:rsidR="00375D06" w:rsidRPr="004D177F" w:rsidRDefault="00375D06" w:rsidP="004D177F">
      <w:pPr>
        <w:rPr>
          <w:b/>
          <w:color w:val="000000"/>
          <w:sz w:val="22"/>
          <w:szCs w:val="22"/>
          <w:lang w:val="es-ES"/>
        </w:rPr>
      </w:pPr>
    </w:p>
    <w:p w14:paraId="5B4C5908" w14:textId="52676A66" w:rsidR="00375D06" w:rsidRPr="004D177F" w:rsidRDefault="00375D06" w:rsidP="004D177F">
      <w:pPr>
        <w:rPr>
          <w:b/>
          <w:color w:val="000000"/>
          <w:sz w:val="22"/>
          <w:szCs w:val="22"/>
          <w:lang w:val="es-ES"/>
        </w:rPr>
      </w:pPr>
    </w:p>
    <w:p w14:paraId="79DAC0BC" w14:textId="24489F36" w:rsidR="00375D06" w:rsidRPr="004D177F" w:rsidRDefault="00375D06" w:rsidP="004D177F">
      <w:pPr>
        <w:rPr>
          <w:b/>
          <w:color w:val="000000"/>
          <w:sz w:val="22"/>
          <w:szCs w:val="22"/>
          <w:lang w:val="es-ES"/>
        </w:rPr>
      </w:pPr>
    </w:p>
    <w:p w14:paraId="01ADA138" w14:textId="77777777" w:rsidR="00375D06" w:rsidRPr="004D177F" w:rsidRDefault="00375D06" w:rsidP="004D177F">
      <w:pPr>
        <w:rPr>
          <w:b/>
          <w:color w:val="000000"/>
          <w:sz w:val="22"/>
          <w:szCs w:val="22"/>
          <w:lang w:val="es-ES"/>
        </w:rPr>
      </w:pPr>
    </w:p>
    <w:p w14:paraId="3475A232" w14:textId="77777777" w:rsidR="00375D06" w:rsidRPr="004D177F" w:rsidRDefault="00375D06" w:rsidP="004D177F">
      <w:pPr>
        <w:rPr>
          <w:b/>
          <w:color w:val="000000"/>
          <w:sz w:val="22"/>
          <w:szCs w:val="22"/>
          <w:lang w:val="es-ES"/>
        </w:rPr>
      </w:pPr>
    </w:p>
    <w:p w14:paraId="5C632E73" w14:textId="77777777" w:rsidR="00375D06" w:rsidRPr="004D177F" w:rsidRDefault="00375D06" w:rsidP="004D177F">
      <w:pPr>
        <w:rPr>
          <w:b/>
          <w:color w:val="000000"/>
          <w:sz w:val="22"/>
          <w:szCs w:val="22"/>
          <w:lang w:val="es-ES"/>
        </w:rPr>
      </w:pPr>
    </w:p>
    <w:p w14:paraId="4F63519D" w14:textId="220F643A" w:rsidR="00215FED" w:rsidRPr="004D177F" w:rsidRDefault="00215FED" w:rsidP="004D177F">
      <w:pPr>
        <w:rPr>
          <w:b/>
          <w:color w:val="000000"/>
          <w:sz w:val="22"/>
          <w:szCs w:val="22"/>
          <w:lang w:val="es-ES"/>
        </w:rPr>
      </w:pPr>
    </w:p>
    <w:p w14:paraId="646D07F9" w14:textId="4384B6F9" w:rsidR="009134A6" w:rsidRPr="004D177F" w:rsidRDefault="003D321A" w:rsidP="004D177F">
      <w:pPr>
        <w:rPr>
          <w:b/>
          <w:color w:val="000000"/>
          <w:sz w:val="22"/>
          <w:szCs w:val="22"/>
          <w:lang w:val="es-ES"/>
        </w:rPr>
      </w:pPr>
      <w:r w:rsidRPr="003D321A">
        <w:rPr>
          <w:b/>
          <w:noProof/>
          <w:color w:val="000000"/>
          <w:sz w:val="22"/>
          <w:szCs w:val="22"/>
          <w:lang w:val="en-US" w:eastAsia="en-US"/>
        </w:rPr>
        <w:drawing>
          <wp:anchor distT="0" distB="0" distL="114300" distR="114300" simplePos="0" relativeHeight="251658240" behindDoc="0" locked="0" layoutInCell="1" allowOverlap="1" wp14:anchorId="0215E2A4" wp14:editId="56C4CA6F">
            <wp:simplePos x="0" y="0"/>
            <wp:positionH relativeFrom="margin">
              <wp:align>center</wp:align>
            </wp:positionH>
            <wp:positionV relativeFrom="paragraph">
              <wp:posOffset>376555</wp:posOffset>
            </wp:positionV>
            <wp:extent cx="6472555" cy="1002030"/>
            <wp:effectExtent l="0" t="0" r="4445" b="7620"/>
            <wp:wrapTopAndBottom/>
            <wp:docPr id="475089085"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089085"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472555" cy="1002030"/>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4D177F" w:rsidSect="00CC7B9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0122" w14:textId="77777777" w:rsidR="00402097" w:rsidRDefault="00402097" w:rsidP="00465CCF">
      <w:r>
        <w:separator/>
      </w:r>
    </w:p>
  </w:endnote>
  <w:endnote w:type="continuationSeparator" w:id="0">
    <w:p w14:paraId="5AB838AA" w14:textId="77777777" w:rsidR="00402097" w:rsidRDefault="00402097"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63DF2364"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751BF">
              <w:rPr>
                <w:b/>
                <w:bCs/>
                <w:noProof/>
                <w:sz w:val="20"/>
                <w:szCs w:val="20"/>
              </w:rPr>
              <w:t>12</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751BF">
              <w:rPr>
                <w:b/>
                <w:bCs/>
                <w:noProof/>
                <w:sz w:val="20"/>
                <w:szCs w:val="20"/>
              </w:rPr>
              <w:t>13</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368F84" w14:textId="77777777" w:rsidR="00402097" w:rsidRDefault="00402097" w:rsidP="00465CCF">
      <w:r>
        <w:separator/>
      </w:r>
    </w:p>
  </w:footnote>
  <w:footnote w:type="continuationSeparator" w:id="0">
    <w:p w14:paraId="1052FB1A" w14:textId="77777777" w:rsidR="00402097" w:rsidRDefault="00402097"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5799"/>
    <w:rsid w:val="000257CC"/>
    <w:rsid w:val="00043B0D"/>
    <w:rsid w:val="00060D30"/>
    <w:rsid w:val="00067350"/>
    <w:rsid w:val="000850B7"/>
    <w:rsid w:val="000D168C"/>
    <w:rsid w:val="000D47AB"/>
    <w:rsid w:val="000F5A46"/>
    <w:rsid w:val="000F6CBB"/>
    <w:rsid w:val="00102C64"/>
    <w:rsid w:val="00106EAD"/>
    <w:rsid w:val="00115198"/>
    <w:rsid w:val="00125B77"/>
    <w:rsid w:val="00133967"/>
    <w:rsid w:val="00133991"/>
    <w:rsid w:val="00147D23"/>
    <w:rsid w:val="0015295F"/>
    <w:rsid w:val="0015298D"/>
    <w:rsid w:val="00180437"/>
    <w:rsid w:val="001A41B4"/>
    <w:rsid w:val="001B01C2"/>
    <w:rsid w:val="001B356A"/>
    <w:rsid w:val="001C49B6"/>
    <w:rsid w:val="001C7EF8"/>
    <w:rsid w:val="001D0914"/>
    <w:rsid w:val="001D165E"/>
    <w:rsid w:val="001D5C4A"/>
    <w:rsid w:val="001E6D35"/>
    <w:rsid w:val="001E7C14"/>
    <w:rsid w:val="00211C82"/>
    <w:rsid w:val="00215FED"/>
    <w:rsid w:val="0023554E"/>
    <w:rsid w:val="00236CD8"/>
    <w:rsid w:val="00237DF0"/>
    <w:rsid w:val="00241FEE"/>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02097"/>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973D6"/>
    <w:rsid w:val="005B2E32"/>
    <w:rsid w:val="005B5EE6"/>
    <w:rsid w:val="005D462F"/>
    <w:rsid w:val="005E0CE8"/>
    <w:rsid w:val="005F42BF"/>
    <w:rsid w:val="006146ED"/>
    <w:rsid w:val="006452DE"/>
    <w:rsid w:val="00677B7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74C52"/>
    <w:rsid w:val="0088032D"/>
    <w:rsid w:val="00880B3E"/>
    <w:rsid w:val="00886203"/>
    <w:rsid w:val="008A0190"/>
    <w:rsid w:val="008D562A"/>
    <w:rsid w:val="008E039E"/>
    <w:rsid w:val="008F0BE9"/>
    <w:rsid w:val="008F1073"/>
    <w:rsid w:val="008F2F47"/>
    <w:rsid w:val="008F43A8"/>
    <w:rsid w:val="00912CB5"/>
    <w:rsid w:val="009134A6"/>
    <w:rsid w:val="00921446"/>
    <w:rsid w:val="00926B7D"/>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4686"/>
    <w:rsid w:val="00AF5206"/>
    <w:rsid w:val="00B110C8"/>
    <w:rsid w:val="00B126D2"/>
    <w:rsid w:val="00B161F6"/>
    <w:rsid w:val="00B164CB"/>
    <w:rsid w:val="00B16700"/>
    <w:rsid w:val="00B376AC"/>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51BF"/>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583C"/>
    <w:rsid w:val="00E51F05"/>
    <w:rsid w:val="00E562B3"/>
    <w:rsid w:val="00E66BDC"/>
    <w:rsid w:val="00E71B40"/>
    <w:rsid w:val="00E90164"/>
    <w:rsid w:val="00EA3C49"/>
    <w:rsid w:val="00EB5407"/>
    <w:rsid w:val="00EC08DF"/>
    <w:rsid w:val="00EE0139"/>
    <w:rsid w:val="00EF06F5"/>
    <w:rsid w:val="00EF7EE2"/>
    <w:rsid w:val="00F27E6E"/>
    <w:rsid w:val="00F34A28"/>
    <w:rsid w:val="00F35617"/>
    <w:rsid w:val="00F369A3"/>
    <w:rsid w:val="00F370CF"/>
    <w:rsid w:val="00F40015"/>
    <w:rsid w:val="00F55A23"/>
    <w:rsid w:val="00F7458C"/>
    <w:rsid w:val="00F7642B"/>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9B7362"/>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 w:id="200299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198D0-159D-4F07-A314-CDF05973F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6069</Words>
  <Characters>34599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5</cp:revision>
  <cp:lastPrinted>2024-03-19T13:17:00Z</cp:lastPrinted>
  <dcterms:created xsi:type="dcterms:W3CDTF">2024-07-09T13:40:00Z</dcterms:created>
  <dcterms:modified xsi:type="dcterms:W3CDTF">2025-03-13T14:08:00Z</dcterms:modified>
</cp:coreProperties>
</file>