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5EE3CD3B" w14:textId="579FD009" w:rsidR="00BD187A" w:rsidRDefault="00BD187A" w:rsidP="00BD187A">
      <w:pPr>
        <w:spacing w:line="276" w:lineRule="auto"/>
        <w:jc w:val="center"/>
        <w:rPr>
          <w:b/>
          <w:color w:val="000000"/>
          <w:lang w:eastAsia="en-US"/>
        </w:rPr>
      </w:pPr>
      <w:r>
        <w:rPr>
          <w:b/>
        </w:rPr>
        <w:t>“</w:t>
      </w:r>
      <w:r w:rsidR="00CF3EB7" w:rsidRPr="00CF3EB7">
        <w:rPr>
          <w:b/>
        </w:rPr>
        <w:t>CONTRATACIÓN DE SERVICIOS DE TALLERES PARA LA REPARACIÓN DE MOTORES ELÉCTRICOS E INSTALACIÓN DE BANCO DE CAPACITORES PARA EL FUNCIONAMIENTO DE LOS ACUEDUCTOS A NIVEL NACIONAL.</w:t>
      </w:r>
      <w:r>
        <w:rPr>
          <w:b/>
        </w:rPr>
        <w:t>”</w:t>
      </w:r>
      <w:r>
        <w:rPr>
          <w:b/>
          <w:color w:val="000000"/>
        </w:rPr>
        <w:t xml:space="preserve"> </w:t>
      </w:r>
    </w:p>
    <w:p w14:paraId="2EF01861" w14:textId="5E883FEB" w:rsidR="008C29EA" w:rsidRDefault="00BD187A" w:rsidP="00457DFB">
      <w:r w:rsidRPr="00242362">
        <w:rPr>
          <w:b/>
          <w:iCs/>
          <w:noProof/>
          <w:lang w:val="es-ES_tradnl" w:eastAsia="es-DO"/>
        </w:rPr>
        <w:t xml:space="preserve"> </w:t>
      </w:r>
    </w:p>
    <w:p w14:paraId="28D43F50" w14:textId="3488B53E" w:rsidR="008C29EA" w:rsidRDefault="00294C62" w:rsidP="00C2117A">
      <w:pPr>
        <w:pStyle w:val="TDC1"/>
      </w:pPr>
      <w:r>
        <w:t xml:space="preserve">Referencia: </w:t>
      </w:r>
      <w:r w:rsidR="00985E12">
        <w:t>INAPA-CCC-LPN</w:t>
      </w:r>
      <w:r w:rsidR="00242362">
        <w:t>-202</w:t>
      </w:r>
      <w:r w:rsidR="00B71FFB">
        <w:t>5</w:t>
      </w:r>
      <w:r w:rsidR="00242362">
        <w:t>-00</w:t>
      </w:r>
      <w:r w:rsidR="00B71FFB">
        <w:t>1</w:t>
      </w:r>
      <w:r w:rsidR="005B3416">
        <w:t>6</w:t>
      </w:r>
      <w:bookmarkStart w:id="0" w:name="_GoBack"/>
      <w:bookmarkEnd w:id="0"/>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1" w:name="_Hlk158375890"/>
    </w:p>
    <w:p w14:paraId="063C327C" w14:textId="6F91F57F"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BD187A">
        <w:rPr>
          <w:b/>
        </w:rPr>
        <w:t>“</w:t>
      </w:r>
      <w:r w:rsidR="00E7093F" w:rsidRPr="00E7093F">
        <w:rPr>
          <w:b/>
        </w:rPr>
        <w:t>CONTRATACIÓN DE SERVICIOS DE TALLERES PARA LA REPARACIÓN DE MOTORES ELÉCTRICOS E INSTALACIÓN DE BANCO DE CAPACITORES PARA EL FUNCIONAMIENTO DE LOS ACUEDUCTOS A NIVEL NACIONAL.</w:t>
      </w:r>
      <w:r w:rsidR="00BD187A">
        <w:rPr>
          <w:b/>
        </w:rPr>
        <w:t>”</w:t>
      </w:r>
      <w:r w:rsidR="00BD187A">
        <w:rPr>
          <w:b/>
          <w:color w:val="000000"/>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1"/>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6D0AD77"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F0448B">
        <w:rPr>
          <w:b/>
        </w:rPr>
        <w:t>las Provincias San Cristóbal, Peravia, Hato Mayor y San Pedro de Macorís</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49CB0F6E"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BD187A" w:rsidRPr="00BD187A">
        <w:rPr>
          <w:b/>
        </w:rPr>
        <w:t>seis</w:t>
      </w:r>
      <w:r w:rsidR="00242362">
        <w:rPr>
          <w:b/>
        </w:rPr>
        <w:t xml:space="preserve"> (</w:t>
      </w:r>
      <w:r w:rsidR="00985E12">
        <w:rPr>
          <w:b/>
        </w:rPr>
        <w:t>0</w:t>
      </w:r>
      <w:r w:rsidR="00BD187A">
        <w:rPr>
          <w:b/>
        </w:rPr>
        <w:t>6</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 xml:space="preserve">indicar el tipo de garantía que debe ser la </w:t>
      </w:r>
      <w:r w:rsidR="00465CCF" w:rsidRPr="0070240D">
        <w:rPr>
          <w:b/>
          <w:color w:val="800000"/>
        </w:rPr>
        <w:lastRenderedPageBreak/>
        <w:t>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0D4080C4"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822D23">
        <w:t xml:space="preserve">de los señores </w:t>
      </w:r>
      <w:r w:rsidR="00822D23" w:rsidRPr="00822D23">
        <w:rPr>
          <w:rFonts w:cs="Aptos"/>
          <w:b/>
        </w:rPr>
        <w:t xml:space="preserve">Rafael A. </w:t>
      </w:r>
      <w:proofErr w:type="spellStart"/>
      <w:r w:rsidR="00822D23" w:rsidRPr="00822D23">
        <w:rPr>
          <w:rFonts w:cs="Aptos"/>
          <w:b/>
        </w:rPr>
        <w:t>Blandino</w:t>
      </w:r>
      <w:proofErr w:type="spellEnd"/>
      <w:r w:rsidR="00822D23" w:rsidRPr="00265AC8">
        <w:rPr>
          <w:rFonts w:cs="Aptos"/>
        </w:rPr>
        <w:t>, Director Comercial</w:t>
      </w:r>
      <w:r w:rsidR="00822D23">
        <w:rPr>
          <w:rFonts w:cs="Aptos"/>
        </w:rPr>
        <w:t xml:space="preserve"> y </w:t>
      </w:r>
      <w:r w:rsidR="00822D23" w:rsidRPr="00822D23">
        <w:rPr>
          <w:rFonts w:cs="Aptos"/>
          <w:b/>
        </w:rPr>
        <w:t>Alejandro de los Santos Heredia</w:t>
      </w:r>
      <w:r w:rsidR="00822D23" w:rsidRPr="00265AC8">
        <w:rPr>
          <w:rFonts w:cs="Aptos"/>
        </w:rPr>
        <w:t xml:space="preserve"> Responsable de Catastro de Usuarios</w:t>
      </w:r>
      <w:r w:rsidR="00822D23">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w:t>
      </w:r>
      <w:r w:rsidR="00465CCF" w:rsidRPr="0070240D">
        <w:lastRenderedPageBreak/>
        <w:t>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0F64A066"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D187A">
        <w:rPr>
          <w:b/>
        </w:rPr>
        <w:t>“</w:t>
      </w:r>
      <w:r w:rsidR="00052659" w:rsidRPr="00052659">
        <w:rPr>
          <w:b/>
        </w:rPr>
        <w:t>CONTRATACIÓN DE SERVICIOS DE TALLERES PARA LA REPARACIÓN DE MOTORES ELÉCTRICOS E INSTALACIÓN DE BANCO DE CAPACITORES PARA EL FUNCIONAMIENTO DE LOS ACUEDUCTOS A NIVEL NACIONAL.</w:t>
      </w:r>
      <w:r w:rsidR="00BD187A">
        <w:rPr>
          <w:b/>
        </w:rPr>
        <w:t>”</w:t>
      </w:r>
      <w:r w:rsidR="00BD187A">
        <w:rPr>
          <w:b/>
          <w:color w:val="000000"/>
        </w:rPr>
        <w:t xml:space="preserve"> </w:t>
      </w:r>
      <w:r w:rsidR="00985E12">
        <w:rPr>
          <w:b/>
          <w:iCs/>
          <w:noProof/>
          <w:lang w:val="es-ES_tradnl" w:eastAsia="es-DO"/>
        </w:rPr>
        <w:t>INAPA-CCC-</w:t>
      </w:r>
      <w:r w:rsidR="00BD187A">
        <w:rPr>
          <w:b/>
          <w:iCs/>
          <w:noProof/>
          <w:lang w:val="es-ES_tradnl" w:eastAsia="es-DO"/>
        </w:rPr>
        <w:t>LPN</w:t>
      </w:r>
      <w:r w:rsidR="00985E12">
        <w:rPr>
          <w:b/>
          <w:iCs/>
          <w:noProof/>
          <w:lang w:val="es-ES_tradnl" w:eastAsia="es-DO"/>
        </w:rPr>
        <w:t>-202</w:t>
      </w:r>
      <w:r w:rsidR="00B71FFB">
        <w:rPr>
          <w:b/>
          <w:iCs/>
          <w:noProof/>
          <w:lang w:val="es-ES_tradnl" w:eastAsia="es-DO"/>
        </w:rPr>
        <w:t>5</w:t>
      </w:r>
      <w:r w:rsidR="00985E12">
        <w:rPr>
          <w:b/>
          <w:iCs/>
          <w:noProof/>
          <w:lang w:val="es-ES_tradnl" w:eastAsia="es-DO"/>
        </w:rPr>
        <w:t>-00</w:t>
      </w:r>
      <w:r w:rsidR="00B71FFB">
        <w:rPr>
          <w:b/>
          <w:iCs/>
          <w:noProof/>
          <w:lang w:val="es-ES_tradnl" w:eastAsia="es-DO"/>
        </w:rPr>
        <w:t>1</w:t>
      </w:r>
      <w:r w:rsidR="00052659">
        <w:rPr>
          <w:b/>
          <w:iCs/>
          <w:noProof/>
          <w:lang w:val="es-ES_tradnl" w:eastAsia="es-DO"/>
        </w:rPr>
        <w:t>6</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lastRenderedPageBreak/>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w:t>
      </w:r>
      <w:r w:rsidRPr="0070240D">
        <w:lastRenderedPageBreak/>
        <w:t xml:space="preserve">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 xml:space="preserve">incluir en esta cláusula la identificación y asignación de riesgos que puedan ocurrir durante la ejecución del servicio, y determinar cuál le corresponderá a cada parte del contrato. Se recomienda </w:t>
      </w:r>
      <w:r w:rsidRPr="0070240D">
        <w:rPr>
          <w:b/>
          <w:bCs/>
          <w:iCs/>
          <w:color w:val="00B050"/>
          <w:szCs w:val="32"/>
          <w:lang w:val="es-ES_tradnl"/>
        </w:rPr>
        <w:lastRenderedPageBreak/>
        <w:t>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w:t>
      </w:r>
      <w:r w:rsidR="00C11D26" w:rsidRPr="0070240D">
        <w:lastRenderedPageBreak/>
        <w:t xml:space="preserve">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w:t>
      </w:r>
      <w:r w:rsidRPr="0070240D">
        <w:rPr>
          <w:lang w:val="es-ES"/>
        </w:rPr>
        <w:lastRenderedPageBreak/>
        <w:t xml:space="preserve">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lastRenderedPageBreak/>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w:t>
      </w:r>
      <w:r w:rsidRPr="0070240D">
        <w:lastRenderedPageBreak/>
        <w:t xml:space="preserve">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31595" w14:textId="77777777" w:rsidR="00CA6149" w:rsidRDefault="00CA6149" w:rsidP="00465CCF">
      <w:r>
        <w:separator/>
      </w:r>
    </w:p>
  </w:endnote>
  <w:endnote w:type="continuationSeparator" w:id="0">
    <w:p w14:paraId="12CA3F8D" w14:textId="77777777" w:rsidR="00CA6149" w:rsidRDefault="00CA614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14AC1F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B3416">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B3416">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FAF5" w14:textId="77777777" w:rsidR="00CA6149" w:rsidRDefault="00CA6149" w:rsidP="00465CCF">
      <w:r>
        <w:separator/>
      </w:r>
    </w:p>
  </w:footnote>
  <w:footnote w:type="continuationSeparator" w:id="0">
    <w:p w14:paraId="323482A4" w14:textId="77777777" w:rsidR="00CA6149" w:rsidRDefault="00CA614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57DFB"/>
    <w:rsid w:val="00462B94"/>
    <w:rsid w:val="00465CCF"/>
    <w:rsid w:val="00471298"/>
    <w:rsid w:val="004722D9"/>
    <w:rsid w:val="00473BD1"/>
    <w:rsid w:val="0048469D"/>
    <w:rsid w:val="004E576C"/>
    <w:rsid w:val="004F302C"/>
    <w:rsid w:val="004F3285"/>
    <w:rsid w:val="0052760A"/>
    <w:rsid w:val="0053010C"/>
    <w:rsid w:val="0053484A"/>
    <w:rsid w:val="0054296C"/>
    <w:rsid w:val="005B3416"/>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B140A"/>
    <w:rsid w:val="007C4990"/>
    <w:rsid w:val="007D6425"/>
    <w:rsid w:val="007F0767"/>
    <w:rsid w:val="007F66E0"/>
    <w:rsid w:val="00810041"/>
    <w:rsid w:val="00813C41"/>
    <w:rsid w:val="00815300"/>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74BA"/>
    <w:rsid w:val="00D43E45"/>
    <w:rsid w:val="00D50F7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1CDFB-E379-4B0F-ACC0-221AC81F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6354</Words>
  <Characters>36221</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12</cp:revision>
  <cp:lastPrinted>2024-03-01T14:37:00Z</cp:lastPrinted>
  <dcterms:created xsi:type="dcterms:W3CDTF">2025-03-17T14:10:00Z</dcterms:created>
  <dcterms:modified xsi:type="dcterms:W3CDTF">2025-06-02T13:15:00Z</dcterms:modified>
</cp:coreProperties>
</file>