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5EE3CD3B" w14:textId="03169761" w:rsidR="00BD187A" w:rsidRDefault="00BD187A" w:rsidP="00BD187A">
      <w:pPr>
        <w:spacing w:line="276" w:lineRule="auto"/>
        <w:jc w:val="center"/>
        <w:rPr>
          <w:b/>
          <w:color w:val="000000"/>
        </w:rPr>
      </w:pPr>
      <w:r>
        <w:rPr>
          <w:b/>
        </w:rPr>
        <w:t>“</w:t>
      </w:r>
      <w:r w:rsidR="00D1143F">
        <w:rPr>
          <w:b/>
        </w:rPr>
        <w:t>SUSCRIPCION DE LICENCIA PARA ACCESO REMOTO A PC A NIVEL NACIONAL</w:t>
      </w:r>
      <w:r>
        <w:rPr>
          <w:b/>
        </w:rPr>
        <w:t>”</w:t>
      </w:r>
      <w:r>
        <w:rPr>
          <w:b/>
          <w:color w:val="000000"/>
        </w:rPr>
        <w:t xml:space="preserve"> </w:t>
      </w:r>
    </w:p>
    <w:p w14:paraId="26BA7D87" w14:textId="2D9A514A" w:rsidR="0054106B" w:rsidRDefault="0054106B" w:rsidP="00BD187A">
      <w:pPr>
        <w:spacing w:line="276" w:lineRule="auto"/>
        <w:jc w:val="center"/>
        <w:rPr>
          <w:b/>
          <w:color w:val="000000"/>
        </w:rPr>
      </w:pPr>
    </w:p>
    <w:p w14:paraId="142D4A52" w14:textId="39F5FFF3" w:rsidR="0054106B" w:rsidRDefault="0054106B" w:rsidP="00BD187A">
      <w:pPr>
        <w:spacing w:line="276" w:lineRule="auto"/>
        <w:jc w:val="center"/>
        <w:rPr>
          <w:b/>
          <w:color w:val="000000"/>
          <w:lang w:eastAsia="en-US"/>
        </w:rPr>
      </w:pPr>
    </w:p>
    <w:p w14:paraId="2EF01861" w14:textId="5E883FEB" w:rsidR="008C29EA" w:rsidRDefault="00BD187A" w:rsidP="00457DFB">
      <w:r w:rsidRPr="00242362">
        <w:rPr>
          <w:b/>
          <w:iCs/>
          <w:noProof/>
          <w:lang w:val="es-ES_tradnl" w:eastAsia="es-DO"/>
        </w:rPr>
        <w:t xml:space="preserve"> </w:t>
      </w:r>
    </w:p>
    <w:p w14:paraId="28D43F50" w14:textId="3EEB3541" w:rsidR="008C29EA" w:rsidRDefault="00294C62" w:rsidP="00C2117A">
      <w:pPr>
        <w:pStyle w:val="TDC1"/>
      </w:pPr>
      <w:r>
        <w:t xml:space="preserve">Referencia: </w:t>
      </w:r>
      <w:r w:rsidR="00D1143F">
        <w:t>INAPA-CCC-LPN-2025-0044</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0A2BA184"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D187A">
        <w:rPr>
          <w:b/>
        </w:rPr>
        <w:t>“</w:t>
      </w:r>
      <w:r w:rsidR="00D1143F">
        <w:rPr>
          <w:b/>
        </w:rPr>
        <w:t>SUSCRIPCION DE LICENCIA PARA ACCESO REMOTO A PC A NIVEL NACIONAL</w:t>
      </w:r>
      <w:r w:rsidR="00BD187A">
        <w:rPr>
          <w:b/>
        </w:rPr>
        <w:t>”</w:t>
      </w:r>
      <w:r w:rsidR="00BD187A">
        <w:rPr>
          <w:b/>
          <w:color w:val="000000"/>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lastRenderedPageBreak/>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1998DE97" w14:textId="77777777" w:rsidR="00D1143F" w:rsidRPr="001B42EF" w:rsidRDefault="00D1143F" w:rsidP="00D1143F">
      <w:pPr>
        <w:spacing w:line="276" w:lineRule="auto"/>
        <w:jc w:val="both"/>
        <w:rPr>
          <w:sz w:val="22"/>
          <w:szCs w:val="22"/>
        </w:rPr>
      </w:pPr>
      <w:r w:rsidRPr="001B42EF">
        <w:rPr>
          <w:sz w:val="22"/>
          <w:szCs w:val="22"/>
        </w:rPr>
        <w:t>La institución contratante procederá a realizar el pago en un plazo no mayor de treinta (30) días a partir de la recepción conforme y contra presentación de factura.</w:t>
      </w:r>
    </w:p>
    <w:p w14:paraId="18A01588" w14:textId="77777777" w:rsidR="00D1143F" w:rsidRPr="001B42EF" w:rsidRDefault="00D1143F" w:rsidP="00D1143F">
      <w:pPr>
        <w:spacing w:line="276" w:lineRule="auto"/>
        <w:jc w:val="both"/>
        <w:rPr>
          <w:sz w:val="22"/>
          <w:szCs w:val="22"/>
        </w:rPr>
      </w:pPr>
    </w:p>
    <w:p w14:paraId="5066D19B" w14:textId="77777777" w:rsidR="00D1143F" w:rsidRPr="001B42EF" w:rsidRDefault="00D1143F" w:rsidP="00D1143F">
      <w:pPr>
        <w:spacing w:line="276" w:lineRule="auto"/>
        <w:jc w:val="both"/>
        <w:rPr>
          <w:sz w:val="22"/>
          <w:szCs w:val="22"/>
        </w:rPr>
      </w:pPr>
      <w:r w:rsidRPr="001B42EF">
        <w:rPr>
          <w:sz w:val="22"/>
          <w:szCs w:val="22"/>
        </w:rPr>
        <w:t>Si se trata de un adjudicatario certificado como MIPYME, la institución contratante procederá a realizar un primer pago correspondiente al Anticipo, el cual será del veinte por ciento (20%) del valor del Contrato y este pago se hará en un plazo no mayor de treinta (30) días a partir de la certificación del Contrato ante la Contraloría General de la Republica y contra presentación de una Póliza de Seguro o Garantía Bancaria que cubra la totalidad del Avance Inicial.</w:t>
      </w:r>
    </w:p>
    <w:p w14:paraId="138400ED" w14:textId="77777777" w:rsidR="00D1143F" w:rsidRPr="001B42EF" w:rsidRDefault="00D1143F" w:rsidP="00D1143F">
      <w:pPr>
        <w:spacing w:line="276" w:lineRule="auto"/>
        <w:jc w:val="both"/>
        <w:rPr>
          <w:sz w:val="22"/>
          <w:szCs w:val="22"/>
        </w:rPr>
      </w:pPr>
    </w:p>
    <w:p w14:paraId="1F8CCAA3" w14:textId="7FAD5EAC" w:rsidR="00465CCF" w:rsidRDefault="00D1143F" w:rsidP="00D1143F">
      <w:pPr>
        <w:rPr>
          <w:sz w:val="22"/>
          <w:szCs w:val="22"/>
        </w:rPr>
      </w:pPr>
      <w:r w:rsidRPr="001B42EF">
        <w:rPr>
          <w:sz w:val="22"/>
          <w:szCs w:val="22"/>
        </w:rPr>
        <w:t xml:space="preserve">La suma restante será pagada en un período no mayor de treinta (30) días contados a partir de que el proveedor remita al supervisor o responsable del contrato las facturas de los </w:t>
      </w:r>
      <w:r>
        <w:rPr>
          <w:sz w:val="22"/>
          <w:szCs w:val="22"/>
        </w:rPr>
        <w:t>servicio</w:t>
      </w:r>
      <w:r w:rsidRPr="001B42EF">
        <w:rPr>
          <w:sz w:val="22"/>
          <w:szCs w:val="22"/>
        </w:rPr>
        <w:t>s entregados. No está permitido que el proveedor reciba el pago total sin que el objeto del contrato se haya cumplido.</w:t>
      </w:r>
    </w:p>
    <w:p w14:paraId="3915ED49" w14:textId="77777777" w:rsidR="00D1143F" w:rsidRPr="0070240D" w:rsidRDefault="00D1143F" w:rsidP="00D1143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7BD2B3E8"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w:t>
      </w:r>
      <w:r w:rsidR="00E1583C" w:rsidRPr="00D1143F">
        <w:rPr>
          <w:b/>
        </w:rPr>
        <w:t xml:space="preserve">de </w:t>
      </w:r>
      <w:r w:rsidR="00D1143F" w:rsidRPr="00D1143F">
        <w:rPr>
          <w:b/>
        </w:rPr>
        <w:t>DIEZ (10) MESES</w:t>
      </w:r>
      <w:r w:rsidR="00E1583C" w:rsidRPr="00D1143F">
        <w:rPr>
          <w:b/>
        </w:rPr>
        <w:t xml:space="preserve"> </w:t>
      </w:r>
      <w:r w:rsidR="00E1583C" w:rsidRPr="0070240D">
        <w:t>contado</w:t>
      </w:r>
      <w:r w:rsidR="00D1143F">
        <w:t>s</w:t>
      </w:r>
      <w:r w:rsidR="00E1583C" w:rsidRPr="0070240D">
        <w:t xml:space="preserve">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4D3946AC"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822D23">
        <w:t xml:space="preserve">de </w:t>
      </w:r>
      <w:r w:rsidR="00D1143F" w:rsidRPr="00D1143F">
        <w:t>Juan Valerio, Encargado de Administración de Proyectos Tics y/o Martha Guzmán, Encargada de Proyectos Tics.</w:t>
      </w:r>
      <w:bookmarkStart w:id="1" w:name="_GoBack"/>
      <w:bookmarkEnd w:id="1"/>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4"/>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 xml:space="preserve">INSTITUTO NACIONAL DE AGUAS </w:t>
      </w:r>
      <w:r w:rsidR="00F668D4" w:rsidRPr="007B342F">
        <w:rPr>
          <w:rFonts w:ascii="Book Antiqua" w:eastAsia="Calibri" w:hAnsi="Book Antiqua"/>
          <w:b/>
          <w:lang w:val="es-ES"/>
        </w:rPr>
        <w:lastRenderedPageBreak/>
        <w:t>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C36B5F6"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D187A">
        <w:rPr>
          <w:b/>
        </w:rPr>
        <w:t>“</w:t>
      </w:r>
      <w:r w:rsidR="00D1143F">
        <w:rPr>
          <w:b/>
        </w:rPr>
        <w:t>SUSCRIPCION DE LICENCIA PARA ACCESO REMOTO A PC A NIVEL NACIONAL</w:t>
      </w:r>
      <w:r w:rsidR="00BD187A">
        <w:rPr>
          <w:b/>
        </w:rPr>
        <w:t>”</w:t>
      </w:r>
      <w:r w:rsidR="00BD187A">
        <w:rPr>
          <w:b/>
          <w:color w:val="000000"/>
        </w:rPr>
        <w:t xml:space="preserve"> </w:t>
      </w:r>
      <w:r w:rsidR="00FE17EF">
        <w:rPr>
          <w:b/>
          <w:iCs/>
          <w:noProof/>
          <w:lang w:val="es-ES_tradnl" w:eastAsia="es-DO"/>
        </w:rPr>
        <w:t>I</w:t>
      </w:r>
      <w:r w:rsidR="00D1143F">
        <w:rPr>
          <w:b/>
          <w:iCs/>
          <w:noProof/>
          <w:lang w:val="es-ES_tradnl" w:eastAsia="es-DO"/>
        </w:rPr>
        <w:t>INAPA-CCC-LPN-2025-0044</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lastRenderedPageBreak/>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lastRenderedPageBreak/>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5"/>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6"/>
      </w:r>
      <w:r w:rsidRPr="0070240D">
        <w:t>, al proveedor para que subsane los defectos y proceda, en un plazo</w:t>
      </w:r>
      <w:r w:rsidRPr="0070240D">
        <w:rPr>
          <w:rStyle w:val="Refdenotaalpie"/>
        </w:rPr>
        <w:footnoteReference w:id="7"/>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lastRenderedPageBreak/>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w:t>
      </w:r>
      <w:r w:rsidRPr="0070240D">
        <w:rPr>
          <w:lang w:val="es-ES_tradnl"/>
        </w:rPr>
        <w:lastRenderedPageBreak/>
        <w:t xml:space="preserve">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lastRenderedPageBreak/>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lastRenderedPageBreak/>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lastRenderedPageBreak/>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AFB6F" w14:textId="77777777" w:rsidR="00EA326C" w:rsidRDefault="00EA326C" w:rsidP="00465CCF">
      <w:r>
        <w:separator/>
      </w:r>
    </w:p>
  </w:endnote>
  <w:endnote w:type="continuationSeparator" w:id="0">
    <w:p w14:paraId="5F52178C" w14:textId="77777777" w:rsidR="00EA326C" w:rsidRDefault="00EA326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0C19E68"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1143F">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1143F">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6C238" w14:textId="77777777" w:rsidR="00EA326C" w:rsidRDefault="00EA326C" w:rsidP="00465CCF">
      <w:r>
        <w:separator/>
      </w:r>
    </w:p>
  </w:footnote>
  <w:footnote w:type="continuationSeparator" w:id="0">
    <w:p w14:paraId="168CFE43" w14:textId="77777777" w:rsidR="00EA326C" w:rsidRDefault="00EA326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6">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7">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57DFB"/>
    <w:rsid w:val="00462B94"/>
    <w:rsid w:val="00465CCF"/>
    <w:rsid w:val="00471298"/>
    <w:rsid w:val="004722D9"/>
    <w:rsid w:val="00473BD1"/>
    <w:rsid w:val="0048469D"/>
    <w:rsid w:val="004A5F73"/>
    <w:rsid w:val="004E576C"/>
    <w:rsid w:val="004F302C"/>
    <w:rsid w:val="004F3285"/>
    <w:rsid w:val="0052760A"/>
    <w:rsid w:val="0053010C"/>
    <w:rsid w:val="0053484A"/>
    <w:rsid w:val="0054106B"/>
    <w:rsid w:val="0054296C"/>
    <w:rsid w:val="005B3416"/>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A6149"/>
    <w:rsid w:val="00CC3BA8"/>
    <w:rsid w:val="00CC5733"/>
    <w:rsid w:val="00CD4044"/>
    <w:rsid w:val="00CF3D03"/>
    <w:rsid w:val="00CF3EB7"/>
    <w:rsid w:val="00CF6D55"/>
    <w:rsid w:val="00CF7689"/>
    <w:rsid w:val="00D040F8"/>
    <w:rsid w:val="00D11383"/>
    <w:rsid w:val="00D1143F"/>
    <w:rsid w:val="00D15816"/>
    <w:rsid w:val="00D17310"/>
    <w:rsid w:val="00D279D1"/>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26C"/>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2E6-C57A-45E3-B326-1164C757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6486</Words>
  <Characters>35673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18</cp:revision>
  <cp:lastPrinted>2024-03-01T14:37:00Z</cp:lastPrinted>
  <dcterms:created xsi:type="dcterms:W3CDTF">2025-03-17T14:10:00Z</dcterms:created>
  <dcterms:modified xsi:type="dcterms:W3CDTF">2025-10-31T22:06:00Z</dcterms:modified>
</cp:coreProperties>
</file>