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31C6F29D"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r w:rsidR="00BB0588">
        <w:t>ADQUISICIÓN DE BOMBAS Y COMPRESORES INDUSTRIALES PARA EL FUNCIONAMIENTO DE LOS ACUEDUCTOS DEL INAPA, SEGÚN LO PLANIFICADO POR EL PROGRAMA DE MODERNIZACIÓN SECTOR APS</w:t>
      </w:r>
      <w:r w:rsidR="00965E50" w:rsidRPr="00965E50">
        <w:rPr>
          <w:color w:val="000000" w:themeColor="text1"/>
          <w:sz w:val="22"/>
          <w:szCs w:val="22"/>
          <w:lang w:val="es-US"/>
        </w:rPr>
        <w:t>”</w:t>
      </w:r>
      <w:r w:rsidR="00965E50">
        <w:rPr>
          <w:color w:val="000000" w:themeColor="text1"/>
          <w:sz w:val="22"/>
          <w:szCs w:val="22"/>
          <w:lang w:val="es-US"/>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965E50">
        <w:t>LPN-2025-00</w:t>
      </w:r>
      <w:r w:rsidR="000900D3">
        <w:t>4</w:t>
      </w:r>
      <w:r w:rsidR="00965E50">
        <w:t>9</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4DB89D1B"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965E50" w:rsidRPr="000900D3">
        <w:rPr>
          <w:b/>
          <w:iCs/>
          <w:noProof/>
          <w:sz w:val="22"/>
          <w:szCs w:val="22"/>
          <w:lang w:eastAsia="es-DO"/>
        </w:rPr>
        <w:t>“</w:t>
      </w:r>
      <w:r w:rsidR="000900D3" w:rsidRPr="000900D3">
        <w:rPr>
          <w:b/>
        </w:rPr>
        <w:t>ADQUISICIÓN DE BOMBAS Y COMPRESORES INDUSTRIALES PARA EL FUNCIONAMIENTO DE LOS ACUEDUCTOS DEL INAPA, SEGÚN LO PLANIFICADO POR EL PROGRAMA DE MODERNIZACIÓN SECTOR APS</w:t>
      </w:r>
      <w:r w:rsidR="00965E50" w:rsidRPr="000900D3">
        <w:rPr>
          <w:b/>
          <w:iCs/>
          <w:noProof/>
          <w:color w:val="000000" w:themeColor="text1"/>
          <w:sz w:val="22"/>
          <w:szCs w:val="22"/>
          <w:lang w:val="es-US" w:eastAsia="es-DO"/>
        </w:rPr>
        <w:t>”</w:t>
      </w:r>
      <w:r w:rsidR="00965E50" w:rsidRPr="00965E50">
        <w:rPr>
          <w:b/>
          <w:iCs/>
          <w:noProof/>
          <w:color w:val="000000" w:themeColor="text1"/>
          <w:sz w:val="22"/>
          <w:szCs w:val="22"/>
          <w:lang w:val="es-US" w:eastAsia="es-DO"/>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67343273"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B434A8" w:rsidRPr="00B434A8">
        <w:rPr>
          <w:b/>
          <w:sz w:val="22"/>
          <w:szCs w:val="22"/>
        </w:rPr>
        <w:t xml:space="preserve"> </w:t>
      </w:r>
    </w:p>
    <w:p w14:paraId="36D13FB9" w14:textId="101119A8" w:rsidR="00465CCF" w:rsidRDefault="00465CCF" w:rsidP="004D177F">
      <w:pPr>
        <w:pStyle w:val="Prrafodelista"/>
        <w:ind w:left="0"/>
        <w:rPr>
          <w:sz w:val="22"/>
          <w:szCs w:val="22"/>
        </w:rPr>
      </w:pPr>
    </w:p>
    <w:p w14:paraId="7B12065D" w14:textId="4DEBE640" w:rsidR="00ED172B" w:rsidRPr="00ED172B" w:rsidRDefault="00ED172B" w:rsidP="00ED172B">
      <w:pPr>
        <w:pStyle w:val="Prrafodelista"/>
        <w:ind w:left="0"/>
        <w:jc w:val="center"/>
        <w:rPr>
          <w:b/>
          <w:sz w:val="22"/>
          <w:szCs w:val="22"/>
        </w:rPr>
      </w:pPr>
      <w:bookmarkStart w:id="1" w:name="_GoBack"/>
      <w:r w:rsidRPr="00ED172B">
        <w:rPr>
          <w:b/>
        </w:rPr>
        <w:t>ADQUISICIÓN DE BOMBAS Y COMPRESORES INDUSTRIALES PARA EL FUNCIONAMIENTO DE LOS ACUEDUCTOS DEL INAPA, SEGÚN LO PLANIFICADO POR EL PROGRAMA DE MODERNIZACIÓN SECTOR APS</w:t>
      </w:r>
    </w:p>
    <w:bookmarkEnd w:id="1"/>
    <w:p w14:paraId="6DC93042" w14:textId="6AC8A033" w:rsidR="00ED172B" w:rsidRDefault="00ED172B" w:rsidP="004D177F">
      <w:pPr>
        <w:pStyle w:val="Prrafodelista"/>
        <w:ind w:left="0"/>
        <w:rPr>
          <w:sz w:val="22"/>
          <w:szCs w:val="22"/>
        </w:rPr>
      </w:pPr>
    </w:p>
    <w:p w14:paraId="2DB6A4A9" w14:textId="77777777" w:rsidR="00ED172B" w:rsidRPr="004D177F" w:rsidRDefault="00ED172B"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lastRenderedPageBreak/>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lastRenderedPageBreak/>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lastRenderedPageBreak/>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7EB6A62"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0900D3" w:rsidRPr="000900D3">
        <w:t xml:space="preserve"> </w:t>
      </w:r>
      <w:r w:rsidR="000900D3" w:rsidRPr="000900D3">
        <w:rPr>
          <w:b/>
        </w:rPr>
        <w:t>ADQUISICIÓN DE BOMBAS Y COMPRESORES INDUSTRIALES PARA EL FUNCIONAMIENTO DE LOS ACUEDUCTOS DEL INAPA, SEGÚN LO PLANIFICADO POR EL PROGRAMA DE MODERNIZACIÓN SECTOR APS</w:t>
      </w:r>
      <w:r w:rsidR="00965E50" w:rsidRPr="000900D3">
        <w:rPr>
          <w:b/>
          <w:color w:val="000000" w:themeColor="text1"/>
          <w:sz w:val="22"/>
          <w:szCs w:val="22"/>
          <w:lang w:val="es-US"/>
        </w:rPr>
        <w:t>”</w:t>
      </w:r>
      <w:r w:rsidR="00965E50">
        <w:rPr>
          <w:color w:val="000000" w:themeColor="text1"/>
          <w:sz w:val="22"/>
          <w:szCs w:val="22"/>
          <w:lang w:val="es-US"/>
        </w:rPr>
        <w:t xml:space="preserve"> </w:t>
      </w:r>
      <w:r w:rsidR="00F26D4A" w:rsidRPr="00F8166C">
        <w:rPr>
          <w:color w:val="000000"/>
          <w:shd w:val="clear" w:color="auto" w:fill="FFFFFF"/>
        </w:rPr>
        <w:t xml:space="preserve"> </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965E50">
        <w:rPr>
          <w:b/>
          <w:sz w:val="22"/>
          <w:szCs w:val="22"/>
        </w:rPr>
        <w:t>LPN-2025-00</w:t>
      </w:r>
      <w:r w:rsidR="000900D3">
        <w:rPr>
          <w:b/>
          <w:sz w:val="22"/>
          <w:szCs w:val="22"/>
        </w:rPr>
        <w:t>4</w:t>
      </w:r>
      <w:r w:rsidR="00965E50">
        <w:rPr>
          <w:b/>
          <w:sz w:val="22"/>
          <w:szCs w:val="22"/>
        </w:rPr>
        <w:t>9</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lastRenderedPageBreak/>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lastRenderedPageBreak/>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w:t>
      </w:r>
      <w:r w:rsidRPr="004D177F">
        <w:rPr>
          <w:bCs/>
          <w:sz w:val="22"/>
          <w:szCs w:val="22"/>
        </w:rPr>
        <w:lastRenderedPageBreak/>
        <w:t>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w:t>
      </w:r>
      <w:r w:rsidR="00D35F04" w:rsidRPr="006B443B">
        <w:rPr>
          <w:sz w:val="22"/>
          <w:szCs w:val="22"/>
        </w:rPr>
        <w:lastRenderedPageBreak/>
        <w:t>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w:t>
      </w:r>
      <w:r w:rsidRPr="004D177F">
        <w:rPr>
          <w:sz w:val="22"/>
          <w:szCs w:val="22"/>
          <w:lang w:val="es-ES_tradnl"/>
        </w:rPr>
        <w:lastRenderedPageBreak/>
        <w:t xml:space="preserve">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lastRenderedPageBreak/>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w:t>
      </w:r>
      <w:r w:rsidR="001D165E" w:rsidRPr="004D177F">
        <w:rPr>
          <w:sz w:val="22"/>
          <w:szCs w:val="22"/>
        </w:rPr>
        <w:lastRenderedPageBreak/>
        <w:t xml:space="preserve">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B71CD" w14:textId="77777777" w:rsidR="00DA1A7A" w:rsidRDefault="00DA1A7A" w:rsidP="00465CCF">
      <w:r>
        <w:separator/>
      </w:r>
    </w:p>
  </w:endnote>
  <w:endnote w:type="continuationSeparator" w:id="0">
    <w:p w14:paraId="4E5D387A" w14:textId="77777777" w:rsidR="00DA1A7A" w:rsidRDefault="00DA1A7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1C85A6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D172B">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D172B">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B7B3" w14:textId="77777777" w:rsidR="00DA1A7A" w:rsidRDefault="00DA1A7A" w:rsidP="00465CCF">
      <w:r>
        <w:separator/>
      </w:r>
    </w:p>
  </w:footnote>
  <w:footnote w:type="continuationSeparator" w:id="0">
    <w:p w14:paraId="621E12F8" w14:textId="77777777" w:rsidR="00DA1A7A" w:rsidRDefault="00DA1A7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00D3"/>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E3460"/>
    <w:rsid w:val="005F42BF"/>
    <w:rsid w:val="006146ED"/>
    <w:rsid w:val="006452DE"/>
    <w:rsid w:val="006803DB"/>
    <w:rsid w:val="0068616D"/>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944C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65E50"/>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0588"/>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12CF"/>
    <w:rsid w:val="00D279D1"/>
    <w:rsid w:val="00D35F04"/>
    <w:rsid w:val="00D374BA"/>
    <w:rsid w:val="00D50F7D"/>
    <w:rsid w:val="00D651DF"/>
    <w:rsid w:val="00D653BB"/>
    <w:rsid w:val="00D9064F"/>
    <w:rsid w:val="00D92E65"/>
    <w:rsid w:val="00D93DD1"/>
    <w:rsid w:val="00DA07A4"/>
    <w:rsid w:val="00DA1A7A"/>
    <w:rsid w:val="00DB089D"/>
    <w:rsid w:val="00DD6B52"/>
    <w:rsid w:val="00DE085C"/>
    <w:rsid w:val="00E064EC"/>
    <w:rsid w:val="00E06A5C"/>
    <w:rsid w:val="00E147BE"/>
    <w:rsid w:val="00E1583C"/>
    <w:rsid w:val="00E229CD"/>
    <w:rsid w:val="00E51F05"/>
    <w:rsid w:val="00E562B3"/>
    <w:rsid w:val="00E66BDC"/>
    <w:rsid w:val="00E71B40"/>
    <w:rsid w:val="00E90164"/>
    <w:rsid w:val="00EA3C49"/>
    <w:rsid w:val="00EB5407"/>
    <w:rsid w:val="00EC08DF"/>
    <w:rsid w:val="00ED172B"/>
    <w:rsid w:val="00EE0139"/>
    <w:rsid w:val="00EF06F5"/>
    <w:rsid w:val="00F26D4A"/>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6741-21E4-49DA-A654-45A177D0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6053</Words>
  <Characters>34504</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17</cp:revision>
  <cp:lastPrinted>2024-03-19T13:17:00Z</cp:lastPrinted>
  <dcterms:created xsi:type="dcterms:W3CDTF">2024-06-21T16:30:00Z</dcterms:created>
  <dcterms:modified xsi:type="dcterms:W3CDTF">2025-12-08T15:26:00Z</dcterms:modified>
</cp:coreProperties>
</file>