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  <w:bookmarkStart w:id="0" w:name="_GoBack"/>
      <w:bookmarkEnd w:id="0"/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rPr>
          <w:rFonts w:ascii="Times New Roman"/>
          <w:sz w:val="20"/>
        </w:rPr>
      </w:pPr>
    </w:p>
    <w:p w:rsidR="00B334FD" w:rsidRDefault="00B334FD">
      <w:pPr>
        <w:pStyle w:val="Textoindependiente"/>
        <w:spacing w:before="66"/>
        <w:rPr>
          <w:rFonts w:ascii="Times New Roman"/>
          <w:sz w:val="20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15925"/>
        <w:gridCol w:w="828"/>
        <w:gridCol w:w="793"/>
      </w:tblGrid>
      <w:tr w:rsidR="00B334FD">
        <w:trPr>
          <w:trHeight w:val="317"/>
        </w:trPr>
        <w:tc>
          <w:tcPr>
            <w:tcW w:w="1933" w:type="dxa"/>
            <w:vMerge w:val="restart"/>
          </w:tcPr>
          <w:p w:rsidR="00B334FD" w:rsidRDefault="00B334FD">
            <w:pPr>
              <w:pStyle w:val="TableParagraph"/>
              <w:spacing w:before="10"/>
              <w:rPr>
                <w:rFonts w:ascii="Times New Roman"/>
                <w:sz w:val="4"/>
              </w:rPr>
            </w:pPr>
          </w:p>
          <w:p w:rsidR="00B334FD" w:rsidRDefault="00A96731">
            <w:pPr>
              <w:pStyle w:val="TableParagraph"/>
              <w:ind w:left="66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n-US"/>
              </w:rPr>
              <w:drawing>
                <wp:inline distT="0" distB="0" distL="0" distR="0">
                  <wp:extent cx="383362" cy="405479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362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25" w:type="dxa"/>
            <w:vMerge w:val="restart"/>
          </w:tcPr>
          <w:p w:rsidR="00B334FD" w:rsidRDefault="00A96731">
            <w:pPr>
              <w:pStyle w:val="TableParagraph"/>
              <w:spacing w:before="19"/>
              <w:ind w:lef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525252"/>
                <w:sz w:val="24"/>
              </w:rPr>
              <w:t>INSTITUTO</w:t>
            </w:r>
            <w:r>
              <w:rPr>
                <w:rFonts w:ascii="Arial"/>
                <w:b/>
                <w:color w:val="525252"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NACIONAL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DE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AGUAS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POTABLES</w:t>
            </w:r>
            <w:r>
              <w:rPr>
                <w:rFonts w:ascii="Arial"/>
                <w:b/>
                <w:color w:val="525252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z w:val="24"/>
              </w:rPr>
              <w:t>Y</w:t>
            </w:r>
            <w:r>
              <w:rPr>
                <w:rFonts w:ascii="Arial"/>
                <w:b/>
                <w:color w:val="525252"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color w:val="525252"/>
                <w:spacing w:val="-2"/>
                <w:sz w:val="24"/>
              </w:rPr>
              <w:t>ALCANTARILLADOS</w:t>
            </w:r>
          </w:p>
          <w:p w:rsidR="00B334FD" w:rsidRDefault="00B334FD">
            <w:pPr>
              <w:pStyle w:val="TableParagraph"/>
              <w:spacing w:before="47"/>
              <w:rPr>
                <w:rFonts w:ascii="Times New Roman"/>
                <w:sz w:val="24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MATRIZ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IDENTIFICACIÓN,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ASIGNACIÓN</w:t>
            </w:r>
            <w:r>
              <w:rPr>
                <w:rFonts w:ascii="Arial" w:hAnsi="Arial"/>
                <w:b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4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RIESGOS</w:t>
            </w: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Código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54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FO.DGCP.PCR.009</w:t>
            </w:r>
          </w:p>
        </w:tc>
      </w:tr>
      <w:tr w:rsidR="00B334FD">
        <w:trPr>
          <w:trHeight w:val="171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A96731">
            <w:pPr>
              <w:pStyle w:val="TableParagraph"/>
              <w:spacing w:before="50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Versión </w:t>
            </w:r>
            <w:r>
              <w:rPr>
                <w:rFonts w:ascii="Arial" w:hAnsi="Arial"/>
                <w:b/>
                <w:spacing w:val="-10"/>
                <w:sz w:val="6"/>
              </w:rPr>
              <w:t>2</w:t>
            </w:r>
          </w:p>
        </w:tc>
        <w:tc>
          <w:tcPr>
            <w:tcW w:w="793" w:type="dxa"/>
          </w:tcPr>
          <w:p w:rsidR="00B334FD" w:rsidRDefault="00A96731">
            <w:pPr>
              <w:pStyle w:val="TableParagraph"/>
              <w:spacing w:before="50"/>
              <w:ind w:left="5" w:right="1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Pág.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1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10"/>
                <w:sz w:val="6"/>
              </w:rPr>
              <w:t>1</w:t>
            </w:r>
          </w:p>
        </w:tc>
      </w:tr>
      <w:tr w:rsidR="00B334FD">
        <w:trPr>
          <w:trHeight w:val="263"/>
        </w:trPr>
        <w:tc>
          <w:tcPr>
            <w:tcW w:w="1933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5925" w:type="dxa"/>
            <w:vMerge/>
            <w:tcBorders>
              <w:top w:val="nil"/>
            </w:tcBorders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8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Fecha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spacing w:before="27"/>
              <w:rPr>
                <w:rFonts w:ascii="Times New Roman"/>
                <w:sz w:val="6"/>
              </w:rPr>
            </w:pPr>
          </w:p>
          <w:p w:rsidR="00B334FD" w:rsidRDefault="00A96731">
            <w:pPr>
              <w:pStyle w:val="TableParagraph"/>
              <w:ind w:left="5" w:right="1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7/1/2024</w:t>
            </w:r>
          </w:p>
        </w:tc>
      </w:tr>
    </w:tbl>
    <w:p w:rsidR="00B334FD" w:rsidRDefault="00B334FD">
      <w:pPr>
        <w:pStyle w:val="Textoindependiente"/>
        <w:spacing w:before="3"/>
        <w:rPr>
          <w:rFonts w:ascii="Times New Roman"/>
        </w:rPr>
      </w:pP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6"/>
        <w:gridCol w:w="15131"/>
        <w:gridCol w:w="828"/>
        <w:gridCol w:w="793"/>
      </w:tblGrid>
      <w:tr w:rsidR="00B334FD" w:rsidRPr="000B074D">
        <w:trPr>
          <w:trHeight w:val="71"/>
        </w:trPr>
        <w:tc>
          <w:tcPr>
            <w:tcW w:w="2726" w:type="dxa"/>
            <w:vMerge w:val="restart"/>
          </w:tcPr>
          <w:p w:rsidR="00B334FD" w:rsidRPr="000B074D" w:rsidRDefault="00D22DB5" w:rsidP="006B7A0E">
            <w:pPr>
              <w:pStyle w:val="TableParagraph"/>
              <w:spacing w:before="39"/>
              <w:ind w:left="12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INAPA-CCC-</w:t>
            </w:r>
            <w:r w:rsidR="006B7A0E">
              <w:rPr>
                <w:rFonts w:ascii="Arial" w:hAnsi="Arial" w:cs="Arial"/>
                <w:b/>
                <w:bCs/>
                <w:color w:val="333333"/>
                <w:sz w:val="17"/>
                <w:szCs w:val="17"/>
                <w:shd w:val="clear" w:color="auto" w:fill="FFF9C7"/>
              </w:rPr>
              <w:t>CP-2026-0010</w:t>
            </w:r>
          </w:p>
        </w:tc>
        <w:tc>
          <w:tcPr>
            <w:tcW w:w="15131" w:type="dxa"/>
            <w:vMerge w:val="restart"/>
          </w:tcPr>
          <w:p w:rsidR="00B334FD" w:rsidRPr="000B074D" w:rsidRDefault="006B7A0E">
            <w:pPr>
              <w:pStyle w:val="TableParagraph"/>
              <w:spacing w:before="39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6B7A0E">
              <w:rPr>
                <w:rFonts w:ascii="Arial" w:hAnsi="Arial"/>
                <w:b/>
                <w:sz w:val="24"/>
                <w:szCs w:val="24"/>
              </w:rPr>
              <w:t>AMPLIACIÓN ACUEDUCTO DE LA LÍNEA NOROESTE (ALINO), SECTORES LOS MOLINOS, LOS CAPELLÁN Y EL CAYITO. DISTRITO MUNICIPAL HATILLO PALMA, MUNICIPIO GUAYUBIN, PROVINCIA MONTECRISTI, ZONA I, SNIP 17079</w:t>
            </w: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 w:hAnsi="Arial"/>
                <w:b/>
                <w:sz w:val="24"/>
                <w:szCs w:val="24"/>
              </w:rPr>
            </w:pPr>
            <w:r w:rsidRPr="000B074D">
              <w:rPr>
                <w:rFonts w:ascii="Arial" w:hAnsi="Arial"/>
                <w:b/>
                <w:sz w:val="24"/>
                <w:szCs w:val="24"/>
              </w:rPr>
              <w:t>ANEXO</w:t>
            </w:r>
            <w:r w:rsidRPr="000B074D">
              <w:rPr>
                <w:rFonts w:ascii="Arial" w:hAnsi="Arial"/>
                <w:b/>
                <w:spacing w:val="4"/>
                <w:sz w:val="24"/>
                <w:szCs w:val="24"/>
              </w:rPr>
              <w:t xml:space="preserve"> </w:t>
            </w:r>
            <w:r w:rsidRPr="000B074D">
              <w:rPr>
                <w:rFonts w:ascii="Arial" w:hAnsi="Arial"/>
                <w:b/>
                <w:spacing w:val="-4"/>
                <w:sz w:val="24"/>
                <w:szCs w:val="24"/>
              </w:rPr>
              <w:t>NÚM.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  <w:tr w:rsidR="00B334FD" w:rsidRPr="000B074D">
        <w:trPr>
          <w:trHeight w:val="71"/>
        </w:trPr>
        <w:tc>
          <w:tcPr>
            <w:tcW w:w="2726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15131" w:type="dxa"/>
            <w:vMerge/>
            <w:tcBorders>
              <w:top w:val="nil"/>
            </w:tcBorders>
          </w:tcPr>
          <w:p w:rsidR="00B334FD" w:rsidRPr="000B074D" w:rsidRDefault="00B334FD">
            <w:pPr>
              <w:rPr>
                <w:sz w:val="24"/>
                <w:szCs w:val="24"/>
              </w:rPr>
            </w:pPr>
          </w:p>
        </w:tc>
        <w:tc>
          <w:tcPr>
            <w:tcW w:w="828" w:type="dxa"/>
          </w:tcPr>
          <w:p w:rsidR="00B334FD" w:rsidRPr="000B074D" w:rsidRDefault="00A96731">
            <w:pPr>
              <w:pStyle w:val="TableParagraph"/>
              <w:spacing w:line="51" w:lineRule="exact"/>
              <w:ind w:left="13"/>
              <w:rPr>
                <w:rFonts w:ascii="Arial"/>
                <w:b/>
                <w:sz w:val="24"/>
                <w:szCs w:val="24"/>
              </w:rPr>
            </w:pPr>
            <w:r w:rsidRPr="000B074D">
              <w:rPr>
                <w:rFonts w:ascii="Arial"/>
                <w:b/>
                <w:spacing w:val="-2"/>
                <w:sz w:val="24"/>
                <w:szCs w:val="24"/>
              </w:rPr>
              <w:t>FECHA</w:t>
            </w:r>
          </w:p>
        </w:tc>
        <w:tc>
          <w:tcPr>
            <w:tcW w:w="793" w:type="dxa"/>
          </w:tcPr>
          <w:p w:rsidR="00B334FD" w:rsidRPr="000B074D" w:rsidRDefault="00B334FD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</w:tr>
    </w:tbl>
    <w:p w:rsidR="00B334FD" w:rsidRDefault="00B334FD">
      <w:pPr>
        <w:pStyle w:val="Textoindependiente"/>
        <w:spacing w:before="39"/>
        <w:rPr>
          <w:rFonts w:ascii="Times New Roman"/>
        </w:rPr>
      </w:pPr>
    </w:p>
    <w:p w:rsidR="00B334FD" w:rsidRDefault="00A96731">
      <w:pPr>
        <w:pStyle w:val="Textoindependiente"/>
        <w:spacing w:before="1" w:after="2"/>
        <w:ind w:left="352"/>
      </w:pPr>
      <w:r>
        <w:t>Elaborado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conformidad</w:t>
      </w:r>
      <w:r>
        <w:rPr>
          <w:spacing w:val="3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metodología</w:t>
      </w:r>
      <w:r>
        <w:rPr>
          <w:spacing w:val="3"/>
        </w:rPr>
        <w:t xml:space="preserve"> </w:t>
      </w:r>
      <w:r>
        <w:t>propuesta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Dirección</w:t>
      </w:r>
      <w:r>
        <w:rPr>
          <w:spacing w:val="3"/>
        </w:rPr>
        <w:t xml:space="preserve"> </w:t>
      </w:r>
      <w:r>
        <w:t>General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proofErr w:type="spellStart"/>
      <w:r>
        <w:t>Contratacciones</w:t>
      </w:r>
      <w:proofErr w:type="spellEnd"/>
      <w:r>
        <w:rPr>
          <w:spacing w:val="4"/>
        </w:rPr>
        <w:t xml:space="preserve"> </w:t>
      </w:r>
      <w:r>
        <w:t>Públicas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"Guía</w:t>
      </w:r>
      <w:r>
        <w:rPr>
          <w:spacing w:val="3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Gestión</w:t>
      </w:r>
      <w:r>
        <w:rPr>
          <w:spacing w:val="4"/>
        </w:rPr>
        <w:t xml:space="preserve"> </w:t>
      </w:r>
      <w:r>
        <w:t>Integral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Riesgos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Proceso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Contratación".</w:t>
      </w:r>
    </w:p>
    <w:tbl>
      <w:tblPr>
        <w:tblStyle w:val="TableNormal"/>
        <w:tblW w:w="0" w:type="auto"/>
        <w:tblInd w:w="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"/>
        <w:gridCol w:w="418"/>
        <w:gridCol w:w="598"/>
        <w:gridCol w:w="682"/>
        <w:gridCol w:w="793"/>
        <w:gridCol w:w="1456"/>
        <w:gridCol w:w="908"/>
        <w:gridCol w:w="594"/>
        <w:gridCol w:w="778"/>
        <w:gridCol w:w="387"/>
        <w:gridCol w:w="429"/>
        <w:gridCol w:w="582"/>
        <w:gridCol w:w="528"/>
        <w:gridCol w:w="827"/>
        <w:gridCol w:w="1138"/>
        <w:gridCol w:w="582"/>
        <w:gridCol w:w="663"/>
        <w:gridCol w:w="303"/>
        <w:gridCol w:w="449"/>
        <w:gridCol w:w="694"/>
        <w:gridCol w:w="633"/>
        <w:gridCol w:w="587"/>
        <w:gridCol w:w="587"/>
        <w:gridCol w:w="909"/>
        <w:gridCol w:w="1078"/>
        <w:gridCol w:w="1013"/>
        <w:gridCol w:w="829"/>
        <w:gridCol w:w="794"/>
      </w:tblGrid>
      <w:tr w:rsidR="00B334FD">
        <w:trPr>
          <w:trHeight w:val="209"/>
        </w:trPr>
        <w:tc>
          <w:tcPr>
            <w:tcW w:w="19473" w:type="dxa"/>
            <w:gridSpan w:val="28"/>
            <w:shd w:val="clear" w:color="auto" w:fill="3A3737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A96731">
            <w:pPr>
              <w:pStyle w:val="TableParagraph"/>
              <w:ind w:right="4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MATRIZ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GESTIÓN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</w:tr>
      <w:tr w:rsidR="00B334FD">
        <w:trPr>
          <w:trHeight w:val="148"/>
        </w:trPr>
        <w:tc>
          <w:tcPr>
            <w:tcW w:w="5089" w:type="dxa"/>
            <w:gridSpan w:val="7"/>
            <w:shd w:val="clear" w:color="auto" w:fill="375623"/>
          </w:tcPr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51" w:lineRule="exact"/>
              <w:ind w:left="7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IDENTIFICACIÓN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10670" w:type="dxa"/>
            <w:gridSpan w:val="17"/>
            <w:shd w:val="clear" w:color="auto" w:fill="BE8F00"/>
          </w:tcPr>
          <w:p w:rsidR="00B334FD" w:rsidRDefault="00A96731">
            <w:pPr>
              <w:pStyle w:val="TableParagraph"/>
              <w:spacing w:before="39"/>
              <w:ind w:left="15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VALORACIÓN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RIESGO</w:t>
            </w:r>
          </w:p>
        </w:tc>
        <w:tc>
          <w:tcPr>
            <w:tcW w:w="3714" w:type="dxa"/>
            <w:gridSpan w:val="4"/>
            <w:shd w:val="clear" w:color="auto" w:fill="1D4E78"/>
          </w:tcPr>
          <w:p w:rsidR="00B334FD" w:rsidRDefault="00A96731">
            <w:pPr>
              <w:pStyle w:val="TableParagraph"/>
              <w:spacing w:before="39"/>
              <w:ind w:left="19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EVALUACIÓN</w:t>
            </w:r>
            <w:r>
              <w:rPr>
                <w:rFonts w:ascii="Arial" w:hAns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DEL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CONTROL</w:t>
            </w:r>
          </w:p>
        </w:tc>
      </w:tr>
      <w:tr w:rsidR="00B334FD">
        <w:trPr>
          <w:trHeight w:val="90"/>
        </w:trPr>
        <w:tc>
          <w:tcPr>
            <w:tcW w:w="234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5"/>
                <w:sz w:val="6"/>
              </w:rPr>
              <w:t>N°</w:t>
            </w:r>
          </w:p>
        </w:tc>
        <w:tc>
          <w:tcPr>
            <w:tcW w:w="41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CLASE</w:t>
            </w:r>
          </w:p>
        </w:tc>
        <w:tc>
          <w:tcPr>
            <w:tcW w:w="598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FUENTE</w:t>
            </w:r>
          </w:p>
        </w:tc>
        <w:tc>
          <w:tcPr>
            <w:tcW w:w="682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220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ETAPAS</w:t>
            </w:r>
          </w:p>
        </w:tc>
        <w:tc>
          <w:tcPr>
            <w:tcW w:w="793" w:type="dxa"/>
            <w:shd w:val="clear" w:color="auto" w:fill="AEABAB"/>
          </w:tcPr>
          <w:p w:rsidR="00B334FD" w:rsidRDefault="00A96731">
            <w:pPr>
              <w:pStyle w:val="TableParagraph"/>
              <w:spacing w:before="8" w:line="63" w:lineRule="exact"/>
              <w:ind w:left="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4"/>
                <w:sz w:val="6"/>
              </w:rPr>
              <w:t>TIPO</w:t>
            </w:r>
          </w:p>
        </w:tc>
        <w:tc>
          <w:tcPr>
            <w:tcW w:w="1456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95" w:hanging="1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FACTORES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RIESGO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(DESCRIPCIÓN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QUÉ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PASAR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Y,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COMO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PUEDE</w:t>
            </w:r>
            <w:r>
              <w:rPr>
                <w:rFonts w:ascii="Arial" w:hAnsi="Arial"/>
                <w:b/>
                <w:spacing w:val="1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OCURRIR)</w:t>
            </w:r>
          </w:p>
        </w:tc>
        <w:tc>
          <w:tcPr>
            <w:tcW w:w="90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7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EFECTOS</w:t>
            </w:r>
            <w:r>
              <w:rPr>
                <w:rFonts w:ascii="Arial"/>
                <w:b/>
                <w:spacing w:val="3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OBSERVABLES</w:t>
            </w:r>
          </w:p>
        </w:tc>
        <w:tc>
          <w:tcPr>
            <w:tcW w:w="1372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45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816" w:type="dxa"/>
            <w:gridSpan w:val="2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73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582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76" w:right="1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52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87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82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4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¿A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QUIEN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LE</w:t>
            </w:r>
            <w:r>
              <w:rPr>
                <w:rFonts w:ascii="Arial" w:hAnsi="Arial"/>
                <w:b/>
                <w:spacing w:val="2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ASIGNA?</w:t>
            </w:r>
          </w:p>
        </w:tc>
        <w:tc>
          <w:tcPr>
            <w:tcW w:w="113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10" w:right="32" w:hanging="255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TRATAMIENTO/CONTROLES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SER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pacing w:val="-2"/>
                <w:sz w:val="6"/>
              </w:rPr>
              <w:t>IMPLEMENTADOS</w:t>
            </w:r>
          </w:p>
        </w:tc>
        <w:tc>
          <w:tcPr>
            <w:tcW w:w="3324" w:type="dxa"/>
            <w:gridSpan w:val="6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1099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color w:val="FFFFFF"/>
                <w:sz w:val="6"/>
              </w:rPr>
              <w:t>IMPACTO</w:t>
            </w:r>
            <w:r>
              <w:rPr>
                <w:rFonts w:ascii="Arial"/>
                <w:b/>
                <w:color w:val="FFFFFF"/>
                <w:spacing w:val="1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DESPUES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z w:val="6"/>
              </w:rPr>
              <w:t>DE</w:t>
            </w:r>
            <w:r>
              <w:rPr>
                <w:rFonts w:ascii="Arial"/>
                <w:b/>
                <w:color w:val="FFFFFF"/>
                <w:spacing w:val="2"/>
                <w:sz w:val="6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6"/>
              </w:rPr>
              <w:t>TRATAMIENTO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97" w:hanging="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PROCESO</w:t>
            </w:r>
            <w:r>
              <w:rPr>
                <w:rFonts w:ascii="Arial" w:hAnsi="Arial"/>
                <w:b/>
                <w:spacing w:val="6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6"/>
              </w:rPr>
              <w:t>DE</w:t>
            </w:r>
          </w:p>
          <w:p w:rsidR="00B334FD" w:rsidRDefault="00A96731">
            <w:pPr>
              <w:pStyle w:val="TableParagraph"/>
              <w:spacing w:line="68" w:lineRule="exact"/>
              <w:ind w:left="39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CONTRATACIÓN?</w:t>
            </w:r>
          </w:p>
        </w:tc>
        <w:tc>
          <w:tcPr>
            <w:tcW w:w="587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11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 xml:space="preserve">¿AFECTA </w:t>
            </w:r>
            <w:r>
              <w:rPr>
                <w:rFonts w:ascii="Arial" w:hAnsi="Arial"/>
                <w:b/>
                <w:spacing w:val="-5"/>
                <w:sz w:val="6"/>
              </w:rPr>
              <w:t>LA</w:t>
            </w:r>
          </w:p>
          <w:p w:rsidR="00B334FD" w:rsidRDefault="00A96731">
            <w:pPr>
              <w:pStyle w:val="TableParagraph"/>
              <w:spacing w:before="4" w:line="254" w:lineRule="auto"/>
              <w:ind w:left="112" w:right="28" w:hanging="60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EJECUCIÓN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CONTRATO?</w:t>
            </w:r>
          </w:p>
        </w:tc>
        <w:tc>
          <w:tcPr>
            <w:tcW w:w="909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59" w:right="3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PERSONA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RESPONSABLE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DE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IMPLEMENTAR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59" w:right="3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078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9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31" w:right="7" w:hanging="102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FECHA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EN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 INICIA EL TRATAMIENTO</w:t>
            </w:r>
          </w:p>
        </w:tc>
        <w:tc>
          <w:tcPr>
            <w:tcW w:w="1013" w:type="dxa"/>
            <w:vMerge w:val="restart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" w:right="25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z w:val="6"/>
              </w:rPr>
              <w:t>ETAPA/FECHA</w:t>
            </w:r>
            <w:r>
              <w:rPr>
                <w:rFonts w:asci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ESTIMADA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QUE</w:t>
            </w:r>
            <w:r>
              <w:rPr>
                <w:rFonts w:asci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SE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COMPLETA</w:t>
            </w:r>
            <w:r>
              <w:rPr>
                <w:rFonts w:asci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/>
                <w:b/>
                <w:sz w:val="6"/>
              </w:rPr>
              <w:t>EL</w:t>
            </w:r>
          </w:p>
          <w:p w:rsidR="00B334FD" w:rsidRDefault="00A96731">
            <w:pPr>
              <w:pStyle w:val="TableParagraph"/>
              <w:spacing w:line="68" w:lineRule="exact"/>
              <w:ind w:left="47" w:right="28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TRATAMIENTO</w:t>
            </w:r>
          </w:p>
        </w:tc>
        <w:tc>
          <w:tcPr>
            <w:tcW w:w="1623" w:type="dxa"/>
            <w:gridSpan w:val="2"/>
            <w:shd w:val="clear" w:color="auto" w:fill="3A3737"/>
          </w:tcPr>
          <w:p w:rsidR="00B334FD" w:rsidRDefault="00A96731">
            <w:pPr>
              <w:pStyle w:val="TableParagraph"/>
              <w:spacing w:before="20" w:line="51" w:lineRule="exact"/>
              <w:ind w:left="44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color w:val="FFFFFF"/>
                <w:sz w:val="6"/>
              </w:rPr>
              <w:t>MONITOREO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6"/>
              </w:rPr>
              <w:t>Y</w:t>
            </w:r>
            <w:r>
              <w:rPr>
                <w:rFonts w:ascii="Arial" w:hAnsi="Arial"/>
                <w:b/>
                <w:color w:val="FFFFFF"/>
                <w:spacing w:val="3"/>
                <w:sz w:val="6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  <w:sz w:val="6"/>
              </w:rPr>
              <w:t>REVISIÓN</w:t>
            </w:r>
          </w:p>
        </w:tc>
      </w:tr>
      <w:tr w:rsidR="00B334FD">
        <w:trPr>
          <w:trHeight w:val="639"/>
        </w:trPr>
        <w:tc>
          <w:tcPr>
            <w:tcW w:w="234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98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2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3" w:type="dxa"/>
            <w:shd w:val="clear" w:color="auto" w:fill="AEABAB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56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gridSpan w:val="2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9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PROBABILIDAD</w:t>
            </w:r>
          </w:p>
        </w:tc>
        <w:tc>
          <w:tcPr>
            <w:tcW w:w="752" w:type="dxa"/>
            <w:gridSpan w:val="2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46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2"/>
                <w:sz w:val="6"/>
              </w:rPr>
              <w:t>IMPACTO</w:t>
            </w:r>
          </w:p>
        </w:tc>
        <w:tc>
          <w:tcPr>
            <w:tcW w:w="6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36" w:right="56" w:hanging="155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VALORACIÓN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DEL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RIESGO</w:t>
            </w:r>
          </w:p>
        </w:tc>
        <w:tc>
          <w:tcPr>
            <w:tcW w:w="633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3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CATEGORÍA</w:t>
            </w: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909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  <w:shd w:val="clear" w:color="auto" w:fill="AEABAB"/>
          </w:tcPr>
          <w:p w:rsidR="00B334FD" w:rsidRDefault="00B334F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3" w:right="48" w:hanging="146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z w:val="6"/>
              </w:rPr>
              <w:t>¿CÓMO</w:t>
            </w:r>
            <w:r>
              <w:rPr>
                <w:rFonts w:ascii="Arial" w:hAnsi="Arial"/>
                <w:b/>
                <w:spacing w:val="-5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SE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REALIZA</w:t>
            </w:r>
            <w:r>
              <w:rPr>
                <w:rFonts w:ascii="Arial" w:hAnsi="Arial"/>
                <w:b/>
                <w:spacing w:val="-4"/>
                <w:sz w:val="6"/>
              </w:rPr>
              <w:t xml:space="preserve"> </w:t>
            </w:r>
            <w:r>
              <w:rPr>
                <w:rFonts w:ascii="Arial" w:hAnsi="Arial"/>
                <w:b/>
                <w:sz w:val="6"/>
              </w:rPr>
              <w:t>EL</w:t>
            </w:r>
            <w:r>
              <w:rPr>
                <w:rFonts w:ascii="Arial" w:hAnsi="Arial"/>
                <w:b/>
                <w:spacing w:val="40"/>
                <w:sz w:val="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6"/>
              </w:rPr>
              <w:t>MONITOREO?</w:t>
            </w:r>
          </w:p>
        </w:tc>
        <w:tc>
          <w:tcPr>
            <w:tcW w:w="794" w:type="dxa"/>
            <w:shd w:val="clear" w:color="auto" w:fill="AEABAB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42"/>
              <w:rPr>
                <w:rFonts w:ascii="Arial" w:hAnsi="Arial"/>
                <w:b/>
                <w:sz w:val="6"/>
              </w:rPr>
            </w:pPr>
            <w:r>
              <w:rPr>
                <w:rFonts w:ascii="Arial" w:hAnsi="Arial"/>
                <w:b/>
                <w:spacing w:val="-2"/>
                <w:sz w:val="6"/>
              </w:rPr>
              <w:t>¿PERIODICIDAD?</w:t>
            </w:r>
          </w:p>
        </w:tc>
      </w:tr>
      <w:tr w:rsidR="00B334FD">
        <w:trPr>
          <w:trHeight w:val="65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1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Económicos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61" w:right="52" w:hanging="299"/>
              <w:rPr>
                <w:sz w:val="6"/>
              </w:rPr>
            </w:pPr>
            <w:r>
              <w:rPr>
                <w:sz w:val="6"/>
              </w:rPr>
              <w:t>Sobrecostos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por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mala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planificación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cambios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controlados en el proyecto.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5"/>
              </w:numPr>
              <w:tabs>
                <w:tab w:val="left" w:pos="109"/>
              </w:tabs>
              <w:spacing w:line="254" w:lineRule="auto"/>
              <w:ind w:right="8" w:firstLine="52"/>
              <w:rPr>
                <w:sz w:val="6"/>
              </w:rPr>
            </w:pPr>
            <w:r>
              <w:rPr>
                <w:sz w:val="6"/>
              </w:rPr>
              <w:t>Desviaciones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significativas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presupuesto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inicial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</w:p>
          <w:p w:rsidR="00B334FD" w:rsidRDefault="00A96731">
            <w:pPr>
              <w:pStyle w:val="TableParagraph"/>
              <w:spacing w:line="68" w:lineRule="exact"/>
              <w:ind w:left="267"/>
              <w:rPr>
                <w:sz w:val="6"/>
              </w:rPr>
            </w:pPr>
            <w:r>
              <w:rPr>
                <w:sz w:val="6"/>
              </w:rPr>
              <w:t>costos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reales.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0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1"/>
              <w:rPr>
                <w:sz w:val="6"/>
              </w:rPr>
            </w:pPr>
            <w:r>
              <w:rPr>
                <w:sz w:val="6"/>
              </w:rPr>
              <w:t>-Revisiones</w:t>
            </w:r>
            <w:r>
              <w:rPr>
                <w:spacing w:val="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periodicas</w:t>
            </w:r>
            <w:proofErr w:type="spellEnd"/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presupuesto.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581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2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475" w:hanging="459"/>
              <w:rPr>
                <w:sz w:val="6"/>
              </w:rPr>
            </w:pPr>
            <w:r>
              <w:rPr>
                <w:sz w:val="6"/>
              </w:rPr>
              <w:t>Selección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falta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experiencia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técnica.</w:t>
            </w:r>
          </w:p>
        </w:tc>
        <w:tc>
          <w:tcPr>
            <w:tcW w:w="908" w:type="dxa"/>
          </w:tcPr>
          <w:p w:rsidR="00B334FD" w:rsidRDefault="00A96731">
            <w:pPr>
              <w:pStyle w:val="TableParagraph"/>
              <w:numPr>
                <w:ilvl w:val="0"/>
                <w:numId w:val="4"/>
              </w:numPr>
              <w:tabs>
                <w:tab w:val="left" w:pos="54"/>
                <w:tab w:val="left" w:pos="101"/>
              </w:tabs>
              <w:spacing w:line="254" w:lineRule="auto"/>
              <w:ind w:right="5" w:hanging="85"/>
              <w:rPr>
                <w:sz w:val="6"/>
              </w:rPr>
            </w:pPr>
            <w:r>
              <w:rPr>
                <w:sz w:val="6"/>
              </w:rPr>
              <w:t>Incremento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necesidad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supervisión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intervención</w:t>
            </w:r>
          </w:p>
          <w:p w:rsidR="00B334FD" w:rsidRDefault="00A96731">
            <w:pPr>
              <w:pStyle w:val="TableParagraph"/>
              <w:spacing w:line="68" w:lineRule="exact"/>
              <w:ind w:left="62"/>
              <w:rPr>
                <w:sz w:val="6"/>
              </w:rPr>
            </w:pPr>
            <w:r>
              <w:rPr>
                <w:sz w:val="6"/>
              </w:rPr>
              <w:t>técnica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para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corregir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errores.</w:t>
            </w:r>
          </w:p>
          <w:p w:rsidR="00B334FD" w:rsidRDefault="00A96731">
            <w:pPr>
              <w:pStyle w:val="TableParagraph"/>
              <w:numPr>
                <w:ilvl w:val="1"/>
                <w:numId w:val="4"/>
              </w:numPr>
              <w:tabs>
                <w:tab w:val="left" w:pos="92"/>
                <w:tab w:val="left" w:pos="135"/>
              </w:tabs>
              <w:spacing w:before="4" w:line="254" w:lineRule="auto"/>
              <w:ind w:right="43" w:hanging="81"/>
              <w:rPr>
                <w:sz w:val="6"/>
              </w:rPr>
            </w:pPr>
            <w:r>
              <w:rPr>
                <w:sz w:val="6"/>
              </w:rPr>
              <w:t>Reportes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entregas,</w:t>
            </w:r>
            <w:r>
              <w:rPr>
                <w:spacing w:val="-4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retrabajos</w:t>
            </w:r>
            <w:proofErr w:type="spellEnd"/>
          </w:p>
          <w:p w:rsidR="00B334FD" w:rsidRDefault="00A96731">
            <w:pPr>
              <w:pStyle w:val="TableParagraph"/>
              <w:spacing w:line="254" w:lineRule="auto"/>
              <w:ind w:left="79" w:firstLine="5"/>
              <w:rPr>
                <w:sz w:val="6"/>
              </w:rPr>
            </w:pPr>
            <w:r>
              <w:rPr>
                <w:sz w:val="6"/>
              </w:rPr>
              <w:t>frecuentes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demoras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el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cumplimiento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plazos.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2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65" w:firstLine="23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before="35" w:line="254" w:lineRule="auto"/>
              <w:ind w:left="21" w:right="18"/>
              <w:rPr>
                <w:sz w:val="6"/>
              </w:rPr>
            </w:pPr>
            <w:r>
              <w:rPr>
                <w:sz w:val="6"/>
              </w:rPr>
              <w:t>-Evaluación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exhaustiva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proveedores: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Realizar un proceso riguroso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selección de proveedores que incluya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verificaciones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antecedentes,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referencias y evaluaciones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capacidades técnicas antes de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contratación.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6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435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3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proofErr w:type="spellStart"/>
            <w:r>
              <w:rPr>
                <w:spacing w:val="-2"/>
                <w:sz w:val="6"/>
              </w:rPr>
              <w:t>postcontractual</w:t>
            </w:r>
            <w:proofErr w:type="spellEnd"/>
            <w:r>
              <w:rPr>
                <w:spacing w:val="-2"/>
                <w:sz w:val="6"/>
              </w:rPr>
              <w:t>.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Operacionales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212" w:hanging="115"/>
              <w:rPr>
                <w:sz w:val="6"/>
              </w:rPr>
            </w:pPr>
            <w:r>
              <w:rPr>
                <w:sz w:val="6"/>
              </w:rPr>
              <w:t>Materiales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construcción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baja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calidad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comprometan la integridad de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3"/>
              </w:numPr>
              <w:tabs>
                <w:tab w:val="left" w:pos="84"/>
                <w:tab w:val="left" w:pos="86"/>
              </w:tabs>
              <w:spacing w:line="254" w:lineRule="auto"/>
              <w:ind w:right="34" w:hanging="40"/>
              <w:rPr>
                <w:sz w:val="6"/>
              </w:rPr>
            </w:pPr>
            <w:r>
              <w:rPr>
                <w:sz w:val="6"/>
              </w:rPr>
              <w:t>Aumento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frecuencia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defectos visibles en la obra</w:t>
            </w:r>
          </w:p>
          <w:p w:rsidR="00B334FD" w:rsidRDefault="00A96731">
            <w:pPr>
              <w:pStyle w:val="TableParagraph"/>
              <w:spacing w:line="68" w:lineRule="exact"/>
              <w:ind w:left="50"/>
              <w:rPr>
                <w:sz w:val="6"/>
              </w:rPr>
            </w:pPr>
            <w:r>
              <w:rPr>
                <w:sz w:val="6"/>
              </w:rPr>
              <w:t>(grietas,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z w:val="6"/>
              </w:rPr>
              <w:t>deformaciones,</w:t>
            </w:r>
            <w:r>
              <w:rPr>
                <w:spacing w:val="6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etc.).</w:t>
            </w:r>
          </w:p>
        </w:tc>
        <w:tc>
          <w:tcPr>
            <w:tcW w:w="594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2</w:t>
            </w:r>
          </w:p>
        </w:tc>
        <w:tc>
          <w:tcPr>
            <w:tcW w:w="778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67" w:hanging="128"/>
              <w:rPr>
                <w:sz w:val="6"/>
              </w:rPr>
            </w:pPr>
            <w:r>
              <w:rPr>
                <w:sz w:val="6"/>
              </w:rPr>
              <w:t>Improbable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ocasionalmente)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spacing w:before="1"/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8.00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19"/>
              <w:rPr>
                <w:sz w:val="6"/>
              </w:rPr>
            </w:pPr>
            <w:r>
              <w:rPr>
                <w:sz w:val="6"/>
              </w:rPr>
              <w:t xml:space="preserve">Dirección de </w:t>
            </w:r>
            <w:proofErr w:type="spellStart"/>
            <w:r>
              <w:rPr>
                <w:sz w:val="6"/>
              </w:rPr>
              <w:t>Ingenieria</w:t>
            </w:r>
            <w:proofErr w:type="spellEnd"/>
            <w:r>
              <w:rPr>
                <w:sz w:val="6"/>
              </w:rPr>
              <w:t xml:space="preserve"> 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0"/>
              <w:rPr>
                <w:sz w:val="6"/>
              </w:rPr>
            </w:pPr>
            <w:r>
              <w:rPr>
                <w:sz w:val="6"/>
              </w:rPr>
              <w:t>-Especificaciones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estrictas: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especificaciones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técnicas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claras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estrictas en los contratos de suministro,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y realizar inspecciones regulares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asegurar que los materiales cumplan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con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estándares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requeridos.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42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363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4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Específico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Financieros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83" w:hanging="255"/>
              <w:rPr>
                <w:sz w:val="6"/>
              </w:rPr>
            </w:pPr>
            <w:r>
              <w:rPr>
                <w:sz w:val="6"/>
              </w:rPr>
              <w:t>Retrasos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pagos,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lo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puede</w:t>
            </w:r>
            <w:r>
              <w:rPr>
                <w:spacing w:val="-2"/>
                <w:sz w:val="6"/>
              </w:rPr>
              <w:t xml:space="preserve"> </w:t>
            </w:r>
            <w:r>
              <w:rPr>
                <w:sz w:val="6"/>
              </w:rPr>
              <w:t>causar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interrupciones en la obra.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spacing w:before="4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2"/>
              </w:numPr>
              <w:tabs>
                <w:tab w:val="left" w:pos="53"/>
              </w:tabs>
              <w:spacing w:line="254" w:lineRule="auto"/>
              <w:ind w:right="63" w:firstLine="0"/>
              <w:rPr>
                <w:sz w:val="6"/>
              </w:rPr>
            </w:pPr>
            <w:r>
              <w:rPr>
                <w:sz w:val="6"/>
              </w:rPr>
              <w:t>Quejas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formales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subcontratistas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pagos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pendientes.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spacing w:before="39"/>
              <w:rPr>
                <w:sz w:val="6"/>
              </w:rPr>
            </w:pPr>
          </w:p>
          <w:p w:rsidR="00B334FD" w:rsidRDefault="00A96731">
            <w:pPr>
              <w:pStyle w:val="TableParagraph"/>
              <w:spacing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429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Moderado</w:t>
            </w:r>
          </w:p>
        </w:tc>
        <w:tc>
          <w:tcPr>
            <w:tcW w:w="582" w:type="dxa"/>
            <w:shd w:val="clear" w:color="auto" w:fill="F5D33C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410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4"/>
                <w:sz w:val="6"/>
              </w:rPr>
              <w:t>9.00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Medio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Financiera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1"/>
              <w:rPr>
                <w:sz w:val="6"/>
              </w:rPr>
            </w:pPr>
            <w:r>
              <w:rPr>
                <w:sz w:val="6"/>
              </w:rPr>
              <w:t>Cláusulas contractuales sobre pagos: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Incluir en los contratos cláusulas que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estipulen claramente los plazos de pago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las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consecuencias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retrasos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para</w:t>
            </w:r>
          </w:p>
          <w:p w:rsidR="00B334FD" w:rsidRDefault="00A96731">
            <w:pPr>
              <w:pStyle w:val="TableParagraph"/>
              <w:spacing w:line="50" w:lineRule="exact"/>
              <w:ind w:left="21"/>
              <w:rPr>
                <w:sz w:val="6"/>
              </w:rPr>
            </w:pPr>
            <w:r>
              <w:rPr>
                <w:sz w:val="6"/>
              </w:rPr>
              <w:t>ambas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partes.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B334FD">
        <w:trPr>
          <w:trHeight w:val="1018"/>
        </w:trPr>
        <w:tc>
          <w:tcPr>
            <w:tcW w:w="234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rFonts w:ascii="Arial"/>
                <w:b/>
                <w:sz w:val="6"/>
              </w:rPr>
            </w:pPr>
            <w:r>
              <w:rPr>
                <w:rFonts w:ascii="Arial"/>
                <w:b/>
                <w:spacing w:val="-10"/>
                <w:sz w:val="6"/>
              </w:rPr>
              <w:t>5</w:t>
            </w:r>
          </w:p>
        </w:tc>
        <w:tc>
          <w:tcPr>
            <w:tcW w:w="41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General</w:t>
            </w:r>
          </w:p>
        </w:tc>
        <w:tc>
          <w:tcPr>
            <w:tcW w:w="59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Interno</w:t>
            </w:r>
          </w:p>
        </w:tc>
        <w:tc>
          <w:tcPr>
            <w:tcW w:w="682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rPr>
                <w:sz w:val="6"/>
              </w:rPr>
            </w:pPr>
            <w:r>
              <w:rPr>
                <w:sz w:val="6"/>
              </w:rPr>
              <w:t>Etapa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precontractual</w:t>
            </w:r>
          </w:p>
        </w:tc>
        <w:tc>
          <w:tcPr>
            <w:tcW w:w="793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"/>
              <w:jc w:val="center"/>
              <w:rPr>
                <w:sz w:val="6"/>
              </w:rPr>
            </w:pPr>
            <w:r>
              <w:rPr>
                <w:sz w:val="6"/>
              </w:rPr>
              <w:t>Riesgos</w:t>
            </w:r>
            <w:r>
              <w:rPr>
                <w:spacing w:val="2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Corrupción</w:t>
            </w:r>
          </w:p>
        </w:tc>
        <w:tc>
          <w:tcPr>
            <w:tcW w:w="1456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65"/>
              <w:rPr>
                <w:sz w:val="6"/>
              </w:rPr>
            </w:pPr>
            <w:r>
              <w:rPr>
                <w:sz w:val="6"/>
              </w:rPr>
              <w:t>Fraude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malversación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fondos.</w:t>
            </w:r>
          </w:p>
        </w:tc>
        <w:tc>
          <w:tcPr>
            <w:tcW w:w="90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16"/>
              <w:rPr>
                <w:sz w:val="6"/>
              </w:rPr>
            </w:pPr>
          </w:p>
          <w:p w:rsidR="00B334FD" w:rsidRDefault="00A96731">
            <w:pPr>
              <w:pStyle w:val="TableParagraph"/>
              <w:numPr>
                <w:ilvl w:val="0"/>
                <w:numId w:val="1"/>
              </w:numPr>
              <w:tabs>
                <w:tab w:val="left" w:pos="53"/>
              </w:tabs>
              <w:spacing w:line="254" w:lineRule="auto"/>
              <w:ind w:right="12" w:firstLine="0"/>
              <w:rPr>
                <w:sz w:val="6"/>
              </w:rPr>
            </w:pPr>
            <w:r>
              <w:rPr>
                <w:sz w:val="6"/>
              </w:rPr>
              <w:t>Discrepancias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entre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registros financieros y la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realidad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física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obra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(pagos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que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no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se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reflejan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avances).</w:t>
            </w:r>
          </w:p>
        </w:tc>
        <w:tc>
          <w:tcPr>
            <w:tcW w:w="594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0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3</w:t>
            </w:r>
          </w:p>
        </w:tc>
        <w:tc>
          <w:tcPr>
            <w:tcW w:w="778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34" w:firstLine="15"/>
              <w:rPr>
                <w:sz w:val="6"/>
              </w:rPr>
            </w:pPr>
            <w:r>
              <w:rPr>
                <w:sz w:val="6"/>
              </w:rPr>
              <w:t>Posible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(puede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ocurrir</w:t>
            </w:r>
            <w:r>
              <w:rPr>
                <w:spacing w:val="-3"/>
                <w:sz w:val="6"/>
              </w:rPr>
              <w:t xml:space="preserve"> </w:t>
            </w:r>
            <w:r>
              <w:rPr>
                <w:sz w:val="6"/>
              </w:rPr>
              <w:t>en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cualquier</w:t>
            </w:r>
            <w:r>
              <w:rPr>
                <w:spacing w:val="4"/>
                <w:sz w:val="6"/>
              </w:rPr>
              <w:t xml:space="preserve"> </w:t>
            </w:r>
            <w:r>
              <w:rPr>
                <w:sz w:val="6"/>
              </w:rPr>
              <w:t>momento</w:t>
            </w:r>
            <w:r>
              <w:rPr>
                <w:spacing w:val="5"/>
                <w:sz w:val="6"/>
              </w:rPr>
              <w:t xml:space="preserve"> </w:t>
            </w:r>
            <w:r>
              <w:rPr>
                <w:spacing w:val="-2"/>
                <w:sz w:val="6"/>
              </w:rPr>
              <w:t>futuro)</w:t>
            </w:r>
          </w:p>
        </w:tc>
        <w:tc>
          <w:tcPr>
            <w:tcW w:w="387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2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4</w:t>
            </w:r>
          </w:p>
        </w:tc>
        <w:tc>
          <w:tcPr>
            <w:tcW w:w="429" w:type="dxa"/>
            <w:shd w:val="clear" w:color="auto" w:fill="942E3D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3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Mayor</w:t>
            </w:r>
          </w:p>
        </w:tc>
        <w:tc>
          <w:tcPr>
            <w:tcW w:w="582" w:type="dxa"/>
            <w:shd w:val="clear" w:color="auto" w:fill="F0862F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tabs>
                <w:tab w:val="left" w:pos="375"/>
              </w:tabs>
              <w:ind w:left="14"/>
              <w:jc w:val="center"/>
              <w:rPr>
                <w:sz w:val="6"/>
              </w:rPr>
            </w:pPr>
            <w:r>
              <w:rPr>
                <w:color w:val="FFFFFF"/>
                <w:spacing w:val="-10"/>
                <w:sz w:val="6"/>
              </w:rPr>
              <w:t>$</w:t>
            </w:r>
            <w:r>
              <w:rPr>
                <w:color w:val="FFFFFF"/>
                <w:sz w:val="6"/>
              </w:rPr>
              <w:tab/>
            </w:r>
            <w:r>
              <w:rPr>
                <w:color w:val="FFFFFF"/>
                <w:spacing w:val="-2"/>
                <w:sz w:val="6"/>
              </w:rPr>
              <w:t>12.00</w:t>
            </w:r>
          </w:p>
        </w:tc>
        <w:tc>
          <w:tcPr>
            <w:tcW w:w="528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16"/>
              <w:jc w:val="center"/>
              <w:rPr>
                <w:sz w:val="6"/>
              </w:rPr>
            </w:pPr>
            <w:r>
              <w:rPr>
                <w:sz w:val="6"/>
              </w:rPr>
              <w:t>Riesgo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Alto</w:t>
            </w:r>
          </w:p>
        </w:tc>
        <w:tc>
          <w:tcPr>
            <w:tcW w:w="82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23"/>
              <w:rPr>
                <w:sz w:val="6"/>
              </w:rPr>
            </w:pPr>
          </w:p>
          <w:p w:rsidR="00B334FD" w:rsidRDefault="00A96731">
            <w:pPr>
              <w:pStyle w:val="TableParagraph"/>
              <w:spacing w:before="1" w:line="254" w:lineRule="auto"/>
              <w:ind w:left="19"/>
              <w:rPr>
                <w:sz w:val="6"/>
              </w:rPr>
            </w:pPr>
            <w:proofErr w:type="spellStart"/>
            <w:r>
              <w:rPr>
                <w:sz w:val="6"/>
              </w:rPr>
              <w:t>Direccion</w:t>
            </w:r>
            <w:proofErr w:type="spellEnd"/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Financiera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/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Dirección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Fiscalización</w:t>
            </w:r>
          </w:p>
        </w:tc>
        <w:tc>
          <w:tcPr>
            <w:tcW w:w="1138" w:type="dxa"/>
          </w:tcPr>
          <w:p w:rsidR="00B334FD" w:rsidRDefault="00A96731">
            <w:pPr>
              <w:pStyle w:val="TableParagraph"/>
              <w:spacing w:line="254" w:lineRule="auto"/>
              <w:ind w:left="21" w:right="8"/>
              <w:rPr>
                <w:sz w:val="6"/>
              </w:rPr>
            </w:pPr>
            <w:r>
              <w:rPr>
                <w:sz w:val="6"/>
              </w:rPr>
              <w:t>Código de ética, Política institucional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gestión de Regalos, Obsequios,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cortesías y otros,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proveedores, debida diligencia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empleados, Función de Cumplimiento</w:t>
            </w:r>
            <w:r>
              <w:rPr>
                <w:spacing w:val="40"/>
                <w:sz w:val="6"/>
              </w:rPr>
              <w:t xml:space="preserve"> </w:t>
            </w:r>
            <w:proofErr w:type="spellStart"/>
            <w:r>
              <w:rPr>
                <w:sz w:val="6"/>
              </w:rPr>
              <w:t>Antisoborno</w:t>
            </w:r>
            <w:proofErr w:type="spellEnd"/>
            <w:r>
              <w:rPr>
                <w:sz w:val="6"/>
              </w:rPr>
              <w:t>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Procedimiento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Investigación</w:t>
            </w:r>
            <w:r>
              <w:rPr>
                <w:spacing w:val="-5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conductas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inapropiadas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sospechosas,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Sensibilización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sobre</w:t>
            </w:r>
            <w:r>
              <w:rPr>
                <w:spacing w:val="-4"/>
                <w:sz w:val="6"/>
              </w:rPr>
              <w:t xml:space="preserve"> </w:t>
            </w:r>
            <w:r>
              <w:rPr>
                <w:sz w:val="6"/>
              </w:rPr>
              <w:t>los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procesos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de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compras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contrataciones</w:t>
            </w:r>
            <w:r>
              <w:rPr>
                <w:spacing w:val="-1"/>
                <w:sz w:val="6"/>
              </w:rPr>
              <w:t xml:space="preserve"> </w:t>
            </w:r>
            <w:r>
              <w:rPr>
                <w:sz w:val="6"/>
              </w:rPr>
              <w:t>y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la ley 340-06 y su reglamento de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aplicación,</w:t>
            </w:r>
            <w:r>
              <w:rPr>
                <w:spacing w:val="33"/>
                <w:sz w:val="6"/>
              </w:rPr>
              <w:t xml:space="preserve"> </w:t>
            </w:r>
            <w:r>
              <w:rPr>
                <w:sz w:val="6"/>
              </w:rPr>
              <w:t>Canales de denuncia para</w:t>
            </w:r>
            <w:r>
              <w:rPr>
                <w:spacing w:val="40"/>
                <w:sz w:val="6"/>
              </w:rPr>
              <w:t xml:space="preserve"> </w:t>
            </w:r>
            <w:r>
              <w:rPr>
                <w:sz w:val="6"/>
              </w:rPr>
              <w:t>denunciar Sobornos, Actos de</w:t>
            </w:r>
            <w:r>
              <w:rPr>
                <w:spacing w:val="80"/>
                <w:sz w:val="6"/>
              </w:rPr>
              <w:t xml:space="preserve"> </w:t>
            </w:r>
            <w:r>
              <w:rPr>
                <w:sz w:val="6"/>
              </w:rPr>
              <w:t>corrupción e incumplimientos de las</w:t>
            </w:r>
          </w:p>
          <w:p w:rsidR="00B334FD" w:rsidRDefault="00A96731">
            <w:pPr>
              <w:pStyle w:val="TableParagraph"/>
              <w:spacing w:line="47" w:lineRule="exact"/>
              <w:ind w:left="21"/>
              <w:rPr>
                <w:sz w:val="6"/>
              </w:rPr>
            </w:pPr>
            <w:r>
              <w:rPr>
                <w:sz w:val="6"/>
              </w:rPr>
              <w:t>políticas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z w:val="6"/>
              </w:rPr>
              <w:t>del</w:t>
            </w:r>
            <w:r>
              <w:rPr>
                <w:spacing w:val="3"/>
                <w:sz w:val="6"/>
              </w:rPr>
              <w:t xml:space="preserve"> </w:t>
            </w:r>
            <w:r>
              <w:rPr>
                <w:spacing w:val="-4"/>
                <w:sz w:val="6"/>
              </w:rPr>
              <w:t>SGI.</w:t>
            </w:r>
          </w:p>
        </w:tc>
        <w:tc>
          <w:tcPr>
            <w:tcW w:w="582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6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0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587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22"/>
              <w:jc w:val="center"/>
              <w:rPr>
                <w:sz w:val="6"/>
              </w:rPr>
            </w:pPr>
            <w:r>
              <w:rPr>
                <w:spacing w:val="-5"/>
                <w:sz w:val="6"/>
              </w:rPr>
              <w:t>No</w:t>
            </w:r>
          </w:p>
        </w:tc>
        <w:tc>
          <w:tcPr>
            <w:tcW w:w="909" w:type="dxa"/>
          </w:tcPr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rPr>
                <w:sz w:val="6"/>
              </w:rPr>
            </w:pPr>
          </w:p>
          <w:p w:rsidR="00B334FD" w:rsidRDefault="00B334FD">
            <w:pPr>
              <w:pStyle w:val="TableParagraph"/>
              <w:spacing w:before="58"/>
              <w:rPr>
                <w:sz w:val="6"/>
              </w:rPr>
            </w:pPr>
          </w:p>
          <w:p w:rsidR="00B334FD" w:rsidRDefault="00A96731">
            <w:pPr>
              <w:pStyle w:val="TableParagraph"/>
              <w:ind w:left="59" w:right="38"/>
              <w:jc w:val="center"/>
              <w:rPr>
                <w:sz w:val="6"/>
              </w:rPr>
            </w:pPr>
            <w:r>
              <w:rPr>
                <w:spacing w:val="-2"/>
                <w:sz w:val="6"/>
              </w:rPr>
              <w:t>Institución</w:t>
            </w:r>
          </w:p>
        </w:tc>
        <w:tc>
          <w:tcPr>
            <w:tcW w:w="1078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13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29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94" w:type="dxa"/>
          </w:tcPr>
          <w:p w:rsidR="00B334FD" w:rsidRDefault="00B334FD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A96731" w:rsidRDefault="00A96731"/>
    <w:sectPr w:rsidR="00A96731">
      <w:type w:val="continuous"/>
      <w:pgSz w:w="20160" w:h="12240" w:orient="landscape"/>
      <w:pgMar w:top="13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53EF2"/>
    <w:multiLevelType w:val="hybridMultilevel"/>
    <w:tmpl w:val="FD3EEF50"/>
    <w:lvl w:ilvl="0" w:tplc="7AA2FFBC">
      <w:numFmt w:val="bullet"/>
      <w:lvlText w:val="•"/>
      <w:lvlJc w:val="left"/>
      <w:pPr>
        <w:ind w:left="101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F14B7FC">
      <w:numFmt w:val="bullet"/>
      <w:lvlText w:val="•"/>
      <w:lvlJc w:val="left"/>
      <w:pPr>
        <w:ind w:left="13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2" w:tplc="CB38DDB0">
      <w:numFmt w:val="bullet"/>
      <w:lvlText w:val="•"/>
      <w:lvlJc w:val="left"/>
      <w:pPr>
        <w:ind w:left="224" w:hanging="39"/>
      </w:pPr>
      <w:rPr>
        <w:rFonts w:hint="default"/>
        <w:lang w:val="es-ES" w:eastAsia="en-US" w:bidi="ar-SA"/>
      </w:rPr>
    </w:lvl>
    <w:lvl w:ilvl="3" w:tplc="52CA85A2">
      <w:numFmt w:val="bullet"/>
      <w:lvlText w:val="•"/>
      <w:lvlJc w:val="left"/>
      <w:pPr>
        <w:ind w:left="309" w:hanging="39"/>
      </w:pPr>
      <w:rPr>
        <w:rFonts w:hint="default"/>
        <w:lang w:val="es-ES" w:eastAsia="en-US" w:bidi="ar-SA"/>
      </w:rPr>
    </w:lvl>
    <w:lvl w:ilvl="4" w:tplc="29DEA49C">
      <w:numFmt w:val="bullet"/>
      <w:lvlText w:val="•"/>
      <w:lvlJc w:val="left"/>
      <w:pPr>
        <w:ind w:left="394" w:hanging="39"/>
      </w:pPr>
      <w:rPr>
        <w:rFonts w:hint="default"/>
        <w:lang w:val="es-ES" w:eastAsia="en-US" w:bidi="ar-SA"/>
      </w:rPr>
    </w:lvl>
    <w:lvl w:ilvl="5" w:tplc="6C48600A">
      <w:numFmt w:val="bullet"/>
      <w:lvlText w:val="•"/>
      <w:lvlJc w:val="left"/>
      <w:pPr>
        <w:ind w:left="479" w:hanging="39"/>
      </w:pPr>
      <w:rPr>
        <w:rFonts w:hint="default"/>
        <w:lang w:val="es-ES" w:eastAsia="en-US" w:bidi="ar-SA"/>
      </w:rPr>
    </w:lvl>
    <w:lvl w:ilvl="6" w:tplc="F2B82324">
      <w:numFmt w:val="bullet"/>
      <w:lvlText w:val="•"/>
      <w:lvlJc w:val="left"/>
      <w:pPr>
        <w:ind w:left="563" w:hanging="39"/>
      </w:pPr>
      <w:rPr>
        <w:rFonts w:hint="default"/>
        <w:lang w:val="es-ES" w:eastAsia="en-US" w:bidi="ar-SA"/>
      </w:rPr>
    </w:lvl>
    <w:lvl w:ilvl="7" w:tplc="9894D638">
      <w:numFmt w:val="bullet"/>
      <w:lvlText w:val="•"/>
      <w:lvlJc w:val="left"/>
      <w:pPr>
        <w:ind w:left="648" w:hanging="39"/>
      </w:pPr>
      <w:rPr>
        <w:rFonts w:hint="default"/>
        <w:lang w:val="es-ES" w:eastAsia="en-US" w:bidi="ar-SA"/>
      </w:rPr>
    </w:lvl>
    <w:lvl w:ilvl="8" w:tplc="D3AC0400">
      <w:numFmt w:val="bullet"/>
      <w:lvlText w:val="•"/>
      <w:lvlJc w:val="left"/>
      <w:pPr>
        <w:ind w:left="733" w:hanging="39"/>
      </w:pPr>
      <w:rPr>
        <w:rFonts w:hint="default"/>
        <w:lang w:val="es-ES" w:eastAsia="en-US" w:bidi="ar-SA"/>
      </w:rPr>
    </w:lvl>
  </w:abstractNum>
  <w:abstractNum w:abstractNumId="1" w15:restartNumberingAfterBreak="0">
    <w:nsid w:val="5F8A0C96"/>
    <w:multiLevelType w:val="hybridMultilevel"/>
    <w:tmpl w:val="0D802AF2"/>
    <w:lvl w:ilvl="0" w:tplc="E31084CA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B4A49CE2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3B00D796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1AD25F9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9CEC7306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40AEB2C6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C7F45760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70607F48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51024B22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2" w15:restartNumberingAfterBreak="0">
    <w:nsid w:val="615416ED"/>
    <w:multiLevelType w:val="hybridMultilevel"/>
    <w:tmpl w:val="901E54AA"/>
    <w:lvl w:ilvl="0" w:tplc="94B086F2">
      <w:numFmt w:val="bullet"/>
      <w:lvlText w:val="•"/>
      <w:lvlJc w:val="left"/>
      <w:pPr>
        <w:ind w:left="19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6A80311A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1F88204A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FF3C6F56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A68A7044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78DE4302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6A2D1D4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6716530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18D85F94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abstractNum w:abstractNumId="3" w15:restartNumberingAfterBreak="0">
    <w:nsid w:val="63B27294"/>
    <w:multiLevelType w:val="hybridMultilevel"/>
    <w:tmpl w:val="E5FC859A"/>
    <w:lvl w:ilvl="0" w:tplc="FFF28132">
      <w:numFmt w:val="bullet"/>
      <w:lvlText w:val="•"/>
      <w:lvlJc w:val="left"/>
      <w:pPr>
        <w:ind w:left="86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C1929142">
      <w:numFmt w:val="bullet"/>
      <w:lvlText w:val="•"/>
      <w:lvlJc w:val="left"/>
      <w:pPr>
        <w:ind w:left="162" w:hanging="39"/>
      </w:pPr>
      <w:rPr>
        <w:rFonts w:hint="default"/>
        <w:lang w:val="es-ES" w:eastAsia="en-US" w:bidi="ar-SA"/>
      </w:rPr>
    </w:lvl>
    <w:lvl w:ilvl="2" w:tplc="FBEEA224">
      <w:numFmt w:val="bullet"/>
      <w:lvlText w:val="•"/>
      <w:lvlJc w:val="left"/>
      <w:pPr>
        <w:ind w:left="244" w:hanging="39"/>
      </w:pPr>
      <w:rPr>
        <w:rFonts w:hint="default"/>
        <w:lang w:val="es-ES" w:eastAsia="en-US" w:bidi="ar-SA"/>
      </w:rPr>
    </w:lvl>
    <w:lvl w:ilvl="3" w:tplc="AB6C026A">
      <w:numFmt w:val="bullet"/>
      <w:lvlText w:val="•"/>
      <w:lvlJc w:val="left"/>
      <w:pPr>
        <w:ind w:left="326" w:hanging="39"/>
      </w:pPr>
      <w:rPr>
        <w:rFonts w:hint="default"/>
        <w:lang w:val="es-ES" w:eastAsia="en-US" w:bidi="ar-SA"/>
      </w:rPr>
    </w:lvl>
    <w:lvl w:ilvl="4" w:tplc="07A22924">
      <w:numFmt w:val="bullet"/>
      <w:lvlText w:val="•"/>
      <w:lvlJc w:val="left"/>
      <w:pPr>
        <w:ind w:left="409" w:hanging="39"/>
      </w:pPr>
      <w:rPr>
        <w:rFonts w:hint="default"/>
        <w:lang w:val="es-ES" w:eastAsia="en-US" w:bidi="ar-SA"/>
      </w:rPr>
    </w:lvl>
    <w:lvl w:ilvl="5" w:tplc="BC7A2282">
      <w:numFmt w:val="bullet"/>
      <w:lvlText w:val="•"/>
      <w:lvlJc w:val="left"/>
      <w:pPr>
        <w:ind w:left="491" w:hanging="39"/>
      </w:pPr>
      <w:rPr>
        <w:rFonts w:hint="default"/>
        <w:lang w:val="es-ES" w:eastAsia="en-US" w:bidi="ar-SA"/>
      </w:rPr>
    </w:lvl>
    <w:lvl w:ilvl="6" w:tplc="342A78CA">
      <w:numFmt w:val="bullet"/>
      <w:lvlText w:val="•"/>
      <w:lvlJc w:val="left"/>
      <w:pPr>
        <w:ind w:left="573" w:hanging="39"/>
      </w:pPr>
      <w:rPr>
        <w:rFonts w:hint="default"/>
        <w:lang w:val="es-ES" w:eastAsia="en-US" w:bidi="ar-SA"/>
      </w:rPr>
    </w:lvl>
    <w:lvl w:ilvl="7" w:tplc="7528F802">
      <w:numFmt w:val="bullet"/>
      <w:lvlText w:val="•"/>
      <w:lvlJc w:val="left"/>
      <w:pPr>
        <w:ind w:left="656" w:hanging="39"/>
      </w:pPr>
      <w:rPr>
        <w:rFonts w:hint="default"/>
        <w:lang w:val="es-ES" w:eastAsia="en-US" w:bidi="ar-SA"/>
      </w:rPr>
    </w:lvl>
    <w:lvl w:ilvl="8" w:tplc="027CCFEC">
      <w:numFmt w:val="bullet"/>
      <w:lvlText w:val="•"/>
      <w:lvlJc w:val="left"/>
      <w:pPr>
        <w:ind w:left="738" w:hanging="39"/>
      </w:pPr>
      <w:rPr>
        <w:rFonts w:hint="default"/>
        <w:lang w:val="es-ES" w:eastAsia="en-US" w:bidi="ar-SA"/>
      </w:rPr>
    </w:lvl>
  </w:abstractNum>
  <w:abstractNum w:abstractNumId="4" w15:restartNumberingAfterBreak="0">
    <w:nsid w:val="7A600D36"/>
    <w:multiLevelType w:val="hybridMultilevel"/>
    <w:tmpl w:val="1BB08668"/>
    <w:lvl w:ilvl="0" w:tplc="D0806C88">
      <w:numFmt w:val="bullet"/>
      <w:lvlText w:val="•"/>
      <w:lvlJc w:val="left"/>
      <w:pPr>
        <w:ind w:left="15" w:hanging="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6"/>
        <w:szCs w:val="6"/>
        <w:lang w:val="es-ES" w:eastAsia="en-US" w:bidi="ar-SA"/>
      </w:rPr>
    </w:lvl>
    <w:lvl w:ilvl="1" w:tplc="FE12908C">
      <w:numFmt w:val="bullet"/>
      <w:lvlText w:val="•"/>
      <w:lvlJc w:val="left"/>
      <w:pPr>
        <w:ind w:left="108" w:hanging="39"/>
      </w:pPr>
      <w:rPr>
        <w:rFonts w:hint="default"/>
        <w:lang w:val="es-ES" w:eastAsia="en-US" w:bidi="ar-SA"/>
      </w:rPr>
    </w:lvl>
    <w:lvl w:ilvl="2" w:tplc="B5BA4064">
      <w:numFmt w:val="bullet"/>
      <w:lvlText w:val="•"/>
      <w:lvlJc w:val="left"/>
      <w:pPr>
        <w:ind w:left="196" w:hanging="39"/>
      </w:pPr>
      <w:rPr>
        <w:rFonts w:hint="default"/>
        <w:lang w:val="es-ES" w:eastAsia="en-US" w:bidi="ar-SA"/>
      </w:rPr>
    </w:lvl>
    <w:lvl w:ilvl="3" w:tplc="B492F472">
      <w:numFmt w:val="bullet"/>
      <w:lvlText w:val="•"/>
      <w:lvlJc w:val="left"/>
      <w:pPr>
        <w:ind w:left="284" w:hanging="39"/>
      </w:pPr>
      <w:rPr>
        <w:rFonts w:hint="default"/>
        <w:lang w:val="es-ES" w:eastAsia="en-US" w:bidi="ar-SA"/>
      </w:rPr>
    </w:lvl>
    <w:lvl w:ilvl="4" w:tplc="57AAA072">
      <w:numFmt w:val="bullet"/>
      <w:lvlText w:val="•"/>
      <w:lvlJc w:val="left"/>
      <w:pPr>
        <w:ind w:left="373" w:hanging="39"/>
      </w:pPr>
      <w:rPr>
        <w:rFonts w:hint="default"/>
        <w:lang w:val="es-ES" w:eastAsia="en-US" w:bidi="ar-SA"/>
      </w:rPr>
    </w:lvl>
    <w:lvl w:ilvl="5" w:tplc="B3F403CC">
      <w:numFmt w:val="bullet"/>
      <w:lvlText w:val="•"/>
      <w:lvlJc w:val="left"/>
      <w:pPr>
        <w:ind w:left="461" w:hanging="39"/>
      </w:pPr>
      <w:rPr>
        <w:rFonts w:hint="default"/>
        <w:lang w:val="es-ES" w:eastAsia="en-US" w:bidi="ar-SA"/>
      </w:rPr>
    </w:lvl>
    <w:lvl w:ilvl="6" w:tplc="0CBA7F46">
      <w:numFmt w:val="bullet"/>
      <w:lvlText w:val="•"/>
      <w:lvlJc w:val="left"/>
      <w:pPr>
        <w:ind w:left="549" w:hanging="39"/>
      </w:pPr>
      <w:rPr>
        <w:rFonts w:hint="default"/>
        <w:lang w:val="es-ES" w:eastAsia="en-US" w:bidi="ar-SA"/>
      </w:rPr>
    </w:lvl>
    <w:lvl w:ilvl="7" w:tplc="25CA0FEA">
      <w:numFmt w:val="bullet"/>
      <w:lvlText w:val="•"/>
      <w:lvlJc w:val="left"/>
      <w:pPr>
        <w:ind w:left="638" w:hanging="39"/>
      </w:pPr>
      <w:rPr>
        <w:rFonts w:hint="default"/>
        <w:lang w:val="es-ES" w:eastAsia="en-US" w:bidi="ar-SA"/>
      </w:rPr>
    </w:lvl>
    <w:lvl w:ilvl="8" w:tplc="0596A05E">
      <w:numFmt w:val="bullet"/>
      <w:lvlText w:val="•"/>
      <w:lvlJc w:val="left"/>
      <w:pPr>
        <w:ind w:left="726" w:hanging="39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4FD"/>
    <w:rsid w:val="000B074D"/>
    <w:rsid w:val="006B7A0E"/>
    <w:rsid w:val="00A96731"/>
    <w:rsid w:val="00B334FD"/>
    <w:rsid w:val="00D2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F6BC13"/>
  <w15:docId w15:val="{5AACD35B-D015-4FCE-B277-A25E5EC2F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6"/>
      <w:szCs w:val="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matrizriesgo - DGCP.xlsx - Hojas de cálculo de Google</vt:lpstr>
    </vt:vector>
  </TitlesOfParts>
  <Company>HP Inc.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matrizriesgo - DGCP.xlsx - Hojas de cálculo de Google</dc:title>
  <cp:lastModifiedBy>Jorge Rolando Reyes Tejada</cp:lastModifiedBy>
  <cp:revision>4</cp:revision>
  <dcterms:created xsi:type="dcterms:W3CDTF">2025-12-30T16:24:00Z</dcterms:created>
  <dcterms:modified xsi:type="dcterms:W3CDTF">2026-06-22T19:17:00Z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2025-12-30T00:00:00Z</vt:filetime>
  </property>
  <property fmtid="{D5CDD505-2E9C-101B-9397-08002B2CF9AE}" pid="5" name="Producer">
    <vt:lpwstr>Skia/PDF m128</vt:lpwstr>
  </property>
</Properties>
</file>