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166D06E1" w:rsidR="00FD74A0" w:rsidRPr="00AD11EC" w:rsidRDefault="00465CCF" w:rsidP="00FD74A0">
      <w:pPr>
        <w:pStyle w:val="TDC1"/>
        <w:rPr>
          <w:color w:val="000000" w:themeColor="text1"/>
          <w:sz w:val="22"/>
          <w:szCs w:val="22"/>
          <w:lang w:val="es-US"/>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AD11EC" w:rsidRPr="00AD11EC">
        <w:t>“ADQUISICIÓN DE ARRANCADORES SUAVES PARA SER UTILIZADOS EN LAS PROVINCIAS CORRESPONDIENTES AL PROGRAMA DE MODERNIZACIÓN DEL SECTOR APS”</w:t>
      </w:r>
    </w:p>
    <w:p w14:paraId="2E4369BF" w14:textId="573D915A" w:rsidR="00465CCF" w:rsidRPr="00F8166C" w:rsidRDefault="00465CCF" w:rsidP="00B425CE">
      <w:pPr>
        <w:pStyle w:val="TDC1"/>
        <w:rPr>
          <w:bCs/>
          <w:color w:val="C00000"/>
        </w:rPr>
      </w:pPr>
      <w:r w:rsidRPr="00F8166C">
        <w:t>Referencia:</w:t>
      </w:r>
      <w:r w:rsidR="00400C36" w:rsidRPr="00F8166C">
        <w:t xml:space="preserve"> </w:t>
      </w:r>
      <w:r w:rsidR="00126CB5">
        <w:t>CONTRATACION SIMPLIFICADA</w:t>
      </w:r>
      <w:r w:rsidRPr="00F8166C">
        <w:t xml:space="preserve"> </w:t>
      </w:r>
      <w:r w:rsidR="00400C36" w:rsidRPr="00F8166C">
        <w:t>INAPA-CCC-</w:t>
      </w:r>
      <w:r w:rsidR="002B4A1E">
        <w:t>CP</w:t>
      </w:r>
      <w:r w:rsidR="00FD74A0">
        <w:t>-202</w:t>
      </w:r>
      <w:r w:rsidR="00216A80">
        <w:t>6</w:t>
      </w:r>
      <w:r w:rsidR="00FD74A0">
        <w:t>-00</w:t>
      </w:r>
      <w:r w:rsidR="00AD11EC">
        <w:t>14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0C6F7F65" w:rsidR="00465CCF" w:rsidRPr="004D177F" w:rsidRDefault="00AD11EC" w:rsidP="0094067F">
      <w:pPr>
        <w:jc w:val="both"/>
        <w:rPr>
          <w:b/>
          <w:bCs/>
          <w:sz w:val="22"/>
          <w:szCs w:val="22"/>
        </w:rPr>
      </w:pPr>
      <w:r w:rsidRPr="00AD11EC">
        <w:rPr>
          <w:b/>
        </w:rPr>
        <w:t>“ADQUISICIÓN DE ARRANCADORES SUAVES PARA SER UTILIZADOS EN LAS PROVINCIAS CORRESPONDIENTES AL PROGRAMA DE MODERNIZACIÓN DEL SECTOR APS”</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767BB01" w14:textId="3296E1CD" w:rsidR="00A1076C"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w:t>
      </w:r>
    </w:p>
    <w:p w14:paraId="61613875" w14:textId="2ED5F57D" w:rsidR="00AD11EC" w:rsidRDefault="00AD11EC" w:rsidP="004D177F">
      <w:pPr>
        <w:jc w:val="both"/>
        <w:rPr>
          <w:sz w:val="22"/>
          <w:szCs w:val="22"/>
        </w:rPr>
      </w:pPr>
    </w:p>
    <w:p w14:paraId="165DEAA6" w14:textId="77777777" w:rsidR="00AD11EC" w:rsidRDefault="00AD11EC" w:rsidP="00AD11EC">
      <w:pPr>
        <w:spacing w:line="276" w:lineRule="auto"/>
        <w:jc w:val="both"/>
        <w:rPr>
          <w:rFonts w:ascii="Arial Narrow" w:eastAsia="Arial Narrow" w:hAnsi="Arial Narrow" w:cs="Arial Narrow"/>
          <w:b/>
          <w:bCs/>
          <w:color w:val="990000"/>
          <w:sz w:val="22"/>
          <w:szCs w:val="22"/>
        </w:rPr>
      </w:pPr>
    </w:p>
    <w:tbl>
      <w:tblPr>
        <w:tblW w:w="91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828"/>
        <w:gridCol w:w="5103"/>
        <w:gridCol w:w="1701"/>
        <w:gridCol w:w="1559"/>
      </w:tblGrid>
      <w:tr w:rsidR="00AD11EC" w:rsidRPr="00912A0F" w14:paraId="3A91D267" w14:textId="77777777" w:rsidTr="00912185">
        <w:trPr>
          <w:trHeight w:val="255"/>
        </w:trPr>
        <w:tc>
          <w:tcPr>
            <w:tcW w:w="828" w:type="dxa"/>
            <w:shd w:val="clear" w:color="auto" w:fill="B4C6E7"/>
          </w:tcPr>
          <w:p w14:paraId="2BFF9CFA" w14:textId="77777777" w:rsidR="00AD11EC" w:rsidRPr="00912A0F" w:rsidRDefault="00AD11EC" w:rsidP="00912185">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Ítem</w:t>
            </w:r>
          </w:p>
        </w:tc>
        <w:tc>
          <w:tcPr>
            <w:tcW w:w="5103" w:type="dxa"/>
            <w:shd w:val="clear" w:color="auto" w:fill="B4C6E7"/>
          </w:tcPr>
          <w:p w14:paraId="0835DEEB" w14:textId="77777777" w:rsidR="00AD11EC" w:rsidRPr="00912A0F" w:rsidRDefault="00AD11EC" w:rsidP="00912185">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Descripción</w:t>
            </w:r>
          </w:p>
        </w:tc>
        <w:tc>
          <w:tcPr>
            <w:tcW w:w="1701" w:type="dxa"/>
            <w:shd w:val="clear" w:color="auto" w:fill="B4C6E7"/>
          </w:tcPr>
          <w:p w14:paraId="15B58469" w14:textId="77777777" w:rsidR="00AD11EC" w:rsidRPr="00912A0F" w:rsidRDefault="00AD11EC" w:rsidP="00912185">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Unidad de Medida</w:t>
            </w:r>
          </w:p>
        </w:tc>
        <w:tc>
          <w:tcPr>
            <w:tcW w:w="1559" w:type="dxa"/>
            <w:shd w:val="clear" w:color="auto" w:fill="B4C6E7"/>
          </w:tcPr>
          <w:p w14:paraId="6FA57BF8" w14:textId="77777777" w:rsidR="00AD11EC" w:rsidRPr="00912A0F" w:rsidRDefault="00AD11EC" w:rsidP="00912185">
            <w:pPr>
              <w:jc w:val="center"/>
              <w:rPr>
                <w:rFonts w:ascii="Arial Narrow" w:hAnsi="Arial Narrow"/>
                <w:b/>
                <w:color w:val="000000"/>
                <w:sz w:val="20"/>
                <w:szCs w:val="20"/>
                <w:lang w:val="es-US"/>
              </w:rPr>
            </w:pPr>
            <w:r w:rsidRPr="00912A0F">
              <w:rPr>
                <w:rFonts w:ascii="Arial Narrow" w:hAnsi="Arial Narrow"/>
                <w:b/>
                <w:color w:val="000000"/>
                <w:sz w:val="20"/>
                <w:szCs w:val="20"/>
                <w:lang w:val="es-US"/>
              </w:rPr>
              <w:t>Cantidad Solicitada</w:t>
            </w:r>
          </w:p>
        </w:tc>
      </w:tr>
      <w:tr w:rsidR="00AD11EC" w:rsidRPr="00912A0F" w14:paraId="31819C36" w14:textId="77777777" w:rsidTr="00912185">
        <w:trPr>
          <w:trHeight w:val="255"/>
        </w:trPr>
        <w:tc>
          <w:tcPr>
            <w:tcW w:w="828" w:type="dxa"/>
            <w:shd w:val="clear" w:color="auto" w:fill="auto"/>
          </w:tcPr>
          <w:p w14:paraId="07419642"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1</w:t>
            </w:r>
          </w:p>
        </w:tc>
        <w:tc>
          <w:tcPr>
            <w:tcW w:w="5103" w:type="dxa"/>
            <w:shd w:val="clear" w:color="auto" w:fill="auto"/>
          </w:tcPr>
          <w:p w14:paraId="7A2E1779" w14:textId="77777777" w:rsidR="00AD11EC" w:rsidRPr="00912A0F" w:rsidRDefault="00AD11EC" w:rsidP="00912185">
            <w:pPr>
              <w:rPr>
                <w:rFonts w:ascii="Arial Narrow" w:hAnsi="Arial Narrow"/>
                <w:color w:val="000000"/>
                <w:sz w:val="20"/>
                <w:szCs w:val="20"/>
                <w:lang w:val="es-US"/>
              </w:rPr>
            </w:pPr>
            <w:r w:rsidRPr="00483409">
              <w:rPr>
                <w:rFonts w:ascii="Arial Narrow" w:hAnsi="Arial Narrow"/>
                <w:color w:val="000000"/>
                <w:sz w:val="20"/>
                <w:szCs w:val="20"/>
                <w:lang w:val="es-US"/>
              </w:rPr>
              <w:t>ARRANCADOR SUAVE 150 HP</w:t>
            </w:r>
          </w:p>
        </w:tc>
        <w:tc>
          <w:tcPr>
            <w:tcW w:w="1701" w:type="dxa"/>
            <w:shd w:val="clear" w:color="auto" w:fill="auto"/>
          </w:tcPr>
          <w:p w14:paraId="55477152"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30D33413"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3</w:t>
            </w:r>
          </w:p>
        </w:tc>
      </w:tr>
      <w:tr w:rsidR="00AD11EC" w:rsidRPr="00912A0F" w14:paraId="35552A93" w14:textId="77777777" w:rsidTr="00912185">
        <w:trPr>
          <w:trHeight w:val="255"/>
        </w:trPr>
        <w:tc>
          <w:tcPr>
            <w:tcW w:w="828" w:type="dxa"/>
            <w:shd w:val="clear" w:color="auto" w:fill="auto"/>
          </w:tcPr>
          <w:p w14:paraId="54529F41"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2</w:t>
            </w:r>
          </w:p>
        </w:tc>
        <w:tc>
          <w:tcPr>
            <w:tcW w:w="5103" w:type="dxa"/>
            <w:shd w:val="clear" w:color="auto" w:fill="auto"/>
          </w:tcPr>
          <w:p w14:paraId="00B46013" w14:textId="77777777" w:rsidR="00AD11EC" w:rsidRPr="00912A0F" w:rsidRDefault="00AD11EC" w:rsidP="00912185">
            <w:pPr>
              <w:rPr>
                <w:rFonts w:ascii="Arial Narrow" w:hAnsi="Arial Narrow"/>
                <w:color w:val="000000"/>
                <w:sz w:val="20"/>
                <w:szCs w:val="20"/>
                <w:lang w:val="es-US"/>
              </w:rPr>
            </w:pPr>
            <w:r w:rsidRPr="00483409">
              <w:rPr>
                <w:rFonts w:ascii="Arial Narrow" w:hAnsi="Arial Narrow"/>
                <w:color w:val="000000"/>
                <w:sz w:val="20"/>
                <w:szCs w:val="20"/>
                <w:lang w:val="es-US"/>
              </w:rPr>
              <w:t xml:space="preserve">ARRANCADOR SUAVE </w:t>
            </w:r>
            <w:r>
              <w:rPr>
                <w:rFonts w:ascii="Arial Narrow" w:hAnsi="Arial Narrow"/>
                <w:color w:val="000000"/>
                <w:sz w:val="20"/>
                <w:szCs w:val="20"/>
                <w:lang w:val="es-US"/>
              </w:rPr>
              <w:t>200</w:t>
            </w:r>
            <w:r w:rsidRPr="00483409">
              <w:rPr>
                <w:rFonts w:ascii="Arial Narrow" w:hAnsi="Arial Narrow"/>
                <w:color w:val="000000"/>
                <w:sz w:val="20"/>
                <w:szCs w:val="20"/>
                <w:lang w:val="es-US"/>
              </w:rPr>
              <w:t xml:space="preserve"> HP</w:t>
            </w:r>
          </w:p>
        </w:tc>
        <w:tc>
          <w:tcPr>
            <w:tcW w:w="1701" w:type="dxa"/>
            <w:shd w:val="clear" w:color="auto" w:fill="auto"/>
          </w:tcPr>
          <w:p w14:paraId="22D67C1D"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19643BC1"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3</w:t>
            </w:r>
          </w:p>
        </w:tc>
      </w:tr>
      <w:tr w:rsidR="00AD11EC" w:rsidRPr="00912A0F" w14:paraId="16A4886C" w14:textId="77777777" w:rsidTr="00912185">
        <w:trPr>
          <w:trHeight w:val="255"/>
        </w:trPr>
        <w:tc>
          <w:tcPr>
            <w:tcW w:w="828" w:type="dxa"/>
            <w:shd w:val="clear" w:color="auto" w:fill="auto"/>
          </w:tcPr>
          <w:p w14:paraId="1F4F283A"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3</w:t>
            </w:r>
          </w:p>
        </w:tc>
        <w:tc>
          <w:tcPr>
            <w:tcW w:w="5103" w:type="dxa"/>
            <w:shd w:val="clear" w:color="auto" w:fill="auto"/>
          </w:tcPr>
          <w:p w14:paraId="3AC6FA99" w14:textId="77777777" w:rsidR="00AD11EC" w:rsidRPr="00912A0F" w:rsidRDefault="00AD11EC" w:rsidP="00912185">
            <w:pPr>
              <w:rPr>
                <w:rFonts w:ascii="Arial Narrow" w:hAnsi="Arial Narrow"/>
                <w:color w:val="000000"/>
                <w:sz w:val="20"/>
                <w:szCs w:val="20"/>
                <w:lang w:val="es-US"/>
              </w:rPr>
            </w:pPr>
            <w:r w:rsidRPr="00483409">
              <w:rPr>
                <w:rFonts w:ascii="Arial Narrow" w:hAnsi="Arial Narrow"/>
                <w:color w:val="000000"/>
                <w:sz w:val="20"/>
                <w:szCs w:val="20"/>
                <w:lang w:val="es-US"/>
              </w:rPr>
              <w:t xml:space="preserve">ARRANCADOR SUAVE </w:t>
            </w:r>
            <w:r>
              <w:rPr>
                <w:rFonts w:ascii="Arial Narrow" w:hAnsi="Arial Narrow"/>
                <w:color w:val="000000"/>
                <w:sz w:val="20"/>
                <w:szCs w:val="20"/>
                <w:lang w:val="es-US"/>
              </w:rPr>
              <w:t>600</w:t>
            </w:r>
            <w:r w:rsidRPr="00483409">
              <w:rPr>
                <w:rFonts w:ascii="Arial Narrow" w:hAnsi="Arial Narrow"/>
                <w:color w:val="000000"/>
                <w:sz w:val="20"/>
                <w:szCs w:val="20"/>
                <w:lang w:val="es-US"/>
              </w:rPr>
              <w:t xml:space="preserve"> HP</w:t>
            </w:r>
          </w:p>
        </w:tc>
        <w:tc>
          <w:tcPr>
            <w:tcW w:w="1701" w:type="dxa"/>
            <w:shd w:val="clear" w:color="auto" w:fill="auto"/>
          </w:tcPr>
          <w:p w14:paraId="7E888047"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55AE3142"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4</w:t>
            </w:r>
          </w:p>
        </w:tc>
      </w:tr>
      <w:tr w:rsidR="00AD11EC" w:rsidRPr="00912A0F" w14:paraId="07E7977E" w14:textId="77777777" w:rsidTr="00912185">
        <w:trPr>
          <w:trHeight w:val="255"/>
        </w:trPr>
        <w:tc>
          <w:tcPr>
            <w:tcW w:w="828" w:type="dxa"/>
            <w:shd w:val="clear" w:color="auto" w:fill="auto"/>
          </w:tcPr>
          <w:p w14:paraId="411249BC"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4</w:t>
            </w:r>
          </w:p>
        </w:tc>
        <w:tc>
          <w:tcPr>
            <w:tcW w:w="5103" w:type="dxa"/>
            <w:shd w:val="clear" w:color="auto" w:fill="auto"/>
          </w:tcPr>
          <w:p w14:paraId="75A39B78" w14:textId="77777777" w:rsidR="00AD11EC" w:rsidRPr="00912A0F" w:rsidRDefault="00AD11EC" w:rsidP="00912185">
            <w:pPr>
              <w:rPr>
                <w:rFonts w:ascii="Arial Narrow" w:hAnsi="Arial Narrow"/>
                <w:color w:val="000000"/>
                <w:sz w:val="20"/>
                <w:szCs w:val="20"/>
                <w:lang w:val="es-US"/>
              </w:rPr>
            </w:pPr>
            <w:r w:rsidRPr="00912A0F">
              <w:rPr>
                <w:rFonts w:ascii="Arial Narrow" w:hAnsi="Arial Narrow"/>
                <w:color w:val="000000"/>
                <w:sz w:val="20"/>
                <w:szCs w:val="20"/>
                <w:lang w:val="es-US"/>
              </w:rPr>
              <w:t xml:space="preserve"> </w:t>
            </w:r>
            <w:r w:rsidRPr="00483409">
              <w:rPr>
                <w:rFonts w:ascii="Arial Narrow" w:hAnsi="Arial Narrow"/>
                <w:color w:val="000000"/>
                <w:sz w:val="20"/>
                <w:szCs w:val="20"/>
                <w:lang w:val="es-US"/>
              </w:rPr>
              <w:t xml:space="preserve">ARRANCADOR SUAVE </w:t>
            </w:r>
            <w:r>
              <w:rPr>
                <w:rFonts w:ascii="Arial Narrow" w:hAnsi="Arial Narrow"/>
                <w:color w:val="000000"/>
                <w:sz w:val="20"/>
                <w:szCs w:val="20"/>
                <w:lang w:val="es-US"/>
              </w:rPr>
              <w:t>75</w:t>
            </w:r>
            <w:r w:rsidRPr="00483409">
              <w:rPr>
                <w:rFonts w:ascii="Arial Narrow" w:hAnsi="Arial Narrow"/>
                <w:color w:val="000000"/>
                <w:sz w:val="20"/>
                <w:szCs w:val="20"/>
                <w:lang w:val="es-US"/>
              </w:rPr>
              <w:t xml:space="preserve"> HP</w:t>
            </w:r>
          </w:p>
        </w:tc>
        <w:tc>
          <w:tcPr>
            <w:tcW w:w="1701" w:type="dxa"/>
            <w:shd w:val="clear" w:color="auto" w:fill="auto"/>
          </w:tcPr>
          <w:p w14:paraId="20903332"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5708CE85"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5</w:t>
            </w:r>
          </w:p>
        </w:tc>
      </w:tr>
      <w:tr w:rsidR="00AD11EC" w:rsidRPr="00912A0F" w14:paraId="42945D3C" w14:textId="77777777" w:rsidTr="00912185">
        <w:trPr>
          <w:trHeight w:val="255"/>
        </w:trPr>
        <w:tc>
          <w:tcPr>
            <w:tcW w:w="828" w:type="dxa"/>
            <w:shd w:val="clear" w:color="auto" w:fill="auto"/>
          </w:tcPr>
          <w:p w14:paraId="5AAB61B6"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5</w:t>
            </w:r>
          </w:p>
        </w:tc>
        <w:tc>
          <w:tcPr>
            <w:tcW w:w="5103" w:type="dxa"/>
            <w:shd w:val="clear" w:color="auto" w:fill="auto"/>
          </w:tcPr>
          <w:p w14:paraId="7BD07202" w14:textId="77777777" w:rsidR="00AD11EC" w:rsidRPr="00912A0F" w:rsidRDefault="00AD11EC" w:rsidP="00912185">
            <w:pPr>
              <w:rPr>
                <w:rFonts w:ascii="Arial Narrow" w:hAnsi="Arial Narrow"/>
                <w:color w:val="000000"/>
                <w:sz w:val="20"/>
                <w:szCs w:val="20"/>
                <w:lang w:val="es-US"/>
              </w:rPr>
            </w:pPr>
            <w:r w:rsidRPr="00483409">
              <w:rPr>
                <w:rFonts w:ascii="Arial Narrow" w:hAnsi="Arial Narrow"/>
                <w:color w:val="000000"/>
                <w:sz w:val="20"/>
                <w:szCs w:val="20"/>
                <w:lang w:val="es-US"/>
              </w:rPr>
              <w:t xml:space="preserve">ARRANCADOR SUAVE </w:t>
            </w:r>
            <w:r>
              <w:rPr>
                <w:rFonts w:ascii="Arial Narrow" w:hAnsi="Arial Narrow"/>
                <w:color w:val="000000"/>
                <w:sz w:val="20"/>
                <w:szCs w:val="20"/>
                <w:lang w:val="es-US"/>
              </w:rPr>
              <w:t>20</w:t>
            </w:r>
            <w:r w:rsidRPr="00483409">
              <w:rPr>
                <w:rFonts w:ascii="Arial Narrow" w:hAnsi="Arial Narrow"/>
                <w:color w:val="000000"/>
                <w:sz w:val="20"/>
                <w:szCs w:val="20"/>
                <w:lang w:val="es-US"/>
              </w:rPr>
              <w:t xml:space="preserve"> HP</w:t>
            </w:r>
          </w:p>
        </w:tc>
        <w:tc>
          <w:tcPr>
            <w:tcW w:w="1701" w:type="dxa"/>
            <w:shd w:val="clear" w:color="auto" w:fill="auto"/>
          </w:tcPr>
          <w:p w14:paraId="06B2B057"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1023A597"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5</w:t>
            </w:r>
          </w:p>
        </w:tc>
      </w:tr>
      <w:tr w:rsidR="00AD11EC" w:rsidRPr="00912A0F" w14:paraId="4FBDEFDA" w14:textId="77777777" w:rsidTr="00912185">
        <w:trPr>
          <w:trHeight w:val="255"/>
        </w:trPr>
        <w:tc>
          <w:tcPr>
            <w:tcW w:w="828" w:type="dxa"/>
            <w:shd w:val="clear" w:color="auto" w:fill="auto"/>
          </w:tcPr>
          <w:p w14:paraId="50C9964C"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6</w:t>
            </w:r>
          </w:p>
        </w:tc>
        <w:tc>
          <w:tcPr>
            <w:tcW w:w="5103" w:type="dxa"/>
            <w:shd w:val="clear" w:color="auto" w:fill="auto"/>
          </w:tcPr>
          <w:p w14:paraId="6097B0BB" w14:textId="77777777" w:rsidR="00AD11EC" w:rsidRPr="00912A0F" w:rsidRDefault="00AD11EC" w:rsidP="00912185">
            <w:pPr>
              <w:rPr>
                <w:rFonts w:ascii="Arial Narrow" w:hAnsi="Arial Narrow"/>
                <w:color w:val="000000"/>
                <w:sz w:val="20"/>
                <w:szCs w:val="20"/>
                <w:lang w:val="es-US"/>
              </w:rPr>
            </w:pPr>
            <w:r w:rsidRPr="00483409">
              <w:rPr>
                <w:rFonts w:ascii="Arial Narrow" w:hAnsi="Arial Narrow"/>
                <w:color w:val="000000"/>
                <w:sz w:val="20"/>
                <w:szCs w:val="20"/>
                <w:lang w:val="es-US"/>
              </w:rPr>
              <w:t xml:space="preserve">ARRANCADOR SUAVE </w:t>
            </w:r>
            <w:r>
              <w:rPr>
                <w:rFonts w:ascii="Arial Narrow" w:hAnsi="Arial Narrow"/>
                <w:color w:val="000000"/>
                <w:sz w:val="20"/>
                <w:szCs w:val="20"/>
                <w:lang w:val="es-US"/>
              </w:rPr>
              <w:t xml:space="preserve">30 </w:t>
            </w:r>
            <w:r w:rsidRPr="00483409">
              <w:rPr>
                <w:rFonts w:ascii="Arial Narrow" w:hAnsi="Arial Narrow"/>
                <w:color w:val="000000"/>
                <w:sz w:val="20"/>
                <w:szCs w:val="20"/>
                <w:lang w:val="es-US"/>
              </w:rPr>
              <w:t>HP</w:t>
            </w:r>
          </w:p>
        </w:tc>
        <w:tc>
          <w:tcPr>
            <w:tcW w:w="1701" w:type="dxa"/>
            <w:shd w:val="clear" w:color="auto" w:fill="auto"/>
          </w:tcPr>
          <w:p w14:paraId="3663EEF2" w14:textId="77777777" w:rsidR="00AD11EC" w:rsidRPr="00912A0F" w:rsidRDefault="00AD11EC" w:rsidP="00912185">
            <w:pPr>
              <w:jc w:val="center"/>
              <w:rPr>
                <w:rFonts w:ascii="Arial Narrow" w:hAnsi="Arial Narrow"/>
                <w:color w:val="000000"/>
                <w:sz w:val="20"/>
                <w:szCs w:val="20"/>
                <w:lang w:val="es-US"/>
              </w:rPr>
            </w:pPr>
            <w:r w:rsidRPr="00912A0F">
              <w:rPr>
                <w:rFonts w:ascii="Arial Narrow" w:hAnsi="Arial Narrow"/>
                <w:color w:val="000000"/>
                <w:sz w:val="20"/>
                <w:szCs w:val="20"/>
                <w:lang w:val="es-US"/>
              </w:rPr>
              <w:t>UNIDADES</w:t>
            </w:r>
          </w:p>
        </w:tc>
        <w:tc>
          <w:tcPr>
            <w:tcW w:w="1559" w:type="dxa"/>
            <w:shd w:val="clear" w:color="auto" w:fill="auto"/>
          </w:tcPr>
          <w:p w14:paraId="32D27ACE" w14:textId="77777777" w:rsidR="00AD11EC" w:rsidRPr="00912A0F" w:rsidRDefault="00AD11EC" w:rsidP="00912185">
            <w:pPr>
              <w:jc w:val="center"/>
              <w:rPr>
                <w:rFonts w:ascii="Arial Narrow" w:hAnsi="Arial Narrow"/>
                <w:color w:val="000000"/>
                <w:sz w:val="20"/>
                <w:szCs w:val="20"/>
                <w:lang w:val="es-US"/>
              </w:rPr>
            </w:pPr>
            <w:r>
              <w:rPr>
                <w:rFonts w:ascii="Arial Narrow" w:hAnsi="Arial Narrow"/>
                <w:color w:val="000000"/>
                <w:sz w:val="20"/>
                <w:szCs w:val="20"/>
                <w:lang w:val="es-US"/>
              </w:rPr>
              <w:t>6</w:t>
            </w:r>
          </w:p>
        </w:tc>
      </w:tr>
    </w:tbl>
    <w:p w14:paraId="480315E8" w14:textId="54A3212E" w:rsidR="0059643D" w:rsidRDefault="00465CCF" w:rsidP="004D177F">
      <w:pPr>
        <w:jc w:val="both"/>
        <w:rPr>
          <w:sz w:val="22"/>
          <w:szCs w:val="22"/>
        </w:rPr>
      </w:pPr>
      <w:r w:rsidRPr="008F2F47">
        <w:rPr>
          <w:sz w:val="22"/>
          <w:szCs w:val="22"/>
        </w:rPr>
        <w:t xml:space="preserve"> </w:t>
      </w:r>
    </w:p>
    <w:p w14:paraId="3EDC01FE" w14:textId="15840E7A" w:rsidR="0059643D" w:rsidRPr="004D177F" w:rsidRDefault="0059643D" w:rsidP="004D177F">
      <w:pPr>
        <w:pStyle w:val="Prrafodelista"/>
        <w:ind w:left="0"/>
        <w:rPr>
          <w:sz w:val="22"/>
          <w:szCs w:val="22"/>
        </w:rPr>
      </w:pPr>
      <w:bookmarkStart w:id="1" w:name="_GoBack"/>
      <w:bookmarkEnd w:id="1"/>
    </w:p>
    <w:p w14:paraId="62C6A9C8" w14:textId="71E45F6B" w:rsidR="00A1076C" w:rsidRDefault="00305F17" w:rsidP="00A1076C">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w:t>
      </w:r>
      <w:r w:rsidR="00465CCF" w:rsidRPr="002B4A1E">
        <w:rPr>
          <w:sz w:val="22"/>
          <w:szCs w:val="22"/>
        </w:rPr>
        <w:t xml:space="preserve">desarrollarán en </w:t>
      </w:r>
      <w:r w:rsidR="00A1076C" w:rsidRPr="00A1076C">
        <w:rPr>
          <w:sz w:val="22"/>
          <w:szCs w:val="22"/>
        </w:rPr>
        <w:t xml:space="preserve">el </w:t>
      </w:r>
      <w:r w:rsidR="00AD11EC" w:rsidRPr="00AD11EC">
        <w:rPr>
          <w:sz w:val="22"/>
          <w:szCs w:val="22"/>
        </w:rPr>
        <w:t>en el Almacén KM18 del INAPA, ubicado en la calle 27, Nazareno, Los Alcarrizos, Entrando por el Kilómetro 18 de la Autopista Duarte en la ciu</w:t>
      </w:r>
      <w:r w:rsidR="00AD11EC">
        <w:rPr>
          <w:sz w:val="22"/>
          <w:szCs w:val="22"/>
        </w:rPr>
        <w:t>dad de Santo Domingo, Rep. Dom.</w:t>
      </w:r>
    </w:p>
    <w:p w14:paraId="612D7CA3" w14:textId="77777777" w:rsidR="00AD11EC" w:rsidRPr="002B4A1E" w:rsidRDefault="00AD11EC" w:rsidP="00A1076C">
      <w:pPr>
        <w:jc w:val="both"/>
        <w:rPr>
          <w:b/>
          <w:bCs/>
          <w:sz w:val="22"/>
          <w:szCs w:val="22"/>
        </w:rPr>
      </w:pPr>
    </w:p>
    <w:p w14:paraId="1FC93B56" w14:textId="3BDB4925" w:rsidR="00F21B89" w:rsidRPr="002B4A1E" w:rsidRDefault="00305F17" w:rsidP="004D177F">
      <w:pPr>
        <w:jc w:val="both"/>
        <w:rPr>
          <w:sz w:val="22"/>
          <w:szCs w:val="22"/>
        </w:rPr>
      </w:pPr>
      <w:r w:rsidRPr="002B4A1E">
        <w:rPr>
          <w:b/>
          <w:bCs/>
          <w:sz w:val="22"/>
          <w:szCs w:val="22"/>
        </w:rPr>
        <w:t xml:space="preserve">Artículo 4. </w:t>
      </w:r>
      <w:r w:rsidR="00C2117A" w:rsidRPr="002B4A1E">
        <w:rPr>
          <w:b/>
          <w:bCs/>
          <w:sz w:val="22"/>
          <w:szCs w:val="22"/>
        </w:rPr>
        <w:t xml:space="preserve">Plazo </w:t>
      </w:r>
      <w:r w:rsidR="002A7107" w:rsidRPr="002B4A1E">
        <w:rPr>
          <w:b/>
          <w:bCs/>
          <w:sz w:val="22"/>
          <w:szCs w:val="22"/>
        </w:rPr>
        <w:t>de entrega de los bienes</w:t>
      </w:r>
      <w:r w:rsidR="00465CCF" w:rsidRPr="002B4A1E">
        <w:rPr>
          <w:b/>
          <w:bCs/>
          <w:sz w:val="22"/>
          <w:szCs w:val="22"/>
        </w:rPr>
        <w:t xml:space="preserve">. </w:t>
      </w:r>
      <w:r w:rsidR="00465CCF" w:rsidRPr="002B4A1E">
        <w:rPr>
          <w:sz w:val="22"/>
          <w:szCs w:val="22"/>
        </w:rPr>
        <w:t xml:space="preserve">El plazo de </w:t>
      </w:r>
      <w:r w:rsidR="002A7107" w:rsidRPr="002B4A1E">
        <w:rPr>
          <w:sz w:val="22"/>
          <w:szCs w:val="22"/>
        </w:rPr>
        <w:t xml:space="preserve">entrega de los bienes objeto </w:t>
      </w:r>
      <w:r w:rsidR="00465CCF" w:rsidRPr="002B4A1E">
        <w:rPr>
          <w:sz w:val="22"/>
          <w:szCs w:val="22"/>
        </w:rPr>
        <w:t xml:space="preserve">del presente contrato </w:t>
      </w:r>
      <w:r w:rsidR="00F370CF" w:rsidRPr="002B4A1E">
        <w:rPr>
          <w:sz w:val="22"/>
          <w:szCs w:val="22"/>
        </w:rPr>
        <w:t>de un inicio</w:t>
      </w:r>
      <w:r w:rsidR="00AD11EC">
        <w:rPr>
          <w:sz w:val="22"/>
          <w:szCs w:val="22"/>
        </w:rPr>
        <w:t xml:space="preserve"> a partir de veinte (20) días</w:t>
      </w:r>
      <w:r w:rsidR="00F370CF" w:rsidRPr="002B4A1E">
        <w:rPr>
          <w:sz w:val="22"/>
          <w:szCs w:val="22"/>
        </w:rPr>
        <w:t xml:space="preserve"> </w:t>
      </w:r>
      <w:r w:rsidR="00AD11EC" w:rsidRPr="00AD11EC">
        <w:rPr>
          <w:sz w:val="22"/>
          <w:szCs w:val="22"/>
        </w:rPr>
        <w:t xml:space="preserve">luego de la certificación del contrato ante la Contraloría </w:t>
      </w:r>
      <w:r w:rsidR="00AD11EC" w:rsidRPr="00AD11EC">
        <w:rPr>
          <w:sz w:val="22"/>
          <w:szCs w:val="22"/>
        </w:rPr>
        <w:lastRenderedPageBreak/>
        <w:t xml:space="preserve">General de la República y no deberá exceder un plazo mayor a cuarenta y cinco (45) días. </w:t>
      </w:r>
      <w:r w:rsidR="00F21B89" w:rsidRPr="002B4A1E">
        <w:rPr>
          <w:sz w:val="22"/>
          <w:szCs w:val="22"/>
        </w:rPr>
        <w:t>(En Caso de ser un adjudicatario certificado MYPYME el plazo para el inicio de la entrega de los bienes será a partir del pago del anticipo que asciende a un (30%) del valor adjudicado)</w:t>
      </w:r>
      <w:r w:rsidR="00465CCF" w:rsidRPr="002B4A1E">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12610FBC"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r w:rsidR="002B4A1E" w:rsidRPr="004D177F">
        <w:rPr>
          <w:b/>
          <w:color w:val="800000"/>
          <w:sz w:val="22"/>
          <w:szCs w:val="22"/>
        </w:rPr>
        <w:t>]</w:t>
      </w:r>
      <w:r w:rsidR="002B4A1E">
        <w:rPr>
          <w:b/>
          <w:color w:val="800000"/>
          <w:sz w:val="22"/>
          <w:szCs w:val="22"/>
        </w:rPr>
        <w:t xml:space="preserve">, </w:t>
      </w:r>
      <w:r w:rsidR="002B4A1E" w:rsidRPr="00F21B89">
        <w:rPr>
          <w:sz w:val="22"/>
          <w:szCs w:val="22"/>
        </w:rPr>
        <w:t>en</w:t>
      </w:r>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w:t>
      </w:r>
      <w:r w:rsidRPr="004D177F">
        <w:rPr>
          <w:sz w:val="22"/>
          <w:szCs w:val="22"/>
        </w:rPr>
        <w:lastRenderedPageBreak/>
        <w:t xml:space="preserve">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 xml:space="preserve">EL </w:t>
      </w:r>
      <w:r w:rsidRPr="000F6CBB">
        <w:rPr>
          <w:b/>
          <w:sz w:val="22"/>
          <w:szCs w:val="22"/>
        </w:rPr>
        <w:lastRenderedPageBreak/>
        <w:t>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6BD155C"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AD11EC">
        <w:t>Contratación Simplificada</w:t>
      </w:r>
      <w:r w:rsidR="00522844" w:rsidRPr="00243883">
        <w:rPr>
          <w:sz w:val="22"/>
          <w:szCs w:val="22"/>
        </w:rPr>
        <w:t xml:space="preserve"> </w:t>
      </w:r>
      <w:r w:rsidR="00A1076C" w:rsidRPr="00666AC8">
        <w:rPr>
          <w:b/>
        </w:rPr>
        <w:t>“</w:t>
      </w:r>
      <w:r w:rsidR="00AD11EC" w:rsidRPr="00AD11EC">
        <w:rPr>
          <w:b/>
        </w:rPr>
        <w:t xml:space="preserve">“ADQUISICIÓN DE ARRANCADORES SUAVES PARA SER UTILIZADOS EN LAS PROVINCIAS CORRESPONDIENTES AL PROGRAMA DE MODERNIZACIÓN DEL SECTOR APS”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2B4A1E">
        <w:rPr>
          <w:b/>
          <w:sz w:val="22"/>
          <w:szCs w:val="22"/>
        </w:rPr>
        <w:t>CP</w:t>
      </w:r>
      <w:r w:rsidR="005A3113">
        <w:rPr>
          <w:b/>
          <w:sz w:val="22"/>
          <w:szCs w:val="22"/>
        </w:rPr>
        <w:t>-202</w:t>
      </w:r>
      <w:r w:rsidR="00550767">
        <w:rPr>
          <w:b/>
          <w:sz w:val="22"/>
          <w:szCs w:val="22"/>
        </w:rPr>
        <w:t>6</w:t>
      </w:r>
      <w:r w:rsidR="005A3113">
        <w:rPr>
          <w:b/>
          <w:sz w:val="22"/>
          <w:szCs w:val="22"/>
        </w:rPr>
        <w:t>-00</w:t>
      </w:r>
      <w:r w:rsidR="00AD11EC">
        <w:rPr>
          <w:b/>
          <w:sz w:val="22"/>
          <w:szCs w:val="22"/>
        </w:rPr>
        <w:t>14</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lastRenderedPageBreak/>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lastRenderedPageBreak/>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w:t>
      </w:r>
      <w:r w:rsidR="00C11D26" w:rsidRPr="004D177F">
        <w:rPr>
          <w:sz w:val="22"/>
          <w:szCs w:val="22"/>
        </w:rPr>
        <w:lastRenderedPageBreak/>
        <w:t>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y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w:t>
      </w:r>
      <w:r w:rsidRPr="004D177F">
        <w:rPr>
          <w:sz w:val="22"/>
          <w:szCs w:val="22"/>
          <w:lang w:val="es-ES_tradnl"/>
        </w:rPr>
        <w:lastRenderedPageBreak/>
        <w:t>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w:t>
      </w:r>
      <w:r w:rsidR="00043B0D" w:rsidRPr="004D177F">
        <w:rPr>
          <w:sz w:val="22"/>
          <w:szCs w:val="22"/>
        </w:rPr>
        <w:lastRenderedPageBreak/>
        <w:t xml:space="preserve">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5B4C5908" w14:textId="438F9A81"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832BF" w14:textId="77777777" w:rsidR="00075DA7" w:rsidRDefault="00075DA7" w:rsidP="00465CCF">
      <w:r>
        <w:separator/>
      </w:r>
    </w:p>
  </w:endnote>
  <w:endnote w:type="continuationSeparator" w:id="0">
    <w:p w14:paraId="331143A1" w14:textId="77777777" w:rsidR="00075DA7" w:rsidRDefault="00075DA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7EBA4C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D11EC">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D11EC">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EC0C1" w14:textId="77777777" w:rsidR="00075DA7" w:rsidRDefault="00075DA7" w:rsidP="00465CCF">
      <w:r>
        <w:separator/>
      </w:r>
    </w:p>
  </w:footnote>
  <w:footnote w:type="continuationSeparator" w:id="0">
    <w:p w14:paraId="6F6F1EF7" w14:textId="77777777" w:rsidR="00075DA7" w:rsidRDefault="00075DA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3456"/>
    <w:rsid w:val="00025799"/>
    <w:rsid w:val="000257CC"/>
    <w:rsid w:val="0002732B"/>
    <w:rsid w:val="00043B0D"/>
    <w:rsid w:val="00060D30"/>
    <w:rsid w:val="00067350"/>
    <w:rsid w:val="00075DA7"/>
    <w:rsid w:val="000850B7"/>
    <w:rsid w:val="00094CC1"/>
    <w:rsid w:val="000D168C"/>
    <w:rsid w:val="000D47AB"/>
    <w:rsid w:val="000F5A46"/>
    <w:rsid w:val="000F6CBB"/>
    <w:rsid w:val="00102C64"/>
    <w:rsid w:val="00106EAD"/>
    <w:rsid w:val="00115198"/>
    <w:rsid w:val="00125B77"/>
    <w:rsid w:val="00126CB5"/>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4A1E"/>
    <w:rsid w:val="002B6777"/>
    <w:rsid w:val="002C141E"/>
    <w:rsid w:val="002C4C7B"/>
    <w:rsid w:val="002C6A25"/>
    <w:rsid w:val="002E1CFB"/>
    <w:rsid w:val="002E484D"/>
    <w:rsid w:val="002E536B"/>
    <w:rsid w:val="002E6939"/>
    <w:rsid w:val="002E7FBA"/>
    <w:rsid w:val="002F1DE0"/>
    <w:rsid w:val="002F6DA6"/>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085C"/>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C1D53"/>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076C"/>
    <w:rsid w:val="00A13E35"/>
    <w:rsid w:val="00A14159"/>
    <w:rsid w:val="00A31132"/>
    <w:rsid w:val="00A31928"/>
    <w:rsid w:val="00A32E0C"/>
    <w:rsid w:val="00A462D8"/>
    <w:rsid w:val="00A63E06"/>
    <w:rsid w:val="00AD11EC"/>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251"/>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77311"/>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A316D"/>
    <w:rsid w:val="00FB37BD"/>
    <w:rsid w:val="00FB5DA0"/>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B4DE-1579-497B-B2C4-B28AD84C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6302</Words>
  <Characters>35922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2</cp:revision>
  <cp:lastPrinted>2024-03-19T13:17:00Z</cp:lastPrinted>
  <dcterms:created xsi:type="dcterms:W3CDTF">2026-06-30T19:42:00Z</dcterms:created>
  <dcterms:modified xsi:type="dcterms:W3CDTF">2026-06-30T19:42:00Z</dcterms:modified>
</cp:coreProperties>
</file>